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71"/>
      </w:tblGrid>
      <w:tr w:rsidR="00105A22" w14:paraId="29F95EE3" w14:textId="77777777">
        <w:trPr>
          <w:trHeight w:val="230"/>
        </w:trPr>
        <w:tc>
          <w:tcPr>
            <w:tcW w:w="8171" w:type="dxa"/>
          </w:tcPr>
          <w:p w14:paraId="1DBE5616" w14:textId="77777777" w:rsidR="00105A22" w:rsidRDefault="00000000">
            <w:pPr>
              <w:pStyle w:val="TableParagraph"/>
              <w:spacing w:line="200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TABLA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EVALUACIÓN</w:t>
            </w:r>
          </w:p>
        </w:tc>
      </w:tr>
      <w:tr w:rsidR="00105A22" w14:paraId="201BE355" w14:textId="77777777">
        <w:trPr>
          <w:trHeight w:val="261"/>
        </w:trPr>
        <w:tc>
          <w:tcPr>
            <w:tcW w:w="8171" w:type="dxa"/>
          </w:tcPr>
          <w:p w14:paraId="55108E0D" w14:textId="7F7F84C3" w:rsidR="00826526" w:rsidRDefault="00000000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asimilado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26526">
              <w:rPr>
                <w:sz w:val="20"/>
              </w:rPr>
              <w:t>2</w:t>
            </w:r>
            <w:r>
              <w:rPr>
                <w:sz w:val="20"/>
              </w:rPr>
              <w:t>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A673B4">
              <w:rPr>
                <w:sz w:val="20"/>
              </w:rPr>
              <w:t>Profesional Control Minero</w:t>
            </w:r>
            <w:r w:rsidR="00826526" w:rsidRPr="00826526">
              <w:rPr>
                <w:sz w:val="20"/>
              </w:rPr>
              <w:t xml:space="preserve"> </w:t>
            </w:r>
          </w:p>
          <w:p w14:paraId="5EB9FC96" w14:textId="62319407" w:rsidR="00105A22" w:rsidRDefault="00EC1D20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Dirección Regional </w:t>
            </w:r>
            <w:r w:rsidR="00732486">
              <w:rPr>
                <w:sz w:val="20"/>
              </w:rPr>
              <w:t xml:space="preserve">de </w:t>
            </w:r>
            <w:r w:rsidR="00A673B4">
              <w:rPr>
                <w:sz w:val="20"/>
              </w:rPr>
              <w:t xml:space="preserve">Aduana </w:t>
            </w:r>
            <w:r>
              <w:rPr>
                <w:sz w:val="20"/>
              </w:rPr>
              <w:t>Metropolitana</w:t>
            </w:r>
          </w:p>
        </w:tc>
      </w:tr>
      <w:tr w:rsidR="00105A22" w14:paraId="63C1FC3D" w14:textId="77777777">
        <w:trPr>
          <w:trHeight w:val="230"/>
        </w:trPr>
        <w:tc>
          <w:tcPr>
            <w:tcW w:w="8171" w:type="dxa"/>
          </w:tcPr>
          <w:p w14:paraId="68ECE960" w14:textId="16BAAEC1" w:rsidR="00105A22" w:rsidRDefault="00105A22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tbl>
      <w:tblPr>
        <w:tblW w:w="1136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00"/>
        <w:gridCol w:w="4020"/>
        <w:gridCol w:w="1940"/>
        <w:gridCol w:w="1360"/>
        <w:gridCol w:w="1360"/>
      </w:tblGrid>
      <w:tr w:rsidR="003B59D4" w14:paraId="75F414EB" w14:textId="77777777" w:rsidTr="003B59D4">
        <w:trPr>
          <w:trHeight w:val="2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DBB32" w14:textId="77777777" w:rsidR="003B59D4" w:rsidRDefault="003B59D4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             ETAPA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35BD6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SUBFACTOR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6DF15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CRITERIOS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90743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87EFD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MÁXIMO SUBFACTOR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C8E18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MÍNIMO APROBACIÓN ETAPA</w:t>
            </w:r>
          </w:p>
        </w:tc>
      </w:tr>
      <w:tr w:rsidR="003B59D4" w14:paraId="6AC9B9CE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8AB27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ANÁLISIS CURRICULAR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AE1DE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Formación Educacional  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7CE4E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título deseable 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232D8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55E44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E095B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35</w:t>
            </w:r>
          </w:p>
        </w:tc>
      </w:tr>
      <w:tr w:rsidR="003B59D4" w14:paraId="0E82A165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E9F431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49EC6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F9EE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otros títulos 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11D6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51C573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1075C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336D999C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765437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9A87C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Capacitación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1631A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Postgrado o postítulo deseable para el cargo, 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3D64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048F9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CC3082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712A0AD2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AAC784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B4CC0C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4D1E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Acredita igual ó más de 6 cursos de capacitación deseable para el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6950A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08AF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9FA92C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0A10DCFC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EE14A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9AEF9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6FC48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Acredita entre 1 y 5 cursos de capacitación deseable para el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90A15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49CC0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EE3269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2E8D6A86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FA662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2E696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F19F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acredita cursos de capacitación deseable para el cargo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5034F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CC5F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36D8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63B01B53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3C5D0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119C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Experiencia Profesional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28ABB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Más de 5 años de experiencia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0F87B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96AA3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ECD4E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220E8907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151996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8398EA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E0195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 años o más y menos de 5 años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F69ED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EF76CD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AD57CF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5B1D1F00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AB8984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C75AB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0803D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Menos de 2 años o sin experiencia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488DE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B364EC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3750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7A60CC9D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B2935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EVALUACIÓN PSICOLABORAL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8807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Evaluación Psicolaboral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42CA4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17542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C2B2F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18B7B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</w:tr>
      <w:tr w:rsidR="003B59D4" w14:paraId="5E970521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6A88E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D43CD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EDED2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con reservas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705D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E42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2D8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0DC23C7A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ACBDA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4A0C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95F71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recomendable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F248D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 w:rsidRPr="003B59D4"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1F6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34E5E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4273E3AA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6BD0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ENTREVISTA DE APRECIACIÓN GLOBAL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DC168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Entrevista con el Comité de Selección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177F1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Promedio 6.0 a 7.0  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32521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42EE5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7BABE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3B59D4" w14:paraId="3A382F22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F1C606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46C92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F58B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5.0 a 5.99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C7C1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D15CFE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E93F90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364D3384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75118E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2F4522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C0D4E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inferior a 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74F03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F1296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B8DEEF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58C04D05" w14:textId="77777777" w:rsidTr="003B59D4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E2DBD" w14:textId="77777777" w:rsidR="003B59D4" w:rsidRDefault="003B59D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D7CE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CC00B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B59D4" w14:paraId="734B9759" w14:textId="77777777" w:rsidTr="003B59D4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7AFA7" w14:textId="77777777" w:rsidR="003B59D4" w:rsidRDefault="003B59D4">
            <w:pPr>
              <w:jc w:val="right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 MÍNIMO POSTULANTE IDÓNEO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A76A8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highlight w:val="yellow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6CE78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65</w:t>
            </w:r>
          </w:p>
        </w:tc>
      </w:tr>
    </w:tbl>
    <w:p w14:paraId="29199C37" w14:textId="77777777" w:rsidR="003B59D4" w:rsidRDefault="003B59D4"/>
    <w:sectPr w:rsidR="003B59D4">
      <w:type w:val="continuous"/>
      <w:pgSz w:w="18720" w:h="12240" w:orient="landscape"/>
      <w:pgMar w:top="1140" w:right="2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22"/>
    <w:rsid w:val="00105A22"/>
    <w:rsid w:val="003B59D4"/>
    <w:rsid w:val="005E406F"/>
    <w:rsid w:val="00732486"/>
    <w:rsid w:val="00826526"/>
    <w:rsid w:val="00A673B4"/>
    <w:rsid w:val="00BF6E1C"/>
    <w:rsid w:val="00E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31A"/>
  <w15:docId w15:val="{1F4550FC-D542-48A2-A4D4-4F9371B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Pinto Villalobos</dc:creator>
  <cp:lastModifiedBy>Daniella Bonnet Alvarez</cp:lastModifiedBy>
  <cp:revision>7</cp:revision>
  <dcterms:created xsi:type="dcterms:W3CDTF">2023-07-20T20:28:00Z</dcterms:created>
  <dcterms:modified xsi:type="dcterms:W3CDTF">2023-08-07T13:11:00Z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2023-07-20T00:00:00Z</vt:filetime>
  </property>
</Properties>
</file>