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1A62E" w14:textId="7900FF96" w:rsidR="008F495F" w:rsidRDefault="00C30C07">
      <w:pPr>
        <w:rPr>
          <w:rFonts w:ascii="Arial" w:eastAsia="Times New Roman" w:hAnsi="Arial" w:cs="Arial"/>
          <w:sz w:val="20"/>
          <w:szCs w:val="20"/>
        </w:rPr>
      </w:pPr>
      <w:r w:rsidRPr="00C30C07">
        <w:rPr>
          <w:rFonts w:ascii="Arial" w:eastAsia="Times New Roman" w:hAnsi="Arial" w:cs="Arial"/>
          <w:sz w:val="20"/>
          <w:szCs w:val="20"/>
        </w:rPr>
        <w:t>Enero 19 del 2023</w:t>
      </w:r>
    </w:p>
    <w:p w14:paraId="04A5C1F5" w14:textId="660E88C0" w:rsidR="008F495F" w:rsidRDefault="008F495F">
      <w:pPr>
        <w:rPr>
          <w:rFonts w:ascii="Arial" w:eastAsia="Times New Roman" w:hAnsi="Arial" w:cs="Arial"/>
          <w:sz w:val="20"/>
          <w:szCs w:val="20"/>
        </w:rPr>
      </w:pPr>
    </w:p>
    <w:p w14:paraId="44F17E46" w14:textId="77777777" w:rsidR="002365E6" w:rsidRPr="008F495F" w:rsidRDefault="002365E6" w:rsidP="002365E6">
      <w:pPr>
        <w:spacing w:after="0" w:line="240" w:lineRule="auto"/>
        <w:jc w:val="both"/>
        <w:rPr>
          <w:rFonts w:ascii="Arial" w:eastAsia="Times New Roman" w:hAnsi="Arial" w:cs="Arial"/>
          <w:sz w:val="20"/>
          <w:szCs w:val="20"/>
        </w:rPr>
      </w:pPr>
      <w:r w:rsidRPr="008F495F">
        <w:rPr>
          <w:rFonts w:ascii="Arial" w:eastAsia="Times New Roman" w:hAnsi="Arial" w:cs="Arial"/>
          <w:sz w:val="20"/>
          <w:szCs w:val="20"/>
        </w:rPr>
        <w:t>Señores</w:t>
      </w:r>
    </w:p>
    <w:p w14:paraId="7F860D9B" w14:textId="77777777" w:rsidR="002365E6" w:rsidRPr="008F495F" w:rsidRDefault="002365E6" w:rsidP="002365E6">
      <w:pPr>
        <w:spacing w:after="0" w:line="240" w:lineRule="auto"/>
        <w:jc w:val="both"/>
        <w:rPr>
          <w:rFonts w:ascii="Arial" w:eastAsia="Times New Roman" w:hAnsi="Arial" w:cs="Arial"/>
          <w:sz w:val="20"/>
          <w:szCs w:val="20"/>
        </w:rPr>
      </w:pPr>
      <w:r w:rsidRPr="008F495F">
        <w:rPr>
          <w:rFonts w:ascii="Arial" w:eastAsia="Times New Roman" w:hAnsi="Arial" w:cs="Arial"/>
          <w:sz w:val="20"/>
          <w:szCs w:val="20"/>
        </w:rPr>
        <w:t>Servicio Nacional de Aduanas</w:t>
      </w:r>
    </w:p>
    <w:p w14:paraId="54C4ECC4" w14:textId="77777777" w:rsidR="002365E6" w:rsidRPr="008F495F" w:rsidRDefault="002365E6" w:rsidP="002365E6">
      <w:pPr>
        <w:spacing w:after="0" w:line="240" w:lineRule="auto"/>
        <w:jc w:val="both"/>
        <w:rPr>
          <w:rFonts w:ascii="Arial" w:eastAsia="Times New Roman" w:hAnsi="Arial" w:cs="Arial"/>
          <w:sz w:val="20"/>
          <w:szCs w:val="20"/>
        </w:rPr>
      </w:pPr>
      <w:r w:rsidRPr="008F495F">
        <w:rPr>
          <w:rFonts w:ascii="Arial" w:eastAsia="Times New Roman" w:hAnsi="Arial" w:cs="Arial"/>
          <w:sz w:val="20"/>
          <w:szCs w:val="20"/>
        </w:rPr>
        <w:t>Presente</w:t>
      </w:r>
    </w:p>
    <w:p w14:paraId="3FF213E1" w14:textId="77777777" w:rsidR="002365E6" w:rsidRPr="008F495F" w:rsidRDefault="002365E6" w:rsidP="002365E6">
      <w:pPr>
        <w:spacing w:line="240" w:lineRule="auto"/>
        <w:jc w:val="both"/>
        <w:rPr>
          <w:rFonts w:ascii="Arial" w:eastAsia="Times New Roman" w:hAnsi="Arial" w:cs="Arial"/>
          <w:sz w:val="20"/>
          <w:szCs w:val="20"/>
        </w:rPr>
      </w:pPr>
    </w:p>
    <w:p w14:paraId="312055E3" w14:textId="77777777" w:rsidR="00C30C07" w:rsidRPr="00C30C07" w:rsidRDefault="00C30C07">
      <w:pPr>
        <w:rPr>
          <w:rFonts w:ascii="Arial" w:eastAsia="Times New Roman" w:hAnsi="Arial" w:cs="Arial"/>
          <w:sz w:val="20"/>
          <w:szCs w:val="20"/>
        </w:rPr>
      </w:pPr>
    </w:p>
    <w:p w14:paraId="70145E69" w14:textId="627B41BC" w:rsidR="002D181B" w:rsidRPr="00C30C07" w:rsidRDefault="00C30C07" w:rsidP="00D24FD3">
      <w:pPr>
        <w:jc w:val="both"/>
        <w:rPr>
          <w:rFonts w:ascii="Arial" w:eastAsia="Times New Roman" w:hAnsi="Arial" w:cs="Arial"/>
          <w:sz w:val="20"/>
          <w:szCs w:val="20"/>
        </w:rPr>
      </w:pPr>
      <w:r w:rsidRPr="00C30C07">
        <w:rPr>
          <w:rFonts w:ascii="Arial" w:eastAsia="Times New Roman" w:hAnsi="Arial" w:cs="Arial"/>
          <w:sz w:val="20"/>
          <w:szCs w:val="20"/>
        </w:rPr>
        <w:t>Con respecto a la publicación anticipada de</w:t>
      </w:r>
      <w:r w:rsidR="008B1C3B">
        <w:rPr>
          <w:rFonts w:ascii="Arial" w:eastAsia="Times New Roman" w:hAnsi="Arial" w:cs="Arial"/>
          <w:sz w:val="20"/>
          <w:szCs w:val="20"/>
        </w:rPr>
        <w:t xml:space="preserve">l proyecto de </w:t>
      </w:r>
      <w:r w:rsidRPr="00C30C07">
        <w:rPr>
          <w:rFonts w:ascii="Arial" w:eastAsia="Times New Roman" w:hAnsi="Arial" w:cs="Arial"/>
          <w:sz w:val="20"/>
          <w:szCs w:val="20"/>
        </w:rPr>
        <w:t>resolución sobre precios provisor</w:t>
      </w:r>
      <w:r w:rsidR="00D24FD3">
        <w:rPr>
          <w:rFonts w:ascii="Arial" w:eastAsia="Times New Roman" w:hAnsi="Arial" w:cs="Arial"/>
          <w:sz w:val="20"/>
          <w:szCs w:val="20"/>
        </w:rPr>
        <w:t>i</w:t>
      </w:r>
      <w:r w:rsidRPr="00C30C07">
        <w:rPr>
          <w:rFonts w:ascii="Arial" w:eastAsia="Times New Roman" w:hAnsi="Arial" w:cs="Arial"/>
          <w:sz w:val="20"/>
          <w:szCs w:val="20"/>
        </w:rPr>
        <w:t>os,</w:t>
      </w:r>
      <w:r w:rsidR="00A4505B">
        <w:rPr>
          <w:rFonts w:ascii="Arial" w:eastAsia="Times New Roman" w:hAnsi="Arial" w:cs="Arial"/>
          <w:sz w:val="20"/>
          <w:szCs w:val="20"/>
        </w:rPr>
        <w:t xml:space="preserve"> </w:t>
      </w:r>
      <w:r w:rsidRPr="00C30C07">
        <w:rPr>
          <w:rFonts w:ascii="Arial" w:eastAsia="Times New Roman" w:hAnsi="Arial" w:cs="Arial"/>
          <w:sz w:val="20"/>
          <w:szCs w:val="20"/>
        </w:rPr>
        <w:t xml:space="preserve">nos permitimos </w:t>
      </w:r>
      <w:r>
        <w:rPr>
          <w:rFonts w:ascii="Arial" w:eastAsia="Times New Roman" w:hAnsi="Arial" w:cs="Arial"/>
          <w:sz w:val="20"/>
          <w:szCs w:val="20"/>
        </w:rPr>
        <w:t>r</w:t>
      </w:r>
      <w:r w:rsidRPr="00C30C07">
        <w:rPr>
          <w:rFonts w:ascii="Arial" w:eastAsia="Times New Roman" w:hAnsi="Arial" w:cs="Arial"/>
          <w:sz w:val="20"/>
          <w:szCs w:val="20"/>
        </w:rPr>
        <w:t>ealizar los siguientes comentarios/solicitudes:</w:t>
      </w:r>
    </w:p>
    <w:p w14:paraId="337227BA" w14:textId="2BA8C8C4" w:rsidR="00A4505B" w:rsidRPr="008F495F" w:rsidRDefault="003B07B6" w:rsidP="008F495F">
      <w:pPr>
        <w:pStyle w:val="Prrafodelista"/>
        <w:numPr>
          <w:ilvl w:val="0"/>
          <w:numId w:val="5"/>
        </w:numPr>
        <w:jc w:val="both"/>
        <w:rPr>
          <w:rFonts w:ascii="Arial" w:eastAsia="Times New Roman" w:hAnsi="Arial" w:cs="Arial"/>
          <w:sz w:val="20"/>
          <w:szCs w:val="20"/>
        </w:rPr>
      </w:pPr>
      <w:r w:rsidRPr="008F495F">
        <w:rPr>
          <w:rFonts w:ascii="Arial" w:eastAsia="Times New Roman" w:hAnsi="Arial" w:cs="Arial"/>
          <w:sz w:val="20"/>
          <w:szCs w:val="20"/>
        </w:rPr>
        <w:t xml:space="preserve">En </w:t>
      </w:r>
      <w:r w:rsidR="00BB2622" w:rsidRPr="008F495F">
        <w:rPr>
          <w:rFonts w:ascii="Arial" w:eastAsia="Times New Roman" w:hAnsi="Arial" w:cs="Arial"/>
          <w:sz w:val="20"/>
          <w:szCs w:val="20"/>
        </w:rPr>
        <w:t xml:space="preserve">el punto 3 de </w:t>
      </w:r>
      <w:r w:rsidRPr="008F495F">
        <w:rPr>
          <w:rFonts w:ascii="Arial" w:eastAsia="Times New Roman" w:hAnsi="Arial" w:cs="Arial"/>
          <w:sz w:val="20"/>
          <w:szCs w:val="20"/>
        </w:rPr>
        <w:t>la publicación no se incluye</w:t>
      </w:r>
      <w:r w:rsidR="00A4505B" w:rsidRPr="008F495F">
        <w:rPr>
          <w:rFonts w:ascii="Arial" w:eastAsia="Times New Roman" w:hAnsi="Arial" w:cs="Arial"/>
          <w:sz w:val="20"/>
          <w:szCs w:val="20"/>
        </w:rPr>
        <w:t>n</w:t>
      </w:r>
      <w:r w:rsidRPr="008F495F">
        <w:rPr>
          <w:rFonts w:ascii="Arial" w:eastAsia="Times New Roman" w:hAnsi="Arial" w:cs="Arial"/>
          <w:sz w:val="20"/>
          <w:szCs w:val="20"/>
        </w:rPr>
        <w:t xml:space="preserve"> importaciones realizadas con DAPI</w:t>
      </w:r>
      <w:r w:rsidR="00F97EC6" w:rsidRPr="008F495F">
        <w:rPr>
          <w:rFonts w:ascii="Arial" w:eastAsia="Times New Roman" w:hAnsi="Arial" w:cs="Arial"/>
          <w:sz w:val="20"/>
          <w:szCs w:val="20"/>
        </w:rPr>
        <w:t xml:space="preserve"> con precio provisorio.</w:t>
      </w:r>
      <w:r w:rsidR="00BB2622" w:rsidRPr="008F495F">
        <w:rPr>
          <w:rFonts w:ascii="Arial" w:eastAsia="Times New Roman" w:hAnsi="Arial" w:cs="Arial"/>
          <w:sz w:val="20"/>
          <w:szCs w:val="20"/>
        </w:rPr>
        <w:t xml:space="preserve">  </w:t>
      </w:r>
      <w:r w:rsidR="00F97EC6" w:rsidRPr="008F495F">
        <w:rPr>
          <w:rFonts w:ascii="Arial" w:eastAsia="Times New Roman" w:hAnsi="Arial" w:cs="Arial"/>
          <w:sz w:val="20"/>
          <w:szCs w:val="20"/>
        </w:rPr>
        <w:t>La norma establece que el plazo para cancelar el Almacén Particular es de 90 días no prorrogables.  Dado que en la publicación anticipada se establece como plazo para presentar la SMDA 180 días corridos contados desde la aceptación a trámite de la declaración de ingreso, más prórroga por igual período</w:t>
      </w:r>
      <w:r w:rsidR="00A4505B" w:rsidRPr="008F495F">
        <w:rPr>
          <w:rFonts w:ascii="Arial" w:eastAsia="Times New Roman" w:hAnsi="Arial" w:cs="Arial"/>
          <w:sz w:val="20"/>
          <w:szCs w:val="20"/>
        </w:rPr>
        <w:t>, consideramos pertinente, aplicar el mismo plazo para la fijación de precio definitivo, tanto para la DINs como DAPIs.</w:t>
      </w:r>
    </w:p>
    <w:p w14:paraId="0867D8AA" w14:textId="3CDED5CA" w:rsidR="00BB2622" w:rsidRPr="00A4505B" w:rsidRDefault="00A4505B" w:rsidP="00A4505B">
      <w:pPr>
        <w:ind w:left="708"/>
        <w:jc w:val="both"/>
        <w:rPr>
          <w:rFonts w:ascii="Arial" w:eastAsia="Times New Roman" w:hAnsi="Arial" w:cs="Arial"/>
          <w:sz w:val="20"/>
          <w:szCs w:val="20"/>
        </w:rPr>
      </w:pPr>
      <w:r>
        <w:rPr>
          <w:rFonts w:ascii="Arial" w:eastAsia="Times New Roman" w:hAnsi="Arial" w:cs="Arial"/>
          <w:sz w:val="20"/>
          <w:szCs w:val="20"/>
        </w:rPr>
        <w:t xml:space="preserve">De esta forma, </w:t>
      </w:r>
      <w:r w:rsidR="00F97EC6" w:rsidRPr="00A4505B">
        <w:rPr>
          <w:rFonts w:ascii="Arial" w:eastAsia="Times New Roman" w:hAnsi="Arial" w:cs="Arial"/>
          <w:sz w:val="20"/>
          <w:szCs w:val="20"/>
        </w:rPr>
        <w:t xml:space="preserve">se solicita autorizar la cancelación del DAPI dentro de los 90 días establecidos en la Norma, manteniendo la condición de precio provisorio y considerando el plazo anteriormente indicado de 180 días más prorroga por igual período, desde la fecha de aceptación de la DAPI, para la presentación de la SMDA con la fijación del precio definitivo.  </w:t>
      </w:r>
    </w:p>
    <w:p w14:paraId="0999CCF1" w14:textId="080D8372" w:rsidR="00BB2622" w:rsidRPr="008F495F" w:rsidRDefault="00605C31" w:rsidP="008F495F">
      <w:pPr>
        <w:pStyle w:val="Prrafodelista"/>
        <w:numPr>
          <w:ilvl w:val="0"/>
          <w:numId w:val="5"/>
        </w:numPr>
        <w:jc w:val="both"/>
        <w:rPr>
          <w:rFonts w:ascii="Arial" w:eastAsia="Times New Roman" w:hAnsi="Arial" w:cs="Arial"/>
          <w:sz w:val="20"/>
          <w:szCs w:val="20"/>
        </w:rPr>
      </w:pPr>
      <w:r>
        <w:rPr>
          <w:rFonts w:ascii="Arial" w:eastAsia="Times New Roman" w:hAnsi="Arial" w:cs="Arial"/>
          <w:sz w:val="20"/>
          <w:szCs w:val="20"/>
        </w:rPr>
        <w:t>Considerando</w:t>
      </w:r>
      <w:r w:rsidRPr="008F495F">
        <w:rPr>
          <w:rFonts w:ascii="Arial" w:eastAsia="Times New Roman" w:hAnsi="Arial" w:cs="Arial"/>
          <w:sz w:val="20"/>
          <w:szCs w:val="20"/>
        </w:rPr>
        <w:t xml:space="preserve"> </w:t>
      </w:r>
      <w:r w:rsidR="00267E9A" w:rsidRPr="008F495F">
        <w:rPr>
          <w:rFonts w:ascii="Arial" w:eastAsia="Times New Roman" w:hAnsi="Arial" w:cs="Arial"/>
          <w:sz w:val="20"/>
          <w:szCs w:val="20"/>
        </w:rPr>
        <w:t>que,</w:t>
      </w:r>
      <w:r w:rsidRPr="008F495F">
        <w:rPr>
          <w:rFonts w:ascii="Arial" w:eastAsia="Times New Roman" w:hAnsi="Arial" w:cs="Arial"/>
          <w:sz w:val="20"/>
          <w:szCs w:val="20"/>
        </w:rPr>
        <w:t xml:space="preserve"> en la publicación anticipada del proyecto de resolución sobre precios provisorios publicada en marzo del 2021</w:t>
      </w:r>
      <w:r>
        <w:rPr>
          <w:rFonts w:ascii="Arial" w:eastAsia="Times New Roman" w:hAnsi="Arial" w:cs="Arial"/>
          <w:sz w:val="20"/>
          <w:szCs w:val="20"/>
        </w:rPr>
        <w:t>, se contemplaba</w:t>
      </w:r>
      <w:r w:rsidR="000C098B" w:rsidRPr="008F495F">
        <w:rPr>
          <w:rFonts w:ascii="Arial" w:eastAsia="Times New Roman" w:hAnsi="Arial" w:cs="Arial"/>
          <w:sz w:val="20"/>
          <w:szCs w:val="20"/>
        </w:rPr>
        <w:t xml:space="preserve"> la aplicación del A</w:t>
      </w:r>
      <w:r w:rsidR="00BB2622" w:rsidRPr="008F495F">
        <w:rPr>
          <w:rFonts w:ascii="Arial" w:eastAsia="Times New Roman" w:hAnsi="Arial" w:cs="Arial"/>
          <w:sz w:val="20"/>
          <w:szCs w:val="20"/>
        </w:rPr>
        <w:t xml:space="preserve">rtículo </w:t>
      </w:r>
      <w:r w:rsidR="00267E9A" w:rsidRPr="008F495F">
        <w:rPr>
          <w:rFonts w:ascii="Arial" w:eastAsia="Times New Roman" w:hAnsi="Arial" w:cs="Arial"/>
          <w:sz w:val="20"/>
          <w:szCs w:val="20"/>
        </w:rPr>
        <w:t>176 letra</w:t>
      </w:r>
      <w:r w:rsidR="00BB2622" w:rsidRPr="008F495F">
        <w:rPr>
          <w:rFonts w:ascii="Arial" w:eastAsia="Times New Roman" w:hAnsi="Arial" w:cs="Arial"/>
          <w:sz w:val="20"/>
          <w:szCs w:val="20"/>
        </w:rPr>
        <w:t xml:space="preserve"> a) </w:t>
      </w:r>
      <w:r w:rsidR="000C098B" w:rsidRPr="008F495F">
        <w:rPr>
          <w:rFonts w:ascii="Arial" w:eastAsia="Times New Roman" w:hAnsi="Arial" w:cs="Arial"/>
          <w:sz w:val="20"/>
          <w:szCs w:val="20"/>
        </w:rPr>
        <w:t xml:space="preserve">en desmedro de la aplicación de las sanciones del Artículo 174 </w:t>
      </w:r>
      <w:r w:rsidR="00BB2622" w:rsidRPr="008F495F">
        <w:rPr>
          <w:rFonts w:ascii="Arial" w:eastAsia="Times New Roman" w:hAnsi="Arial" w:cs="Arial"/>
          <w:sz w:val="20"/>
          <w:szCs w:val="20"/>
        </w:rPr>
        <w:t>de la Ordenanza de Aduana</w:t>
      </w:r>
      <w:r>
        <w:rPr>
          <w:rFonts w:ascii="Arial" w:eastAsia="Times New Roman" w:hAnsi="Arial" w:cs="Arial"/>
          <w:sz w:val="20"/>
          <w:szCs w:val="20"/>
        </w:rPr>
        <w:t xml:space="preserve">, solicitamos mantener este punto. </w:t>
      </w:r>
      <w:r w:rsidR="001167B2" w:rsidRPr="008F495F">
        <w:rPr>
          <w:rFonts w:ascii="Arial" w:eastAsia="Times New Roman" w:hAnsi="Arial" w:cs="Arial"/>
          <w:sz w:val="20"/>
          <w:szCs w:val="20"/>
        </w:rPr>
        <w:t xml:space="preserve">  </w:t>
      </w:r>
      <w:r w:rsidR="002C78A6" w:rsidRPr="008F495F">
        <w:rPr>
          <w:rFonts w:ascii="Arial" w:eastAsia="Times New Roman" w:hAnsi="Arial" w:cs="Arial"/>
          <w:sz w:val="20"/>
          <w:szCs w:val="20"/>
        </w:rPr>
        <w:t xml:space="preserve">Este artículo </w:t>
      </w:r>
      <w:r>
        <w:rPr>
          <w:rFonts w:ascii="Arial" w:eastAsia="Times New Roman" w:hAnsi="Arial" w:cs="Arial"/>
          <w:sz w:val="20"/>
          <w:szCs w:val="20"/>
        </w:rPr>
        <w:t xml:space="preserve">nos </w:t>
      </w:r>
      <w:r w:rsidR="002C78A6" w:rsidRPr="008F495F">
        <w:rPr>
          <w:rFonts w:ascii="Arial" w:eastAsia="Times New Roman" w:hAnsi="Arial" w:cs="Arial"/>
          <w:sz w:val="20"/>
          <w:szCs w:val="20"/>
        </w:rPr>
        <w:t>parece pertinente en los casos en que no se afecta la recaudación y sólo tiene impacto para fines estadísticos.</w:t>
      </w:r>
    </w:p>
    <w:p w14:paraId="4BD60E72" w14:textId="77777777" w:rsidR="00BB2622" w:rsidRPr="00BB2622" w:rsidRDefault="00BB2622" w:rsidP="00BB2622">
      <w:pPr>
        <w:rPr>
          <w:rFonts w:ascii="Arial" w:eastAsia="Times New Roman" w:hAnsi="Arial" w:cs="Arial"/>
          <w:sz w:val="20"/>
          <w:szCs w:val="20"/>
        </w:rPr>
      </w:pPr>
    </w:p>
    <w:p w14:paraId="47207942" w14:textId="77777777" w:rsidR="00C30C07" w:rsidRPr="00C30C07" w:rsidRDefault="00C30C07">
      <w:pPr>
        <w:rPr>
          <w:rFonts w:ascii="Arial" w:eastAsia="Times New Roman" w:hAnsi="Arial" w:cs="Arial"/>
          <w:sz w:val="20"/>
          <w:szCs w:val="20"/>
        </w:rPr>
      </w:pPr>
      <w:r w:rsidRPr="00C30C07">
        <w:rPr>
          <w:rFonts w:ascii="Arial" w:eastAsia="Times New Roman" w:hAnsi="Arial" w:cs="Arial"/>
          <w:sz w:val="20"/>
          <w:szCs w:val="20"/>
        </w:rPr>
        <w:t>Atentos saludos,</w:t>
      </w:r>
    </w:p>
    <w:p w14:paraId="6A2B9AC9" w14:textId="097863DD" w:rsidR="00C30C07" w:rsidRDefault="00C30C07">
      <w:pPr>
        <w:rPr>
          <w:rFonts w:ascii="Arial" w:eastAsia="Times New Roman" w:hAnsi="Arial" w:cs="Arial"/>
          <w:sz w:val="20"/>
          <w:szCs w:val="20"/>
        </w:rPr>
      </w:pPr>
    </w:p>
    <w:p w14:paraId="6A9BD8A5" w14:textId="20891C17" w:rsidR="00267E9A" w:rsidRPr="00C30C07" w:rsidRDefault="00267E9A">
      <w:pPr>
        <w:rPr>
          <w:rFonts w:ascii="Arial" w:eastAsia="Times New Roman" w:hAnsi="Arial" w:cs="Arial"/>
          <w:sz w:val="20"/>
          <w:szCs w:val="20"/>
        </w:rPr>
      </w:pPr>
      <w:r>
        <w:rPr>
          <w:rFonts w:ascii="Arial" w:eastAsia="Times New Roman" w:hAnsi="Arial" w:cs="Arial"/>
          <w:sz w:val="20"/>
          <w:szCs w:val="20"/>
        </w:rPr>
        <w:t>Kabsa S.A. / Agencia de Aduanas Leslie Macowan.</w:t>
      </w:r>
    </w:p>
    <w:p w14:paraId="1765C8D8" w14:textId="43D8AB2C" w:rsidR="00C30C07" w:rsidRPr="00C30C07" w:rsidRDefault="00C30C07">
      <w:pPr>
        <w:rPr>
          <w:rFonts w:ascii="Arial" w:eastAsia="Times New Roman" w:hAnsi="Arial" w:cs="Arial"/>
          <w:sz w:val="20"/>
          <w:szCs w:val="20"/>
        </w:rPr>
      </w:pPr>
      <w:r w:rsidRPr="00C30C07">
        <w:rPr>
          <w:rFonts w:ascii="Arial" w:eastAsia="Times New Roman" w:hAnsi="Arial" w:cs="Arial"/>
          <w:sz w:val="20"/>
          <w:szCs w:val="20"/>
        </w:rPr>
        <w:t xml:space="preserve"> </w:t>
      </w:r>
    </w:p>
    <w:sectPr w:rsidR="00C30C07" w:rsidRPr="00C30C0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96D1C"/>
    <w:multiLevelType w:val="hybridMultilevel"/>
    <w:tmpl w:val="B1569F4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32F5A81"/>
    <w:multiLevelType w:val="hybridMultilevel"/>
    <w:tmpl w:val="C00AC6B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8345AA7"/>
    <w:multiLevelType w:val="hybridMultilevel"/>
    <w:tmpl w:val="A496861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525F46F4"/>
    <w:multiLevelType w:val="hybridMultilevel"/>
    <w:tmpl w:val="01A688C4"/>
    <w:lvl w:ilvl="0" w:tplc="94563C8A">
      <w:start w:val="3"/>
      <w:numFmt w:val="bullet"/>
      <w:lvlText w:val="-"/>
      <w:lvlJc w:val="left"/>
      <w:pPr>
        <w:ind w:left="720" w:hanging="360"/>
      </w:pPr>
      <w:rPr>
        <w:rFonts w:ascii="Arial" w:eastAsia="Calibri" w:hAnsi="Arial" w:cs="Arial" w:hint="default"/>
        <w:sz w:val="20"/>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4" w15:restartNumberingAfterBreak="0">
    <w:nsid w:val="667C5F31"/>
    <w:multiLevelType w:val="hybridMultilevel"/>
    <w:tmpl w:val="C114A324"/>
    <w:lvl w:ilvl="0" w:tplc="ED440568">
      <w:start w:val="3"/>
      <w:numFmt w:val="bullet"/>
      <w:lvlText w:val="-"/>
      <w:lvlJc w:val="left"/>
      <w:pPr>
        <w:ind w:left="720" w:hanging="360"/>
      </w:pPr>
      <w:rPr>
        <w:rFonts w:ascii="Arial" w:eastAsia="Calibri"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5" w15:restartNumberingAfterBreak="0">
    <w:nsid w:val="7BA12029"/>
    <w:multiLevelType w:val="hybridMultilevel"/>
    <w:tmpl w:val="B1569F4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523636535">
    <w:abstractNumId w:val="3"/>
  </w:num>
  <w:num w:numId="2" w16cid:durableId="1008366286">
    <w:abstractNumId w:val="4"/>
  </w:num>
  <w:num w:numId="3" w16cid:durableId="866018979">
    <w:abstractNumId w:val="5"/>
  </w:num>
  <w:num w:numId="4" w16cid:durableId="521286181">
    <w:abstractNumId w:val="0"/>
  </w:num>
  <w:num w:numId="5" w16cid:durableId="1721828160">
    <w:abstractNumId w:val="2"/>
  </w:num>
  <w:num w:numId="6" w16cid:durableId="1881934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C07"/>
    <w:rsid w:val="000C098B"/>
    <w:rsid w:val="001167B2"/>
    <w:rsid w:val="002365E6"/>
    <w:rsid w:val="00267E9A"/>
    <w:rsid w:val="002C78A6"/>
    <w:rsid w:val="002D181B"/>
    <w:rsid w:val="002D7261"/>
    <w:rsid w:val="003B07B6"/>
    <w:rsid w:val="00605C31"/>
    <w:rsid w:val="007A180C"/>
    <w:rsid w:val="007B4424"/>
    <w:rsid w:val="008B1C3B"/>
    <w:rsid w:val="008F495F"/>
    <w:rsid w:val="00A4505B"/>
    <w:rsid w:val="00BB2622"/>
    <w:rsid w:val="00C257F1"/>
    <w:rsid w:val="00C30C07"/>
    <w:rsid w:val="00D24FD3"/>
    <w:rsid w:val="00E32043"/>
    <w:rsid w:val="00F97EC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803E8"/>
  <w15:chartTrackingRefBased/>
  <w15:docId w15:val="{21F433C7-7093-4F07-83DF-4167738E3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0C07"/>
    <w:pPr>
      <w:spacing w:after="0" w:line="240" w:lineRule="auto"/>
      <w:ind w:left="720"/>
    </w:pPr>
    <w:rPr>
      <w:rFonts w:ascii="Calibri" w:hAnsi="Calibri" w:cs="Calibri"/>
    </w:rPr>
  </w:style>
  <w:style w:type="paragraph" w:styleId="Revisin">
    <w:name w:val="Revision"/>
    <w:hidden/>
    <w:uiPriority w:val="99"/>
    <w:semiHidden/>
    <w:rsid w:val="00A450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99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249</Words>
  <Characters>1372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MJescudero</dc:creator>
  <cp:keywords/>
  <dc:description/>
  <cp:lastModifiedBy>Mario Garcia</cp:lastModifiedBy>
  <cp:revision>3</cp:revision>
  <dcterms:created xsi:type="dcterms:W3CDTF">2023-01-19T15:29:00Z</dcterms:created>
  <dcterms:modified xsi:type="dcterms:W3CDTF">2023-01-19T15:29:00Z</dcterms:modified>
</cp:coreProperties>
</file>