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DA" w:rsidRPr="00057DAF" w:rsidRDefault="00F67ADA" w:rsidP="00057DAF">
      <w:pPr>
        <w:ind w:left="142"/>
        <w:jc w:val="both"/>
        <w:rPr>
          <w:rFonts w:ascii="Tahoma" w:hAnsi="Tahoma" w:cs="Tahoma"/>
          <w:b/>
          <w:sz w:val="22"/>
          <w:szCs w:val="22"/>
          <w:lang w:val="es-CL"/>
        </w:rPr>
      </w:pPr>
      <w:r w:rsidRPr="00057DAF">
        <w:rPr>
          <w:rFonts w:ascii="Tahoma" w:hAnsi="Tahoma" w:cs="Tahoma"/>
          <w:b/>
          <w:sz w:val="22"/>
          <w:szCs w:val="22"/>
          <w:lang w:val="es-CL"/>
        </w:rPr>
        <w:t xml:space="preserve">RESOLUCIÓN EXENTA Nº    </w:t>
      </w:r>
    </w:p>
    <w:p w:rsidR="00F67ADA" w:rsidRDefault="00F67ADA" w:rsidP="00057DAF">
      <w:pPr>
        <w:tabs>
          <w:tab w:val="left" w:pos="142"/>
          <w:tab w:val="left" w:pos="5760"/>
        </w:tabs>
        <w:jc w:val="both"/>
        <w:rPr>
          <w:rFonts w:ascii="Tahoma" w:hAnsi="Tahoma" w:cs="Tahoma"/>
          <w:sz w:val="22"/>
          <w:szCs w:val="22"/>
          <w:lang w:val="es-CL"/>
        </w:rPr>
      </w:pPr>
    </w:p>
    <w:p w:rsidR="00057DAF" w:rsidRPr="00057DAF" w:rsidRDefault="00057DAF" w:rsidP="00057DAF">
      <w:pPr>
        <w:tabs>
          <w:tab w:val="left" w:pos="142"/>
          <w:tab w:val="left" w:pos="5760"/>
        </w:tabs>
        <w:jc w:val="both"/>
        <w:rPr>
          <w:rFonts w:ascii="Tahoma" w:hAnsi="Tahoma" w:cs="Tahoma"/>
          <w:sz w:val="22"/>
          <w:szCs w:val="22"/>
          <w:lang w:val="es-CL"/>
        </w:rPr>
      </w:pPr>
    </w:p>
    <w:p w:rsidR="00F67ADA" w:rsidRPr="00057DAF" w:rsidRDefault="00F67ADA" w:rsidP="00057DAF">
      <w:pPr>
        <w:ind w:left="142"/>
        <w:jc w:val="both"/>
        <w:rPr>
          <w:rFonts w:ascii="Tahoma" w:hAnsi="Tahoma" w:cs="Tahoma"/>
          <w:b/>
          <w:sz w:val="22"/>
          <w:szCs w:val="22"/>
          <w:lang w:val="es-CL"/>
        </w:rPr>
      </w:pPr>
      <w:r w:rsidRPr="00057DAF">
        <w:rPr>
          <w:rFonts w:ascii="Tahoma" w:hAnsi="Tahoma" w:cs="Tahoma"/>
          <w:b/>
          <w:sz w:val="22"/>
          <w:szCs w:val="22"/>
          <w:lang w:val="es-CL"/>
        </w:rPr>
        <w:t>Valparaíso,</w:t>
      </w:r>
    </w:p>
    <w:p w:rsidR="00F67ADA" w:rsidRPr="00057DAF" w:rsidRDefault="00F67ADA" w:rsidP="00057DAF">
      <w:pPr>
        <w:tabs>
          <w:tab w:val="left" w:pos="142"/>
        </w:tabs>
        <w:ind w:left="4253"/>
        <w:jc w:val="both"/>
        <w:rPr>
          <w:rFonts w:ascii="Tahoma" w:hAnsi="Tahoma" w:cs="Tahoma"/>
          <w:sz w:val="22"/>
          <w:szCs w:val="22"/>
          <w:lang w:val="es-CL"/>
        </w:rPr>
      </w:pPr>
    </w:p>
    <w:p w:rsidR="00F67ADA" w:rsidRPr="00057DAF" w:rsidRDefault="00F67ADA" w:rsidP="00057DAF">
      <w:pPr>
        <w:ind w:left="142"/>
        <w:jc w:val="both"/>
        <w:outlineLvl w:val="0"/>
        <w:rPr>
          <w:rFonts w:ascii="Tahoma" w:hAnsi="Tahoma" w:cs="Tahoma"/>
          <w:b/>
          <w:sz w:val="22"/>
          <w:szCs w:val="22"/>
        </w:rPr>
      </w:pPr>
    </w:p>
    <w:p w:rsidR="00F67ADA" w:rsidRPr="00057DAF" w:rsidRDefault="00F67ADA" w:rsidP="00057DAF">
      <w:pPr>
        <w:ind w:left="142"/>
        <w:jc w:val="both"/>
        <w:outlineLvl w:val="0"/>
        <w:rPr>
          <w:rFonts w:ascii="Tahoma" w:hAnsi="Tahoma" w:cs="Tahoma"/>
          <w:b/>
          <w:sz w:val="22"/>
          <w:szCs w:val="22"/>
        </w:rPr>
      </w:pPr>
      <w:r w:rsidRPr="00057DAF">
        <w:rPr>
          <w:rFonts w:ascii="Tahoma" w:hAnsi="Tahoma" w:cs="Tahoma"/>
          <w:b/>
          <w:sz w:val="22"/>
          <w:szCs w:val="22"/>
        </w:rPr>
        <w:t>VISTOS:</w:t>
      </w:r>
    </w:p>
    <w:p w:rsidR="00F67ADA" w:rsidRPr="00057DAF" w:rsidRDefault="00F67ADA" w:rsidP="00057DAF">
      <w:pPr>
        <w:ind w:left="142"/>
        <w:jc w:val="both"/>
        <w:outlineLvl w:val="0"/>
        <w:rPr>
          <w:rFonts w:ascii="Tahoma" w:hAnsi="Tahoma" w:cs="Tahoma"/>
          <w:sz w:val="22"/>
          <w:szCs w:val="22"/>
        </w:rPr>
      </w:pPr>
    </w:p>
    <w:p w:rsidR="00F67ADA" w:rsidRPr="00057DAF" w:rsidRDefault="00F67ADA" w:rsidP="00057DAF">
      <w:pPr>
        <w:ind w:left="142"/>
        <w:jc w:val="both"/>
        <w:outlineLvl w:val="0"/>
        <w:rPr>
          <w:rFonts w:ascii="Tahoma" w:hAnsi="Tahoma" w:cs="Tahoma"/>
          <w:sz w:val="22"/>
          <w:szCs w:val="22"/>
        </w:rPr>
      </w:pPr>
      <w:r w:rsidRPr="00057DAF">
        <w:rPr>
          <w:rFonts w:ascii="Tahoma" w:hAnsi="Tahoma" w:cs="Tahoma"/>
          <w:sz w:val="22"/>
          <w:szCs w:val="22"/>
        </w:rPr>
        <w:t>Lo dispuesto en los artículos 23 ter, 24, 60, 91 bis y 202</w:t>
      </w:r>
      <w:r w:rsidR="00FB0588" w:rsidRPr="00057DAF">
        <w:rPr>
          <w:rFonts w:ascii="Tahoma" w:hAnsi="Tahoma" w:cs="Tahoma"/>
          <w:sz w:val="22"/>
          <w:szCs w:val="22"/>
        </w:rPr>
        <w:t>, todos</w:t>
      </w:r>
      <w:r w:rsidRPr="00057DAF">
        <w:rPr>
          <w:rFonts w:ascii="Tahoma" w:hAnsi="Tahoma" w:cs="Tahoma"/>
          <w:sz w:val="22"/>
          <w:szCs w:val="22"/>
        </w:rPr>
        <w:t xml:space="preserve"> de</w:t>
      </w:r>
      <w:r w:rsidR="00FB0588" w:rsidRPr="00057DAF">
        <w:rPr>
          <w:rFonts w:ascii="Tahoma" w:hAnsi="Tahoma" w:cs="Tahoma"/>
          <w:sz w:val="22"/>
          <w:szCs w:val="22"/>
        </w:rPr>
        <w:t>l Decreto con Fuerza de Ley N° 30, de 2004, que aprueba el texto refundido, coordinado y sistematizado del Decreto con Fuerza de Ley de Hacienda N° 213, de 1953, sobre</w:t>
      </w:r>
      <w:r w:rsidRPr="00057DAF">
        <w:rPr>
          <w:rFonts w:ascii="Tahoma" w:hAnsi="Tahoma" w:cs="Tahoma"/>
          <w:sz w:val="22"/>
          <w:szCs w:val="22"/>
        </w:rPr>
        <w:t xml:space="preserve"> Ordenanza de Aduanas; en el artículo 10 de la Ley N° 19.288 y en el artículo 6° de la Ley N° 19.946. </w:t>
      </w:r>
    </w:p>
    <w:p w:rsidR="00F67ADA" w:rsidRPr="00057DAF" w:rsidRDefault="00F67ADA" w:rsidP="00057DAF">
      <w:pPr>
        <w:ind w:left="142"/>
        <w:jc w:val="both"/>
        <w:outlineLvl w:val="0"/>
        <w:rPr>
          <w:rFonts w:ascii="Tahoma" w:hAnsi="Tahoma" w:cs="Tahoma"/>
          <w:sz w:val="22"/>
          <w:szCs w:val="22"/>
        </w:rPr>
      </w:pPr>
    </w:p>
    <w:p w:rsidR="00F67ADA" w:rsidRPr="00057DAF" w:rsidRDefault="00F67ADA" w:rsidP="00057DAF">
      <w:pPr>
        <w:ind w:left="142"/>
        <w:jc w:val="both"/>
        <w:outlineLvl w:val="0"/>
        <w:rPr>
          <w:rFonts w:ascii="Tahoma" w:hAnsi="Tahoma" w:cs="Tahoma"/>
          <w:bCs/>
          <w:sz w:val="22"/>
          <w:szCs w:val="22"/>
        </w:rPr>
      </w:pPr>
      <w:r w:rsidRPr="00057DAF">
        <w:rPr>
          <w:rFonts w:ascii="Tahoma" w:hAnsi="Tahoma" w:cs="Tahoma"/>
          <w:bCs/>
          <w:sz w:val="22"/>
          <w:szCs w:val="22"/>
        </w:rPr>
        <w:t>La Ley N°</w:t>
      </w:r>
      <w:r w:rsidR="008E5F5A" w:rsidRPr="00057DAF">
        <w:rPr>
          <w:rFonts w:ascii="Tahoma" w:hAnsi="Tahoma" w:cs="Tahoma"/>
          <w:bCs/>
          <w:sz w:val="22"/>
          <w:szCs w:val="22"/>
        </w:rPr>
        <w:t xml:space="preserve"> 19.880, que establece las B</w:t>
      </w:r>
      <w:r w:rsidRPr="00057DAF">
        <w:rPr>
          <w:rFonts w:ascii="Tahoma" w:hAnsi="Tahoma" w:cs="Tahoma"/>
          <w:bCs/>
          <w:sz w:val="22"/>
          <w:szCs w:val="22"/>
        </w:rPr>
        <w:t>ases de los procedimientos administrativos que rigen los actos de los órganos de la Administración del Estado.</w:t>
      </w:r>
    </w:p>
    <w:p w:rsidR="00F67ADA" w:rsidRPr="00057DAF" w:rsidRDefault="00F67ADA" w:rsidP="00057DAF">
      <w:pPr>
        <w:ind w:left="142"/>
        <w:jc w:val="both"/>
        <w:outlineLvl w:val="0"/>
        <w:rPr>
          <w:rFonts w:ascii="Tahoma" w:hAnsi="Tahoma" w:cs="Tahoma"/>
          <w:bCs/>
          <w:sz w:val="22"/>
          <w:szCs w:val="22"/>
        </w:rPr>
      </w:pPr>
    </w:p>
    <w:p w:rsidR="00F67ADA" w:rsidRPr="00057DAF" w:rsidRDefault="00F67ADA" w:rsidP="00057DAF">
      <w:pPr>
        <w:ind w:left="142"/>
        <w:jc w:val="both"/>
        <w:outlineLvl w:val="0"/>
        <w:rPr>
          <w:rFonts w:ascii="Tahoma" w:hAnsi="Tahoma" w:cs="Tahoma"/>
          <w:bCs/>
          <w:sz w:val="22"/>
          <w:szCs w:val="22"/>
        </w:rPr>
      </w:pPr>
      <w:r w:rsidRPr="00057DAF">
        <w:rPr>
          <w:rFonts w:ascii="Tahoma" w:hAnsi="Tahoma" w:cs="Tahoma"/>
          <w:bCs/>
          <w:sz w:val="22"/>
          <w:szCs w:val="22"/>
        </w:rPr>
        <w:t>La Ley N°</w:t>
      </w:r>
      <w:r w:rsidR="008E5F5A" w:rsidRPr="00057DAF">
        <w:rPr>
          <w:rFonts w:ascii="Tahoma" w:hAnsi="Tahoma" w:cs="Tahoma"/>
          <w:bCs/>
          <w:sz w:val="22"/>
          <w:szCs w:val="22"/>
        </w:rPr>
        <w:t xml:space="preserve"> </w:t>
      </w:r>
      <w:r w:rsidRPr="00057DAF">
        <w:rPr>
          <w:rFonts w:ascii="Tahoma" w:hAnsi="Tahoma" w:cs="Tahoma"/>
          <w:bCs/>
          <w:sz w:val="22"/>
          <w:szCs w:val="22"/>
        </w:rPr>
        <w:t>20.997, que moderniza la legislación aduanera.</w:t>
      </w:r>
    </w:p>
    <w:p w:rsidR="00F67ADA" w:rsidRPr="00057DAF" w:rsidRDefault="00F67ADA" w:rsidP="00057DAF">
      <w:pPr>
        <w:ind w:left="142"/>
        <w:jc w:val="both"/>
        <w:outlineLvl w:val="0"/>
        <w:rPr>
          <w:rFonts w:ascii="Tahoma" w:hAnsi="Tahoma" w:cs="Tahoma"/>
          <w:sz w:val="22"/>
          <w:szCs w:val="22"/>
        </w:rPr>
      </w:pPr>
    </w:p>
    <w:p w:rsidR="00F67ADA" w:rsidRPr="00057DAF" w:rsidRDefault="00F67ADA" w:rsidP="00057DAF">
      <w:pPr>
        <w:ind w:left="142"/>
        <w:jc w:val="both"/>
        <w:outlineLvl w:val="0"/>
        <w:rPr>
          <w:rFonts w:ascii="Tahoma" w:hAnsi="Tahoma" w:cs="Tahoma"/>
          <w:bCs/>
          <w:sz w:val="22"/>
          <w:szCs w:val="22"/>
        </w:rPr>
      </w:pPr>
      <w:r w:rsidRPr="00057DAF">
        <w:rPr>
          <w:rFonts w:ascii="Tahoma" w:hAnsi="Tahoma" w:cs="Tahoma"/>
          <w:sz w:val="22"/>
          <w:szCs w:val="22"/>
        </w:rPr>
        <w:t xml:space="preserve">La Resolución </w:t>
      </w:r>
      <w:r w:rsidR="008E5F5A" w:rsidRPr="00057DAF">
        <w:rPr>
          <w:rFonts w:ascii="Tahoma" w:hAnsi="Tahoma" w:cs="Tahoma"/>
          <w:sz w:val="22"/>
          <w:szCs w:val="22"/>
        </w:rPr>
        <w:t xml:space="preserve">Exenta </w:t>
      </w:r>
      <w:r w:rsidRPr="00057DAF">
        <w:rPr>
          <w:rFonts w:ascii="Tahoma" w:hAnsi="Tahoma" w:cs="Tahoma"/>
          <w:sz w:val="22"/>
          <w:szCs w:val="22"/>
        </w:rPr>
        <w:t>N°</w:t>
      </w:r>
      <w:r w:rsidR="008E5F5A" w:rsidRPr="00057DAF">
        <w:rPr>
          <w:rFonts w:ascii="Tahoma" w:hAnsi="Tahoma" w:cs="Tahoma"/>
          <w:sz w:val="22"/>
          <w:szCs w:val="22"/>
        </w:rPr>
        <w:t xml:space="preserve"> 8.559, de 30 de </w:t>
      </w:r>
      <w:r w:rsidR="009F146C">
        <w:rPr>
          <w:rFonts w:ascii="Tahoma" w:hAnsi="Tahoma" w:cs="Tahoma"/>
          <w:sz w:val="22"/>
          <w:szCs w:val="22"/>
        </w:rPr>
        <w:t xml:space="preserve">octubre </w:t>
      </w:r>
      <w:r w:rsidRPr="00057DAF">
        <w:rPr>
          <w:rFonts w:ascii="Tahoma" w:hAnsi="Tahoma" w:cs="Tahoma"/>
          <w:sz w:val="22"/>
          <w:szCs w:val="22"/>
        </w:rPr>
        <w:t xml:space="preserve">de 2012, modificada por la Resolución </w:t>
      </w:r>
      <w:r w:rsidR="008E5F5A" w:rsidRPr="00057DAF">
        <w:rPr>
          <w:rFonts w:ascii="Tahoma" w:hAnsi="Tahoma" w:cs="Tahoma"/>
          <w:sz w:val="22"/>
          <w:szCs w:val="22"/>
        </w:rPr>
        <w:t xml:space="preserve">Exenta </w:t>
      </w:r>
      <w:r w:rsidRPr="00057DAF">
        <w:rPr>
          <w:rFonts w:ascii="Tahoma" w:hAnsi="Tahoma" w:cs="Tahoma"/>
          <w:sz w:val="22"/>
          <w:szCs w:val="22"/>
        </w:rPr>
        <w:t>N°</w:t>
      </w:r>
      <w:r w:rsidR="008E5F5A" w:rsidRPr="00057DAF">
        <w:rPr>
          <w:rFonts w:ascii="Tahoma" w:hAnsi="Tahoma" w:cs="Tahoma"/>
          <w:sz w:val="22"/>
          <w:szCs w:val="22"/>
        </w:rPr>
        <w:t xml:space="preserve"> </w:t>
      </w:r>
      <w:r w:rsidRPr="00057DAF">
        <w:rPr>
          <w:rFonts w:ascii="Tahoma" w:hAnsi="Tahoma" w:cs="Tahoma"/>
          <w:sz w:val="22"/>
          <w:szCs w:val="22"/>
        </w:rPr>
        <w:t xml:space="preserve">7.164, de 19 de diciembre de 2014, ambas de esta Dirección Nacional de Aduanas, que </w:t>
      </w:r>
      <w:r w:rsidR="009F7455" w:rsidRPr="00057DAF">
        <w:rPr>
          <w:rFonts w:ascii="Tahoma" w:hAnsi="Tahoma" w:cs="Tahoma"/>
          <w:sz w:val="22"/>
          <w:szCs w:val="22"/>
        </w:rPr>
        <w:t>establece normas para la aplicación</w:t>
      </w:r>
      <w:r w:rsidRPr="00057DAF">
        <w:rPr>
          <w:rFonts w:ascii="Tahoma" w:hAnsi="Tahoma" w:cs="Tahoma"/>
          <w:sz w:val="22"/>
          <w:szCs w:val="22"/>
        </w:rPr>
        <w:t xml:space="preserve"> de sanciones respecto de los Agentes de Aduana y demás operadores sujetos a la jurisdicción disciplinaria del Director Nacional de Aduanas. </w:t>
      </w:r>
      <w:r w:rsidRPr="00057DAF">
        <w:rPr>
          <w:rFonts w:ascii="Tahoma" w:hAnsi="Tahoma" w:cs="Tahoma"/>
          <w:bCs/>
          <w:sz w:val="22"/>
          <w:szCs w:val="22"/>
        </w:rPr>
        <w:t xml:space="preserve"> </w:t>
      </w:r>
    </w:p>
    <w:p w:rsidR="00F67ADA" w:rsidRPr="00057DAF" w:rsidRDefault="00F67ADA" w:rsidP="00057DAF">
      <w:pPr>
        <w:jc w:val="both"/>
        <w:outlineLvl w:val="0"/>
        <w:rPr>
          <w:rFonts w:ascii="Tahoma" w:hAnsi="Tahoma" w:cs="Tahoma"/>
          <w:bCs/>
          <w:sz w:val="22"/>
          <w:szCs w:val="22"/>
        </w:rPr>
      </w:pPr>
    </w:p>
    <w:p w:rsidR="00057DAF" w:rsidRDefault="00057DAF" w:rsidP="00057DAF">
      <w:pPr>
        <w:ind w:left="142"/>
        <w:jc w:val="both"/>
        <w:outlineLvl w:val="0"/>
        <w:rPr>
          <w:rFonts w:ascii="Tahoma" w:hAnsi="Tahoma" w:cs="Tahoma"/>
          <w:b/>
          <w:sz w:val="22"/>
          <w:szCs w:val="22"/>
        </w:rPr>
      </w:pPr>
    </w:p>
    <w:p w:rsidR="00F67ADA" w:rsidRPr="00057DAF" w:rsidRDefault="00F67ADA" w:rsidP="00057DAF">
      <w:pPr>
        <w:ind w:left="142"/>
        <w:jc w:val="both"/>
        <w:outlineLvl w:val="0"/>
        <w:rPr>
          <w:rFonts w:ascii="Tahoma" w:hAnsi="Tahoma" w:cs="Tahoma"/>
          <w:b/>
          <w:sz w:val="22"/>
          <w:szCs w:val="22"/>
        </w:rPr>
      </w:pPr>
      <w:r w:rsidRPr="00057DAF">
        <w:rPr>
          <w:rFonts w:ascii="Tahoma" w:hAnsi="Tahoma" w:cs="Tahoma"/>
          <w:b/>
          <w:sz w:val="22"/>
          <w:szCs w:val="22"/>
        </w:rPr>
        <w:t>CONSIDERANDO:</w:t>
      </w:r>
    </w:p>
    <w:p w:rsidR="009F7455" w:rsidRPr="00057DAF" w:rsidRDefault="009F7455" w:rsidP="00057DAF">
      <w:pPr>
        <w:ind w:left="142"/>
        <w:jc w:val="both"/>
        <w:outlineLvl w:val="0"/>
        <w:rPr>
          <w:rFonts w:ascii="Tahoma" w:hAnsi="Tahoma" w:cs="Tahoma"/>
          <w:sz w:val="22"/>
          <w:szCs w:val="22"/>
        </w:rPr>
      </w:pPr>
    </w:p>
    <w:p w:rsidR="00824BC3" w:rsidRPr="00057DAF" w:rsidRDefault="009F7455" w:rsidP="00057DAF">
      <w:pPr>
        <w:ind w:left="142"/>
        <w:jc w:val="both"/>
        <w:outlineLvl w:val="0"/>
        <w:rPr>
          <w:rFonts w:ascii="Tahoma" w:hAnsi="Tahoma" w:cs="Tahoma"/>
          <w:i/>
          <w:sz w:val="22"/>
          <w:szCs w:val="22"/>
        </w:rPr>
      </w:pPr>
      <w:r w:rsidRPr="00057DAF">
        <w:rPr>
          <w:rFonts w:ascii="Tahoma" w:hAnsi="Tahoma" w:cs="Tahoma"/>
          <w:sz w:val="22"/>
          <w:szCs w:val="22"/>
        </w:rPr>
        <w:t xml:space="preserve">Que, el </w:t>
      </w:r>
      <w:r w:rsidR="00824BC3" w:rsidRPr="00057DAF">
        <w:rPr>
          <w:rFonts w:ascii="Tahoma" w:hAnsi="Tahoma" w:cs="Tahoma"/>
          <w:sz w:val="22"/>
          <w:szCs w:val="22"/>
        </w:rPr>
        <w:t>inciso primero del artículo 202 de la Ordenanza de Aduanas</w:t>
      </w:r>
      <w:r w:rsidR="00553E7E" w:rsidRPr="00057DAF">
        <w:rPr>
          <w:rFonts w:ascii="Tahoma" w:hAnsi="Tahoma" w:cs="Tahoma"/>
          <w:sz w:val="22"/>
          <w:szCs w:val="22"/>
        </w:rPr>
        <w:t>, dispone que</w:t>
      </w:r>
      <w:r w:rsidR="00824BC3" w:rsidRPr="00057DAF">
        <w:rPr>
          <w:rFonts w:ascii="Tahoma" w:hAnsi="Tahoma" w:cs="Tahoma"/>
          <w:sz w:val="22"/>
          <w:szCs w:val="22"/>
        </w:rPr>
        <w:t>: “</w:t>
      </w:r>
      <w:r w:rsidR="00824BC3" w:rsidRPr="00057DAF">
        <w:rPr>
          <w:rFonts w:ascii="Tahoma" w:hAnsi="Tahoma" w:cs="Tahoma"/>
          <w:i/>
          <w:sz w:val="22"/>
          <w:szCs w:val="22"/>
        </w:rPr>
        <w:t>Los despachadores, los apoderados especiales y los auxiliares que tengan registrados o hayan debido registrar ante la Aduana estarán sujetos a la jurisdicción disciplinaria del Director Nacional para sancionar el incumplimiento de las obligaciones inherentes a sus cargos, sin perjuicio de la responsabilidad tributaria, civil y penal que pudiera hacerse efectiva por los hechos que configuran dicho incumplimiento.”</w:t>
      </w:r>
    </w:p>
    <w:p w:rsidR="00824BC3" w:rsidRPr="00057DAF" w:rsidRDefault="00824BC3" w:rsidP="00057DAF">
      <w:pPr>
        <w:ind w:left="142"/>
        <w:jc w:val="both"/>
        <w:outlineLvl w:val="0"/>
        <w:rPr>
          <w:rFonts w:ascii="Tahoma" w:hAnsi="Tahoma" w:cs="Tahoma"/>
          <w:i/>
          <w:sz w:val="22"/>
          <w:szCs w:val="22"/>
        </w:rPr>
      </w:pPr>
    </w:p>
    <w:p w:rsidR="00824BC3" w:rsidRPr="00057DAF" w:rsidRDefault="00553E7E" w:rsidP="00057DAF">
      <w:pPr>
        <w:ind w:left="142"/>
        <w:jc w:val="both"/>
        <w:outlineLvl w:val="0"/>
        <w:rPr>
          <w:rFonts w:ascii="Tahoma" w:hAnsi="Tahoma" w:cs="Tahoma"/>
          <w:sz w:val="22"/>
          <w:szCs w:val="22"/>
        </w:rPr>
      </w:pPr>
      <w:r w:rsidRPr="00057DAF">
        <w:rPr>
          <w:rFonts w:ascii="Tahoma" w:hAnsi="Tahoma" w:cs="Tahoma"/>
          <w:sz w:val="22"/>
          <w:szCs w:val="22"/>
        </w:rPr>
        <w:t xml:space="preserve">Que, en la actualidad, también se encuentran sometidos a la </w:t>
      </w:r>
      <w:r w:rsidR="00BC27DA" w:rsidRPr="00057DAF">
        <w:rPr>
          <w:rFonts w:ascii="Tahoma" w:hAnsi="Tahoma" w:cs="Tahoma"/>
          <w:sz w:val="22"/>
          <w:szCs w:val="22"/>
        </w:rPr>
        <w:t xml:space="preserve">potestad disciplinal </w:t>
      </w:r>
      <w:r w:rsidRPr="00057DAF">
        <w:rPr>
          <w:rFonts w:ascii="Tahoma" w:hAnsi="Tahoma" w:cs="Tahoma"/>
          <w:sz w:val="22"/>
          <w:szCs w:val="22"/>
        </w:rPr>
        <w:t xml:space="preserve">del Director Nacional de Aduanas </w:t>
      </w:r>
      <w:r w:rsidR="00824BC3" w:rsidRPr="00057DAF">
        <w:rPr>
          <w:rFonts w:ascii="Tahoma" w:hAnsi="Tahoma" w:cs="Tahoma"/>
          <w:sz w:val="22"/>
          <w:szCs w:val="22"/>
        </w:rPr>
        <w:t xml:space="preserve">las personas certificadas por el Servicio con el objeto que le asistan en los procesos determinados en el artículo 23 ter de la Ordenanza de Aduanas, sus socios, representantes y empleados; los agentes de carga, </w:t>
      </w:r>
      <w:proofErr w:type="spellStart"/>
      <w:r w:rsidR="00824BC3" w:rsidRPr="00057DAF">
        <w:rPr>
          <w:rFonts w:ascii="Tahoma" w:hAnsi="Tahoma" w:cs="Tahoma"/>
          <w:sz w:val="22"/>
          <w:szCs w:val="22"/>
        </w:rPr>
        <w:t>transitarios</w:t>
      </w:r>
      <w:proofErr w:type="spellEnd"/>
      <w:r w:rsidR="00824BC3" w:rsidRPr="00057DAF">
        <w:rPr>
          <w:rFonts w:ascii="Tahoma" w:hAnsi="Tahoma" w:cs="Tahoma"/>
          <w:sz w:val="22"/>
          <w:szCs w:val="22"/>
        </w:rPr>
        <w:t xml:space="preserve"> y operadores de transporte multimodal, junto a sus socios, representantes y empleados, de acuerdo a lo dispuesto en el inciso segundo del artículo 24 del mismo cuerpo legal; los concesionarios de recintos de depósito aduanero y los almacenistas habilitados, sus socios, representantes y empleados</w:t>
      </w:r>
      <w:r w:rsidRPr="00057DAF">
        <w:rPr>
          <w:rFonts w:ascii="Tahoma" w:hAnsi="Tahoma" w:cs="Tahoma"/>
          <w:sz w:val="22"/>
          <w:szCs w:val="22"/>
        </w:rPr>
        <w:t>, conforme</w:t>
      </w:r>
      <w:r w:rsidR="00824BC3" w:rsidRPr="00057DAF">
        <w:rPr>
          <w:rFonts w:ascii="Tahoma" w:hAnsi="Tahoma" w:cs="Tahoma"/>
          <w:sz w:val="22"/>
          <w:szCs w:val="22"/>
        </w:rPr>
        <w:t xml:space="preserve"> lo establece el artículo 60;</w:t>
      </w:r>
      <w:r w:rsidRPr="00057DAF">
        <w:rPr>
          <w:rFonts w:ascii="Tahoma" w:hAnsi="Tahoma" w:cs="Tahoma"/>
          <w:sz w:val="22"/>
          <w:szCs w:val="22"/>
        </w:rPr>
        <w:t xml:space="preserve"> </w:t>
      </w:r>
      <w:r w:rsidR="00824BC3" w:rsidRPr="00057DAF">
        <w:rPr>
          <w:rFonts w:ascii="Tahoma" w:hAnsi="Tahoma" w:cs="Tahoma"/>
          <w:sz w:val="22"/>
          <w:szCs w:val="22"/>
        </w:rPr>
        <w:t>las empresas de envío de entrega rápida o expreso internacional, sus socios, representantes y empleados, de acuerdo al artículo 91 bis</w:t>
      </w:r>
      <w:r w:rsidR="002F0E14" w:rsidRPr="00057DAF">
        <w:rPr>
          <w:rFonts w:ascii="Tahoma" w:hAnsi="Tahoma" w:cs="Tahoma"/>
          <w:sz w:val="22"/>
          <w:szCs w:val="22"/>
        </w:rPr>
        <w:t xml:space="preserve"> de la misma Ordenanza</w:t>
      </w:r>
      <w:r w:rsidR="00824BC3" w:rsidRPr="00057DAF">
        <w:rPr>
          <w:rFonts w:ascii="Tahoma" w:hAnsi="Tahoma" w:cs="Tahoma"/>
          <w:sz w:val="22"/>
          <w:szCs w:val="22"/>
        </w:rPr>
        <w:t xml:space="preserve">; los concesionarios, explotadores y administradores de los almacenes de venta libre o </w:t>
      </w:r>
      <w:proofErr w:type="spellStart"/>
      <w:r w:rsidR="00824BC3" w:rsidRPr="00057DAF">
        <w:rPr>
          <w:rFonts w:ascii="Tahoma" w:hAnsi="Tahoma" w:cs="Tahoma"/>
          <w:sz w:val="22"/>
          <w:szCs w:val="22"/>
        </w:rPr>
        <w:t>duty</w:t>
      </w:r>
      <w:proofErr w:type="spellEnd"/>
      <w:r w:rsidR="00824BC3" w:rsidRPr="00057DAF">
        <w:rPr>
          <w:rFonts w:ascii="Tahoma" w:hAnsi="Tahoma" w:cs="Tahoma"/>
          <w:sz w:val="22"/>
          <w:szCs w:val="22"/>
        </w:rPr>
        <w:t xml:space="preserve"> free shop, a que se refiere el artículo 10 de la Ley N° 19.288, sus socios, representantes y empleados; las personas naturales o jurídicas que efectúen las gestiones, trámites y demás operaciones indicadas en el inciso primero del artículo 6° de la Ley N°19.946, </w:t>
      </w:r>
      <w:r w:rsidR="002F0E14" w:rsidRPr="00057DAF">
        <w:rPr>
          <w:rFonts w:ascii="Tahoma" w:hAnsi="Tahoma" w:cs="Tahoma"/>
          <w:sz w:val="22"/>
          <w:szCs w:val="22"/>
        </w:rPr>
        <w:t xml:space="preserve">así como </w:t>
      </w:r>
      <w:r w:rsidR="00824BC3" w:rsidRPr="00057DAF">
        <w:rPr>
          <w:rFonts w:ascii="Tahoma" w:hAnsi="Tahoma" w:cs="Tahoma"/>
          <w:sz w:val="22"/>
          <w:szCs w:val="22"/>
        </w:rPr>
        <w:t>sus so</w:t>
      </w:r>
      <w:r w:rsidR="00BC27DA" w:rsidRPr="00057DAF">
        <w:rPr>
          <w:rFonts w:ascii="Tahoma" w:hAnsi="Tahoma" w:cs="Tahoma"/>
          <w:sz w:val="22"/>
          <w:szCs w:val="22"/>
        </w:rPr>
        <w:t>cios, representan</w:t>
      </w:r>
      <w:r w:rsidRPr="00057DAF">
        <w:rPr>
          <w:rFonts w:ascii="Tahoma" w:hAnsi="Tahoma" w:cs="Tahoma"/>
          <w:sz w:val="22"/>
          <w:szCs w:val="22"/>
        </w:rPr>
        <w:t>tes y empleados</w:t>
      </w:r>
      <w:r w:rsidR="00BC27DA" w:rsidRPr="00057DAF">
        <w:rPr>
          <w:rFonts w:ascii="Tahoma" w:hAnsi="Tahoma" w:cs="Tahoma"/>
          <w:sz w:val="22"/>
          <w:szCs w:val="22"/>
        </w:rPr>
        <w:t>.</w:t>
      </w:r>
    </w:p>
    <w:p w:rsidR="00553E7E" w:rsidRPr="00057DAF" w:rsidRDefault="00553E7E" w:rsidP="00057DAF">
      <w:pPr>
        <w:jc w:val="both"/>
        <w:outlineLvl w:val="0"/>
        <w:rPr>
          <w:rFonts w:ascii="Tahoma" w:hAnsi="Tahoma" w:cs="Tahoma"/>
          <w:sz w:val="22"/>
          <w:szCs w:val="22"/>
        </w:rPr>
      </w:pPr>
    </w:p>
    <w:p w:rsidR="002F0E14" w:rsidRPr="00057DAF" w:rsidRDefault="00FB0588" w:rsidP="00057DAF">
      <w:pPr>
        <w:ind w:left="142"/>
        <w:jc w:val="both"/>
        <w:outlineLvl w:val="0"/>
        <w:rPr>
          <w:rFonts w:ascii="Tahoma" w:hAnsi="Tahoma" w:cs="Tahoma"/>
          <w:i/>
          <w:sz w:val="22"/>
          <w:szCs w:val="22"/>
        </w:rPr>
      </w:pPr>
      <w:r w:rsidRPr="00057DAF">
        <w:rPr>
          <w:rFonts w:ascii="Tahoma" w:hAnsi="Tahoma" w:cs="Tahoma"/>
          <w:sz w:val="22"/>
          <w:szCs w:val="22"/>
        </w:rPr>
        <w:t xml:space="preserve">Que, </w:t>
      </w:r>
      <w:r w:rsidR="009F7455" w:rsidRPr="00057DAF">
        <w:rPr>
          <w:rFonts w:ascii="Tahoma" w:hAnsi="Tahoma" w:cs="Tahoma"/>
          <w:sz w:val="22"/>
          <w:szCs w:val="22"/>
        </w:rPr>
        <w:t>antes de resolver sobre la aplicación de una medida disciplinaria,</w:t>
      </w:r>
      <w:r w:rsidR="009F7455" w:rsidRPr="00057DAF">
        <w:rPr>
          <w:rFonts w:ascii="Tahoma" w:hAnsi="Tahoma" w:cs="Tahoma"/>
          <w:i/>
          <w:sz w:val="22"/>
          <w:szCs w:val="22"/>
        </w:rPr>
        <w:t xml:space="preserve"> </w:t>
      </w:r>
      <w:r w:rsidR="00553E7E" w:rsidRPr="00057DAF">
        <w:rPr>
          <w:rFonts w:ascii="Tahoma" w:hAnsi="Tahoma" w:cs="Tahoma"/>
          <w:sz w:val="22"/>
          <w:szCs w:val="22"/>
        </w:rPr>
        <w:t>el Director Nacional de Aduanas, debe disponer, en la forma que estime más conveniente, los actos de procedimiento que aseguren al afectado la oportunidad de formular sus descargos y rendir las pruebas que estime necesarias para su defensa, según reza el inciso sexto del artículo 202 de la Ordenanza de Aduanas.</w:t>
      </w:r>
    </w:p>
    <w:p w:rsidR="00FB0588" w:rsidRPr="00057DAF" w:rsidRDefault="00F67ADA" w:rsidP="00057DAF">
      <w:pPr>
        <w:ind w:left="142"/>
        <w:jc w:val="both"/>
        <w:outlineLvl w:val="0"/>
        <w:rPr>
          <w:rFonts w:ascii="Tahoma" w:hAnsi="Tahoma" w:cs="Tahoma"/>
          <w:sz w:val="22"/>
          <w:szCs w:val="22"/>
        </w:rPr>
      </w:pPr>
      <w:r w:rsidRPr="00057DAF">
        <w:rPr>
          <w:rFonts w:ascii="Tahoma" w:hAnsi="Tahoma" w:cs="Tahoma"/>
          <w:sz w:val="22"/>
          <w:szCs w:val="22"/>
        </w:rPr>
        <w:lastRenderedPageBreak/>
        <w:t xml:space="preserve">Que, </w:t>
      </w:r>
      <w:r w:rsidR="00FB0588" w:rsidRPr="00057DAF">
        <w:rPr>
          <w:rFonts w:ascii="Tahoma" w:hAnsi="Tahoma" w:cs="Tahoma"/>
          <w:sz w:val="22"/>
          <w:szCs w:val="22"/>
        </w:rPr>
        <w:t>el artículo 209 del citado cuerpo normativo, faculta también al Director Nacional de Aduanas para reglamentar</w:t>
      </w:r>
      <w:r w:rsidR="00553E7E" w:rsidRPr="00057DAF">
        <w:rPr>
          <w:rFonts w:ascii="Tahoma" w:hAnsi="Tahoma" w:cs="Tahoma"/>
          <w:sz w:val="22"/>
          <w:szCs w:val="22"/>
        </w:rPr>
        <w:t xml:space="preserve"> </w:t>
      </w:r>
      <w:r w:rsidR="00FB0588" w:rsidRPr="00057DAF">
        <w:rPr>
          <w:rFonts w:ascii="Tahoma" w:hAnsi="Tahoma" w:cs="Tahoma"/>
          <w:sz w:val="22"/>
          <w:szCs w:val="22"/>
        </w:rPr>
        <w:t>las materias necesarias para la aplicación del Libro IV.</w:t>
      </w:r>
    </w:p>
    <w:p w:rsidR="00FB0588" w:rsidRPr="00057DAF" w:rsidRDefault="00FB0588" w:rsidP="00057DAF">
      <w:pPr>
        <w:ind w:left="142"/>
        <w:jc w:val="both"/>
        <w:outlineLvl w:val="0"/>
        <w:rPr>
          <w:rFonts w:ascii="Tahoma" w:hAnsi="Tahoma" w:cs="Tahoma"/>
          <w:sz w:val="22"/>
          <w:szCs w:val="22"/>
        </w:rPr>
      </w:pPr>
    </w:p>
    <w:p w:rsidR="00FB0588" w:rsidRPr="00057DAF" w:rsidRDefault="00FB0588" w:rsidP="00057DAF">
      <w:pPr>
        <w:ind w:left="142"/>
        <w:jc w:val="both"/>
        <w:outlineLvl w:val="0"/>
        <w:rPr>
          <w:rFonts w:ascii="Tahoma" w:hAnsi="Tahoma" w:cs="Tahoma"/>
          <w:sz w:val="22"/>
          <w:szCs w:val="22"/>
        </w:rPr>
      </w:pPr>
      <w:r w:rsidRPr="00057DAF">
        <w:rPr>
          <w:rFonts w:ascii="Tahoma" w:hAnsi="Tahoma" w:cs="Tahoma"/>
          <w:sz w:val="22"/>
          <w:szCs w:val="22"/>
        </w:rPr>
        <w:t xml:space="preserve">Que, </w:t>
      </w:r>
      <w:r w:rsidR="00553E7E" w:rsidRPr="00057DAF">
        <w:rPr>
          <w:rFonts w:ascii="Tahoma" w:hAnsi="Tahoma" w:cs="Tahoma"/>
          <w:sz w:val="22"/>
          <w:szCs w:val="22"/>
        </w:rPr>
        <w:t xml:space="preserve">asimismo, el artículo 4° N° 8 de </w:t>
      </w:r>
      <w:r w:rsidRPr="00057DAF">
        <w:rPr>
          <w:rFonts w:ascii="Tahoma" w:hAnsi="Tahoma" w:cs="Tahoma"/>
          <w:sz w:val="22"/>
          <w:szCs w:val="22"/>
        </w:rPr>
        <w:t>la Ley Orgánica del Servicio Nacional de Aduanas, contenida en el Decreto con Fuerza de Ley N°</w:t>
      </w:r>
      <w:r w:rsidR="00553E7E" w:rsidRPr="00057DAF">
        <w:rPr>
          <w:rFonts w:ascii="Tahoma" w:hAnsi="Tahoma" w:cs="Tahoma"/>
          <w:sz w:val="22"/>
          <w:szCs w:val="22"/>
        </w:rPr>
        <w:t xml:space="preserve"> </w:t>
      </w:r>
      <w:r w:rsidRPr="00057DAF">
        <w:rPr>
          <w:rFonts w:ascii="Tahoma" w:hAnsi="Tahoma" w:cs="Tahoma"/>
          <w:sz w:val="22"/>
          <w:szCs w:val="22"/>
        </w:rPr>
        <w:t xml:space="preserve">329, de 1979, </w:t>
      </w:r>
      <w:r w:rsidR="00553E7E" w:rsidRPr="00057DAF">
        <w:rPr>
          <w:rFonts w:ascii="Tahoma" w:hAnsi="Tahoma" w:cs="Tahoma"/>
          <w:sz w:val="22"/>
          <w:szCs w:val="22"/>
        </w:rPr>
        <w:t xml:space="preserve">confiere </w:t>
      </w:r>
      <w:r w:rsidRPr="00057DAF">
        <w:rPr>
          <w:rFonts w:ascii="Tahoma" w:hAnsi="Tahoma" w:cs="Tahoma"/>
          <w:sz w:val="22"/>
          <w:szCs w:val="22"/>
        </w:rPr>
        <w:t>al Director Nacional de Aduanas</w:t>
      </w:r>
      <w:r w:rsidR="00553E7E" w:rsidRPr="00057DAF">
        <w:rPr>
          <w:rFonts w:ascii="Tahoma" w:hAnsi="Tahoma" w:cs="Tahoma"/>
          <w:sz w:val="22"/>
          <w:szCs w:val="22"/>
        </w:rPr>
        <w:t>, la atribución de d</w:t>
      </w:r>
      <w:r w:rsidRPr="00057DAF">
        <w:rPr>
          <w:rFonts w:ascii="Tahoma" w:hAnsi="Tahoma" w:cs="Tahoma"/>
          <w:sz w:val="22"/>
          <w:szCs w:val="22"/>
        </w:rPr>
        <w:t>ictar las normas de régimen interno y los manuales de funciones o de procedimiento, órdenes e instrucciones para el cumplimiento de la legislación y reglamentación aduanera y para la buena marcha del servicio, y supervigilar e</w:t>
      </w:r>
      <w:r w:rsidR="00553E7E" w:rsidRPr="00057DAF">
        <w:rPr>
          <w:rFonts w:ascii="Tahoma" w:hAnsi="Tahoma" w:cs="Tahoma"/>
          <w:sz w:val="22"/>
          <w:szCs w:val="22"/>
        </w:rPr>
        <w:t>l cumplimiento de todos ellos.</w:t>
      </w:r>
    </w:p>
    <w:p w:rsidR="002F0E14" w:rsidRPr="00057DAF" w:rsidRDefault="002F0E14" w:rsidP="00057DAF">
      <w:pPr>
        <w:ind w:left="142"/>
        <w:jc w:val="both"/>
        <w:outlineLvl w:val="0"/>
        <w:rPr>
          <w:rFonts w:ascii="Tahoma" w:hAnsi="Tahoma" w:cs="Tahoma"/>
          <w:sz w:val="22"/>
          <w:szCs w:val="22"/>
        </w:rPr>
      </w:pPr>
    </w:p>
    <w:p w:rsidR="00F67ADA" w:rsidRPr="00057DAF" w:rsidRDefault="00F67ADA" w:rsidP="00057DAF">
      <w:pPr>
        <w:ind w:left="142"/>
        <w:jc w:val="both"/>
        <w:outlineLvl w:val="0"/>
        <w:rPr>
          <w:rFonts w:ascii="Tahoma" w:hAnsi="Tahoma" w:cs="Tahoma"/>
          <w:i/>
          <w:sz w:val="22"/>
          <w:szCs w:val="22"/>
        </w:rPr>
      </w:pPr>
      <w:r w:rsidRPr="00057DAF">
        <w:rPr>
          <w:rFonts w:ascii="Tahoma" w:hAnsi="Tahoma" w:cs="Tahoma"/>
          <w:sz w:val="22"/>
          <w:szCs w:val="22"/>
        </w:rPr>
        <w:t xml:space="preserve">Que, </w:t>
      </w:r>
      <w:r w:rsidR="00553E7E" w:rsidRPr="00057DAF">
        <w:rPr>
          <w:rFonts w:ascii="Tahoma" w:hAnsi="Tahoma" w:cs="Tahoma"/>
          <w:sz w:val="22"/>
          <w:szCs w:val="22"/>
        </w:rPr>
        <w:t>en uso de tales</w:t>
      </w:r>
      <w:r w:rsidR="002F0E14" w:rsidRPr="00057DAF">
        <w:rPr>
          <w:rFonts w:ascii="Tahoma" w:hAnsi="Tahoma" w:cs="Tahoma"/>
          <w:sz w:val="22"/>
          <w:szCs w:val="22"/>
        </w:rPr>
        <w:t xml:space="preserve"> atribuciones, fue dictada </w:t>
      </w:r>
      <w:r w:rsidRPr="00057DAF">
        <w:rPr>
          <w:rFonts w:ascii="Tahoma" w:hAnsi="Tahoma" w:cs="Tahoma"/>
          <w:sz w:val="22"/>
          <w:szCs w:val="22"/>
        </w:rPr>
        <w:t xml:space="preserve">la Resolución </w:t>
      </w:r>
      <w:r w:rsidR="00FB0588" w:rsidRPr="00057DAF">
        <w:rPr>
          <w:rFonts w:ascii="Tahoma" w:hAnsi="Tahoma" w:cs="Tahoma"/>
          <w:sz w:val="22"/>
          <w:szCs w:val="22"/>
        </w:rPr>
        <w:t xml:space="preserve">Exenta </w:t>
      </w:r>
      <w:r w:rsidRPr="00057DAF">
        <w:rPr>
          <w:rFonts w:ascii="Tahoma" w:hAnsi="Tahoma" w:cs="Tahoma"/>
          <w:sz w:val="22"/>
          <w:szCs w:val="22"/>
        </w:rPr>
        <w:t>N°</w:t>
      </w:r>
      <w:r w:rsidR="00FB0588" w:rsidRPr="00057DAF">
        <w:rPr>
          <w:rFonts w:ascii="Tahoma" w:hAnsi="Tahoma" w:cs="Tahoma"/>
          <w:sz w:val="22"/>
          <w:szCs w:val="22"/>
        </w:rPr>
        <w:t xml:space="preserve"> </w:t>
      </w:r>
      <w:r w:rsidRPr="00057DAF">
        <w:rPr>
          <w:rFonts w:ascii="Tahoma" w:hAnsi="Tahoma" w:cs="Tahoma"/>
          <w:sz w:val="22"/>
          <w:szCs w:val="22"/>
        </w:rPr>
        <w:t xml:space="preserve">8.559, de 30 de </w:t>
      </w:r>
      <w:r w:rsidR="009F146C">
        <w:rPr>
          <w:rFonts w:ascii="Tahoma" w:hAnsi="Tahoma" w:cs="Tahoma"/>
          <w:sz w:val="22"/>
          <w:szCs w:val="22"/>
        </w:rPr>
        <w:t xml:space="preserve">octubre </w:t>
      </w:r>
      <w:r w:rsidRPr="00057DAF">
        <w:rPr>
          <w:rFonts w:ascii="Tahoma" w:hAnsi="Tahoma" w:cs="Tahoma"/>
          <w:sz w:val="22"/>
          <w:szCs w:val="22"/>
        </w:rPr>
        <w:t xml:space="preserve">de 2012, </w:t>
      </w:r>
      <w:r w:rsidR="00553E7E" w:rsidRPr="00057DAF">
        <w:rPr>
          <w:rFonts w:ascii="Tahoma" w:hAnsi="Tahoma" w:cs="Tahoma"/>
          <w:sz w:val="22"/>
          <w:szCs w:val="22"/>
        </w:rPr>
        <w:t xml:space="preserve">de esta Dirección Nacional de Aduanas, que establece normas regulatorias del procedimiento para el ejercicio de la jurisdicción disciplinaria del Director Nacional de Aduanas, siendo ésta </w:t>
      </w:r>
      <w:r w:rsidRPr="00057DAF">
        <w:rPr>
          <w:rFonts w:ascii="Tahoma" w:hAnsi="Tahoma" w:cs="Tahoma"/>
          <w:sz w:val="22"/>
          <w:szCs w:val="22"/>
        </w:rPr>
        <w:t xml:space="preserve">posteriormente modificada por la Resolución </w:t>
      </w:r>
      <w:r w:rsidR="00FB0588" w:rsidRPr="00057DAF">
        <w:rPr>
          <w:rFonts w:ascii="Tahoma" w:hAnsi="Tahoma" w:cs="Tahoma"/>
          <w:sz w:val="22"/>
          <w:szCs w:val="22"/>
        </w:rPr>
        <w:t xml:space="preserve">Exenta </w:t>
      </w:r>
      <w:r w:rsidRPr="00057DAF">
        <w:rPr>
          <w:rFonts w:ascii="Tahoma" w:hAnsi="Tahoma" w:cs="Tahoma"/>
          <w:sz w:val="22"/>
          <w:szCs w:val="22"/>
        </w:rPr>
        <w:t>N°</w:t>
      </w:r>
      <w:r w:rsidR="00FB0588" w:rsidRPr="00057DAF">
        <w:rPr>
          <w:rFonts w:ascii="Tahoma" w:hAnsi="Tahoma" w:cs="Tahoma"/>
          <w:sz w:val="22"/>
          <w:szCs w:val="22"/>
        </w:rPr>
        <w:t xml:space="preserve"> </w:t>
      </w:r>
      <w:r w:rsidRPr="00057DAF">
        <w:rPr>
          <w:rFonts w:ascii="Tahoma" w:hAnsi="Tahoma" w:cs="Tahoma"/>
          <w:sz w:val="22"/>
          <w:szCs w:val="22"/>
        </w:rPr>
        <w:t>7.164, de 19 de diciembre de 2014</w:t>
      </w:r>
      <w:r w:rsidR="00553E7E" w:rsidRPr="00057DAF">
        <w:rPr>
          <w:rFonts w:ascii="Tahoma" w:hAnsi="Tahoma" w:cs="Tahoma"/>
          <w:sz w:val="22"/>
          <w:szCs w:val="22"/>
        </w:rPr>
        <w:t>.</w:t>
      </w:r>
    </w:p>
    <w:p w:rsidR="00553E7E" w:rsidRPr="00057DAF" w:rsidRDefault="00553E7E" w:rsidP="00057DAF">
      <w:pPr>
        <w:ind w:left="142"/>
        <w:jc w:val="both"/>
        <w:outlineLvl w:val="0"/>
        <w:rPr>
          <w:rFonts w:ascii="Tahoma" w:hAnsi="Tahoma" w:cs="Tahoma"/>
          <w:sz w:val="22"/>
          <w:szCs w:val="22"/>
        </w:rPr>
      </w:pPr>
    </w:p>
    <w:p w:rsidR="00001CB4" w:rsidRDefault="00F67ADA" w:rsidP="00057DAF">
      <w:pPr>
        <w:ind w:left="142"/>
        <w:jc w:val="both"/>
        <w:outlineLvl w:val="0"/>
        <w:rPr>
          <w:rFonts w:ascii="Tahoma" w:hAnsi="Tahoma" w:cs="Tahoma"/>
          <w:sz w:val="22"/>
          <w:szCs w:val="22"/>
        </w:rPr>
      </w:pPr>
      <w:r w:rsidRPr="00057DAF">
        <w:rPr>
          <w:rFonts w:ascii="Tahoma" w:hAnsi="Tahoma" w:cs="Tahoma"/>
          <w:sz w:val="22"/>
          <w:szCs w:val="22"/>
        </w:rPr>
        <w:t xml:space="preserve">Que, </w:t>
      </w:r>
      <w:r w:rsidR="002F0E14" w:rsidRPr="00057DAF">
        <w:rPr>
          <w:rFonts w:ascii="Tahoma" w:hAnsi="Tahoma" w:cs="Tahoma"/>
          <w:sz w:val="22"/>
          <w:szCs w:val="22"/>
        </w:rPr>
        <w:t>sin embargo,</w:t>
      </w:r>
      <w:r w:rsidR="00FF138A" w:rsidRPr="00057DAF">
        <w:rPr>
          <w:rFonts w:ascii="Tahoma" w:hAnsi="Tahoma" w:cs="Tahoma"/>
          <w:sz w:val="22"/>
          <w:szCs w:val="22"/>
        </w:rPr>
        <w:t xml:space="preserve"> se ha estimado necesario revisar la citada normativa, </w:t>
      </w:r>
      <w:r w:rsidR="0049222D" w:rsidRPr="00057DAF">
        <w:rPr>
          <w:rFonts w:ascii="Tahoma" w:hAnsi="Tahoma" w:cs="Tahoma"/>
          <w:sz w:val="22"/>
          <w:szCs w:val="22"/>
        </w:rPr>
        <w:t>de ma</w:t>
      </w:r>
      <w:r w:rsidR="00001CB4" w:rsidRPr="00057DAF">
        <w:rPr>
          <w:rFonts w:ascii="Tahoma" w:hAnsi="Tahoma" w:cs="Tahoma"/>
          <w:sz w:val="22"/>
          <w:szCs w:val="22"/>
        </w:rPr>
        <w:t xml:space="preserve">nera de actualizar su contenido, perfeccionar o corregir sus disposiciones y, principalmente, adecuar sus normas a los principios de </w:t>
      </w:r>
      <w:r w:rsidR="006E142E">
        <w:rPr>
          <w:rFonts w:ascii="Tahoma" w:hAnsi="Tahoma" w:cs="Tahoma"/>
          <w:sz w:val="22"/>
          <w:szCs w:val="22"/>
        </w:rPr>
        <w:t xml:space="preserve">legalidad, </w:t>
      </w:r>
      <w:r w:rsidR="00001CB4" w:rsidRPr="00057DAF">
        <w:rPr>
          <w:rFonts w:ascii="Tahoma" w:hAnsi="Tahoma" w:cs="Tahoma"/>
          <w:sz w:val="22"/>
          <w:szCs w:val="22"/>
        </w:rPr>
        <w:t>celeridad,</w:t>
      </w:r>
      <w:r w:rsidR="006E142E">
        <w:rPr>
          <w:rFonts w:ascii="Tahoma" w:hAnsi="Tahoma" w:cs="Tahoma"/>
          <w:sz w:val="22"/>
          <w:szCs w:val="22"/>
        </w:rPr>
        <w:t xml:space="preserve"> economía procedimental,  </w:t>
      </w:r>
      <w:proofErr w:type="spellStart"/>
      <w:r w:rsidR="006E142E">
        <w:rPr>
          <w:rFonts w:ascii="Tahoma" w:hAnsi="Tahoma" w:cs="Tahoma"/>
          <w:sz w:val="22"/>
          <w:szCs w:val="22"/>
        </w:rPr>
        <w:t>contradictoriedad</w:t>
      </w:r>
      <w:proofErr w:type="spellEnd"/>
      <w:r w:rsidR="006E142E">
        <w:rPr>
          <w:rFonts w:ascii="Tahoma" w:hAnsi="Tahoma" w:cs="Tahoma"/>
          <w:sz w:val="22"/>
          <w:szCs w:val="22"/>
        </w:rPr>
        <w:t>,</w:t>
      </w:r>
      <w:r w:rsidR="00001CB4" w:rsidRPr="00057DAF">
        <w:rPr>
          <w:rFonts w:ascii="Tahoma" w:hAnsi="Tahoma" w:cs="Tahoma"/>
          <w:sz w:val="22"/>
          <w:szCs w:val="22"/>
        </w:rPr>
        <w:t xml:space="preserve"> impa</w:t>
      </w:r>
      <w:r w:rsidR="006E142E">
        <w:rPr>
          <w:rFonts w:ascii="Tahoma" w:hAnsi="Tahoma" w:cs="Tahoma"/>
          <w:sz w:val="22"/>
          <w:szCs w:val="22"/>
        </w:rPr>
        <w:t xml:space="preserve">rcialidad, </w:t>
      </w:r>
      <w:proofErr w:type="spellStart"/>
      <w:r w:rsidR="006E142E">
        <w:rPr>
          <w:rFonts w:ascii="Tahoma" w:hAnsi="Tahoma" w:cs="Tahoma"/>
          <w:sz w:val="22"/>
          <w:szCs w:val="22"/>
        </w:rPr>
        <w:t>inexcusabilidad</w:t>
      </w:r>
      <w:proofErr w:type="spellEnd"/>
      <w:r w:rsidR="006E142E">
        <w:rPr>
          <w:rFonts w:ascii="Tahoma" w:hAnsi="Tahoma" w:cs="Tahoma"/>
          <w:sz w:val="22"/>
          <w:szCs w:val="22"/>
        </w:rPr>
        <w:t xml:space="preserve">, </w:t>
      </w:r>
      <w:proofErr w:type="spellStart"/>
      <w:r w:rsidR="006E142E">
        <w:rPr>
          <w:rFonts w:ascii="Tahoma" w:hAnsi="Tahoma" w:cs="Tahoma"/>
          <w:sz w:val="22"/>
          <w:szCs w:val="22"/>
        </w:rPr>
        <w:t>impugnabilidad</w:t>
      </w:r>
      <w:proofErr w:type="spellEnd"/>
      <w:r w:rsidR="006E142E">
        <w:rPr>
          <w:rFonts w:ascii="Tahoma" w:hAnsi="Tahoma" w:cs="Tahoma"/>
          <w:sz w:val="22"/>
          <w:szCs w:val="22"/>
        </w:rPr>
        <w:t xml:space="preserve"> y de transparencia, conforme a lo</w:t>
      </w:r>
      <w:r w:rsidR="00001CB4" w:rsidRPr="00057DAF">
        <w:rPr>
          <w:rFonts w:ascii="Tahoma" w:hAnsi="Tahoma" w:cs="Tahoma"/>
          <w:sz w:val="22"/>
          <w:szCs w:val="22"/>
        </w:rPr>
        <w:t xml:space="preserve"> estab</w:t>
      </w:r>
      <w:r w:rsidR="006E142E">
        <w:rPr>
          <w:rFonts w:ascii="Tahoma" w:hAnsi="Tahoma" w:cs="Tahoma"/>
          <w:sz w:val="22"/>
          <w:szCs w:val="22"/>
        </w:rPr>
        <w:t>lecido</w:t>
      </w:r>
      <w:r w:rsidR="00001CB4" w:rsidRPr="00057DAF">
        <w:rPr>
          <w:rFonts w:ascii="Tahoma" w:hAnsi="Tahoma" w:cs="Tahoma"/>
          <w:sz w:val="22"/>
          <w:szCs w:val="22"/>
        </w:rPr>
        <w:t xml:space="preserve"> e</w:t>
      </w:r>
      <w:r w:rsidR="006E142E">
        <w:rPr>
          <w:rFonts w:ascii="Tahoma" w:hAnsi="Tahoma" w:cs="Tahoma"/>
          <w:sz w:val="22"/>
          <w:szCs w:val="22"/>
        </w:rPr>
        <w:t xml:space="preserve">n el Decreto con Fuerza de Ley N° 1, de 2000, que fija el texto refundido, coordinado y sistematizado de la Ley N° 18.575, Orgánica Constitucional de Bases Generales de la Administración del Estado y en la </w:t>
      </w:r>
      <w:r w:rsidR="00001CB4" w:rsidRPr="00057DAF">
        <w:rPr>
          <w:rFonts w:ascii="Tahoma" w:hAnsi="Tahoma" w:cs="Tahoma"/>
          <w:sz w:val="22"/>
          <w:szCs w:val="22"/>
        </w:rPr>
        <w:t xml:space="preserve">Ley N° </w:t>
      </w:r>
      <w:r w:rsidR="001C42C1">
        <w:rPr>
          <w:rFonts w:ascii="Tahoma" w:hAnsi="Tahoma" w:cs="Tahoma"/>
          <w:sz w:val="22"/>
          <w:szCs w:val="22"/>
        </w:rPr>
        <w:t>19.880</w:t>
      </w:r>
      <w:r w:rsidR="00C9090E">
        <w:rPr>
          <w:rFonts w:ascii="Tahoma" w:hAnsi="Tahoma" w:cs="Tahoma"/>
          <w:sz w:val="22"/>
          <w:szCs w:val="22"/>
        </w:rPr>
        <w:t>; y,</w:t>
      </w:r>
    </w:p>
    <w:p w:rsidR="00F67ADA" w:rsidRPr="00057DAF" w:rsidRDefault="00F67ADA" w:rsidP="00057DAF">
      <w:pPr>
        <w:jc w:val="both"/>
        <w:outlineLvl w:val="0"/>
        <w:rPr>
          <w:rFonts w:ascii="Tahoma" w:hAnsi="Tahoma" w:cs="Tahoma"/>
          <w:sz w:val="22"/>
          <w:szCs w:val="22"/>
        </w:rPr>
      </w:pPr>
    </w:p>
    <w:p w:rsidR="009548E9" w:rsidRDefault="009548E9" w:rsidP="00057DAF">
      <w:pPr>
        <w:ind w:left="142"/>
        <w:jc w:val="both"/>
        <w:outlineLvl w:val="0"/>
        <w:rPr>
          <w:rFonts w:ascii="Tahoma" w:hAnsi="Tahoma" w:cs="Tahoma"/>
          <w:b/>
          <w:sz w:val="22"/>
          <w:szCs w:val="22"/>
        </w:rPr>
      </w:pPr>
    </w:p>
    <w:p w:rsidR="00F67ADA" w:rsidRPr="00057DAF" w:rsidRDefault="00F67ADA" w:rsidP="00057DAF">
      <w:pPr>
        <w:ind w:left="142"/>
        <w:jc w:val="both"/>
        <w:outlineLvl w:val="0"/>
        <w:rPr>
          <w:rFonts w:ascii="Tahoma" w:hAnsi="Tahoma" w:cs="Tahoma"/>
          <w:b/>
          <w:sz w:val="22"/>
          <w:szCs w:val="22"/>
        </w:rPr>
      </w:pPr>
      <w:r w:rsidRPr="00057DAF">
        <w:rPr>
          <w:rFonts w:ascii="Tahoma" w:hAnsi="Tahoma" w:cs="Tahoma"/>
          <w:b/>
          <w:sz w:val="22"/>
          <w:szCs w:val="22"/>
        </w:rPr>
        <w:t>TENIENDO PRESENTE:</w:t>
      </w:r>
    </w:p>
    <w:p w:rsidR="00B72FCC" w:rsidRPr="00057DAF" w:rsidRDefault="00B72FCC" w:rsidP="00057DAF">
      <w:pPr>
        <w:ind w:left="142"/>
        <w:jc w:val="both"/>
        <w:outlineLvl w:val="0"/>
        <w:rPr>
          <w:rFonts w:ascii="Tahoma" w:hAnsi="Tahoma" w:cs="Tahoma"/>
          <w:sz w:val="22"/>
          <w:szCs w:val="22"/>
        </w:rPr>
      </w:pPr>
    </w:p>
    <w:p w:rsidR="00F67ADA" w:rsidRPr="00057DAF" w:rsidRDefault="00F67ADA" w:rsidP="00057DAF">
      <w:pPr>
        <w:ind w:left="142"/>
        <w:jc w:val="both"/>
        <w:outlineLvl w:val="0"/>
        <w:rPr>
          <w:rFonts w:ascii="Tahoma" w:hAnsi="Tahoma" w:cs="Tahoma"/>
          <w:sz w:val="22"/>
          <w:szCs w:val="22"/>
        </w:rPr>
      </w:pPr>
      <w:r w:rsidRPr="00057DAF">
        <w:rPr>
          <w:rFonts w:ascii="Tahoma" w:hAnsi="Tahoma" w:cs="Tahoma"/>
          <w:sz w:val="22"/>
          <w:szCs w:val="22"/>
        </w:rPr>
        <w:t>Lo dispuesto en el artículo 4° números 7, 8 y 29 del Decreto con Fuerza de Ley N°</w:t>
      </w:r>
      <w:r w:rsidR="006E142E">
        <w:rPr>
          <w:rFonts w:ascii="Tahoma" w:hAnsi="Tahoma" w:cs="Tahoma"/>
          <w:sz w:val="22"/>
          <w:szCs w:val="22"/>
        </w:rPr>
        <w:t xml:space="preserve"> </w:t>
      </w:r>
      <w:r w:rsidRPr="00057DAF">
        <w:rPr>
          <w:rFonts w:ascii="Tahoma" w:hAnsi="Tahoma" w:cs="Tahoma"/>
          <w:sz w:val="22"/>
          <w:szCs w:val="22"/>
        </w:rPr>
        <w:t xml:space="preserve">329, de 1979, Ley Orgánica del Servicio Nacional de Aduanas; y, lo instruido en la </w:t>
      </w:r>
      <w:r w:rsidR="00B72FCC" w:rsidRPr="00057DAF">
        <w:rPr>
          <w:rFonts w:ascii="Tahoma" w:hAnsi="Tahoma" w:cs="Tahoma"/>
          <w:sz w:val="22"/>
          <w:szCs w:val="22"/>
          <w:lang w:val="es-ES"/>
        </w:rPr>
        <w:t xml:space="preserve">Resolución N° 7, de 26 de marzo de 2019, </w:t>
      </w:r>
      <w:r w:rsidRPr="00057DAF">
        <w:rPr>
          <w:rFonts w:ascii="Tahoma" w:hAnsi="Tahoma" w:cs="Tahoma"/>
          <w:sz w:val="22"/>
          <w:szCs w:val="22"/>
        </w:rPr>
        <w:t>de la Contraloría General de la República, sobre exención del trámite de toma de razón, dicto la siguiente</w:t>
      </w:r>
      <w:r w:rsidR="00B72FCC" w:rsidRPr="00057DAF">
        <w:rPr>
          <w:rFonts w:ascii="Tahoma" w:hAnsi="Tahoma" w:cs="Tahoma"/>
          <w:sz w:val="22"/>
          <w:szCs w:val="22"/>
        </w:rPr>
        <w:t>:</w:t>
      </w:r>
    </w:p>
    <w:p w:rsidR="00F67ADA" w:rsidRPr="00057DAF" w:rsidRDefault="00F67ADA" w:rsidP="00057DAF">
      <w:pPr>
        <w:ind w:left="142"/>
        <w:jc w:val="both"/>
        <w:rPr>
          <w:rFonts w:ascii="Tahoma" w:hAnsi="Tahoma" w:cs="Tahoma"/>
          <w:b/>
          <w:sz w:val="22"/>
          <w:szCs w:val="22"/>
        </w:rPr>
      </w:pPr>
    </w:p>
    <w:p w:rsidR="00833AB5" w:rsidRPr="00057DAF" w:rsidRDefault="00833AB5" w:rsidP="00057DAF">
      <w:pPr>
        <w:ind w:right="474"/>
        <w:rPr>
          <w:rFonts w:ascii="Tahoma" w:hAnsi="Tahoma" w:cs="Tahoma"/>
          <w:b/>
          <w:sz w:val="22"/>
          <w:szCs w:val="22"/>
        </w:rPr>
      </w:pPr>
    </w:p>
    <w:p w:rsidR="00FA2021" w:rsidRPr="006E142E" w:rsidRDefault="00FA2021" w:rsidP="006E142E">
      <w:pPr>
        <w:ind w:left="142"/>
        <w:jc w:val="both"/>
        <w:outlineLvl w:val="0"/>
        <w:rPr>
          <w:rFonts w:ascii="Tahoma" w:hAnsi="Tahoma" w:cs="Tahoma"/>
          <w:b/>
          <w:sz w:val="22"/>
          <w:szCs w:val="22"/>
        </w:rPr>
      </w:pPr>
      <w:r w:rsidRPr="006E142E">
        <w:rPr>
          <w:rFonts w:ascii="Tahoma" w:hAnsi="Tahoma" w:cs="Tahoma"/>
          <w:b/>
          <w:sz w:val="22"/>
          <w:szCs w:val="22"/>
        </w:rPr>
        <w:t>RESOLUCIÓN:</w:t>
      </w:r>
    </w:p>
    <w:p w:rsidR="009548E9" w:rsidRDefault="009548E9" w:rsidP="00C9090E">
      <w:pPr>
        <w:jc w:val="both"/>
        <w:outlineLvl w:val="0"/>
        <w:rPr>
          <w:rFonts w:ascii="Tahoma" w:hAnsi="Tahoma" w:cs="Tahoma"/>
          <w:b/>
          <w:sz w:val="22"/>
          <w:szCs w:val="22"/>
        </w:rPr>
      </w:pPr>
    </w:p>
    <w:p w:rsidR="006E142E" w:rsidRPr="005B3B7B" w:rsidRDefault="006E142E" w:rsidP="005B3B7B">
      <w:pPr>
        <w:ind w:left="142"/>
        <w:jc w:val="both"/>
        <w:outlineLvl w:val="0"/>
        <w:rPr>
          <w:rFonts w:ascii="Tahoma" w:hAnsi="Tahoma" w:cs="Tahoma"/>
          <w:sz w:val="22"/>
          <w:szCs w:val="22"/>
        </w:rPr>
      </w:pPr>
      <w:r w:rsidRPr="005B3B7B">
        <w:rPr>
          <w:rFonts w:ascii="Tahoma" w:hAnsi="Tahoma" w:cs="Tahoma"/>
          <w:b/>
          <w:sz w:val="22"/>
          <w:szCs w:val="22"/>
        </w:rPr>
        <w:t>I.</w:t>
      </w:r>
      <w:r w:rsidRPr="005B3B7B">
        <w:rPr>
          <w:rFonts w:ascii="Tahoma" w:hAnsi="Tahoma" w:cs="Tahoma"/>
          <w:b/>
          <w:sz w:val="22"/>
          <w:szCs w:val="22"/>
        </w:rPr>
        <w:tab/>
      </w:r>
      <w:r w:rsidR="005B3B7B">
        <w:rPr>
          <w:rFonts w:ascii="Tahoma" w:hAnsi="Tahoma" w:cs="Tahoma"/>
          <w:b/>
          <w:sz w:val="22"/>
          <w:szCs w:val="22"/>
        </w:rPr>
        <w:t xml:space="preserve">DERÓGANSE </w:t>
      </w:r>
      <w:r w:rsidRPr="005B3B7B">
        <w:rPr>
          <w:rFonts w:ascii="Tahoma" w:hAnsi="Tahoma" w:cs="Tahoma"/>
          <w:sz w:val="22"/>
          <w:szCs w:val="22"/>
        </w:rPr>
        <w:t>la</w:t>
      </w:r>
      <w:r w:rsidR="005B3B7B">
        <w:rPr>
          <w:rFonts w:ascii="Tahoma" w:hAnsi="Tahoma" w:cs="Tahoma"/>
          <w:sz w:val="22"/>
          <w:szCs w:val="22"/>
        </w:rPr>
        <w:t>s</w:t>
      </w:r>
      <w:r w:rsidRPr="005B3B7B">
        <w:rPr>
          <w:rFonts w:ascii="Tahoma" w:hAnsi="Tahoma" w:cs="Tahoma"/>
          <w:sz w:val="22"/>
          <w:szCs w:val="22"/>
        </w:rPr>
        <w:t xml:space="preserve"> R</w:t>
      </w:r>
      <w:r w:rsidR="005B3B7B">
        <w:rPr>
          <w:rFonts w:ascii="Tahoma" w:hAnsi="Tahoma" w:cs="Tahoma"/>
          <w:sz w:val="22"/>
          <w:szCs w:val="22"/>
        </w:rPr>
        <w:t>esoluciones</w:t>
      </w:r>
      <w:r w:rsidRPr="005B3B7B">
        <w:rPr>
          <w:rFonts w:ascii="Tahoma" w:hAnsi="Tahoma" w:cs="Tahoma"/>
          <w:sz w:val="22"/>
          <w:szCs w:val="22"/>
        </w:rPr>
        <w:t xml:space="preserve"> </w:t>
      </w:r>
      <w:r w:rsidR="005B3B7B">
        <w:rPr>
          <w:rFonts w:ascii="Tahoma" w:hAnsi="Tahoma" w:cs="Tahoma"/>
          <w:sz w:val="22"/>
          <w:szCs w:val="22"/>
        </w:rPr>
        <w:t xml:space="preserve">Exentas </w:t>
      </w:r>
      <w:r w:rsidRPr="005B3B7B">
        <w:rPr>
          <w:rFonts w:ascii="Tahoma" w:hAnsi="Tahoma" w:cs="Tahoma"/>
          <w:sz w:val="22"/>
          <w:szCs w:val="22"/>
        </w:rPr>
        <w:t>N°</w:t>
      </w:r>
      <w:r w:rsidR="005B3B7B">
        <w:rPr>
          <w:rFonts w:ascii="Tahoma" w:hAnsi="Tahoma" w:cs="Tahoma"/>
          <w:sz w:val="22"/>
          <w:szCs w:val="22"/>
        </w:rPr>
        <w:t xml:space="preserve"> </w:t>
      </w:r>
      <w:r w:rsidRPr="005B3B7B">
        <w:rPr>
          <w:rFonts w:ascii="Tahoma" w:hAnsi="Tahoma" w:cs="Tahoma"/>
          <w:sz w:val="22"/>
          <w:szCs w:val="22"/>
        </w:rPr>
        <w:t xml:space="preserve">8.559, de 30 de </w:t>
      </w:r>
      <w:r w:rsidRPr="009F146C">
        <w:rPr>
          <w:rFonts w:ascii="Tahoma" w:hAnsi="Tahoma" w:cs="Tahoma"/>
          <w:sz w:val="22"/>
          <w:szCs w:val="22"/>
        </w:rPr>
        <w:t>octubre</w:t>
      </w:r>
      <w:r w:rsidRPr="005B3B7B">
        <w:rPr>
          <w:rFonts w:ascii="Tahoma" w:hAnsi="Tahoma" w:cs="Tahoma"/>
          <w:sz w:val="22"/>
          <w:szCs w:val="22"/>
        </w:rPr>
        <w:t xml:space="preserve"> de 2012, </w:t>
      </w:r>
      <w:r w:rsidR="005B3B7B">
        <w:rPr>
          <w:rFonts w:ascii="Tahoma" w:hAnsi="Tahoma" w:cs="Tahoma"/>
          <w:sz w:val="22"/>
          <w:szCs w:val="22"/>
        </w:rPr>
        <w:t xml:space="preserve">y </w:t>
      </w:r>
      <w:r w:rsidRPr="005B3B7B">
        <w:rPr>
          <w:rFonts w:ascii="Tahoma" w:hAnsi="Tahoma" w:cs="Tahoma"/>
          <w:sz w:val="22"/>
          <w:szCs w:val="22"/>
        </w:rPr>
        <w:t>N°</w:t>
      </w:r>
      <w:r w:rsidR="005B3B7B">
        <w:rPr>
          <w:rFonts w:ascii="Tahoma" w:hAnsi="Tahoma" w:cs="Tahoma"/>
          <w:sz w:val="22"/>
          <w:szCs w:val="22"/>
        </w:rPr>
        <w:t xml:space="preserve"> </w:t>
      </w:r>
      <w:r w:rsidRPr="005B3B7B">
        <w:rPr>
          <w:rFonts w:ascii="Tahoma" w:hAnsi="Tahoma" w:cs="Tahoma"/>
          <w:sz w:val="22"/>
          <w:szCs w:val="22"/>
        </w:rPr>
        <w:t>7.164, de 19 de diciembre de 2014, ambas de esta Dirección Nacional de Aduanas</w:t>
      </w:r>
      <w:r w:rsidR="005B3B7B">
        <w:rPr>
          <w:rFonts w:ascii="Tahoma" w:hAnsi="Tahoma" w:cs="Tahoma"/>
          <w:sz w:val="22"/>
          <w:szCs w:val="22"/>
        </w:rPr>
        <w:t>.</w:t>
      </w:r>
      <w:r w:rsidRPr="005B3B7B">
        <w:rPr>
          <w:rFonts w:ascii="Tahoma" w:hAnsi="Tahoma" w:cs="Tahoma"/>
          <w:sz w:val="22"/>
          <w:szCs w:val="22"/>
        </w:rPr>
        <w:t xml:space="preserve"> </w:t>
      </w:r>
    </w:p>
    <w:p w:rsidR="005B3B7B" w:rsidRDefault="005B3B7B" w:rsidP="005B3B7B">
      <w:pPr>
        <w:jc w:val="both"/>
        <w:outlineLvl w:val="0"/>
        <w:rPr>
          <w:rFonts w:ascii="Tahoma" w:hAnsi="Tahoma" w:cs="Tahoma"/>
          <w:b/>
          <w:i/>
          <w:sz w:val="22"/>
          <w:szCs w:val="22"/>
        </w:rPr>
      </w:pPr>
    </w:p>
    <w:p w:rsidR="006E142E" w:rsidRPr="005B3B7B" w:rsidRDefault="005B3B7B" w:rsidP="005B3B7B">
      <w:pPr>
        <w:ind w:left="142"/>
        <w:jc w:val="both"/>
        <w:outlineLvl w:val="0"/>
        <w:rPr>
          <w:rFonts w:ascii="Tahoma" w:hAnsi="Tahoma" w:cs="Tahoma"/>
          <w:sz w:val="22"/>
          <w:szCs w:val="22"/>
        </w:rPr>
      </w:pPr>
      <w:r w:rsidRPr="005B3B7B">
        <w:rPr>
          <w:rFonts w:ascii="Tahoma" w:hAnsi="Tahoma" w:cs="Tahoma"/>
          <w:b/>
          <w:sz w:val="22"/>
          <w:szCs w:val="22"/>
        </w:rPr>
        <w:t xml:space="preserve">II. </w:t>
      </w:r>
      <w:r>
        <w:rPr>
          <w:rFonts w:ascii="Tahoma" w:hAnsi="Tahoma" w:cs="Tahoma"/>
          <w:b/>
          <w:sz w:val="22"/>
          <w:szCs w:val="22"/>
        </w:rPr>
        <w:tab/>
      </w:r>
      <w:r w:rsidRPr="005B3B7B">
        <w:rPr>
          <w:rFonts w:ascii="Tahoma" w:hAnsi="Tahoma" w:cs="Tahoma"/>
          <w:b/>
          <w:sz w:val="22"/>
          <w:szCs w:val="22"/>
        </w:rPr>
        <w:t>ESTABLÉCESE</w:t>
      </w:r>
      <w:r>
        <w:rPr>
          <w:rFonts w:ascii="Tahoma" w:hAnsi="Tahoma" w:cs="Tahoma"/>
          <w:b/>
          <w:sz w:val="22"/>
          <w:szCs w:val="22"/>
        </w:rPr>
        <w:t xml:space="preserve"> </w:t>
      </w:r>
      <w:r w:rsidRPr="005B3B7B">
        <w:rPr>
          <w:rFonts w:ascii="Tahoma" w:hAnsi="Tahoma" w:cs="Tahoma"/>
          <w:sz w:val="22"/>
          <w:szCs w:val="22"/>
        </w:rPr>
        <w:t>la siguiente normativa</w:t>
      </w:r>
      <w:r>
        <w:rPr>
          <w:rFonts w:ascii="Tahoma" w:hAnsi="Tahoma" w:cs="Tahoma"/>
          <w:sz w:val="22"/>
          <w:szCs w:val="22"/>
        </w:rPr>
        <w:t xml:space="preserve"> que regula</w:t>
      </w:r>
      <w:r w:rsidR="006E142E" w:rsidRPr="005B3B7B">
        <w:rPr>
          <w:rFonts w:ascii="Tahoma" w:hAnsi="Tahoma" w:cs="Tahoma"/>
          <w:sz w:val="22"/>
          <w:szCs w:val="22"/>
        </w:rPr>
        <w:t xml:space="preserve"> el procedimiento para el ejercicio de la jurisdicción disciplinaria de</w:t>
      </w:r>
      <w:r>
        <w:rPr>
          <w:rFonts w:ascii="Tahoma" w:hAnsi="Tahoma" w:cs="Tahoma"/>
          <w:sz w:val="22"/>
          <w:szCs w:val="22"/>
        </w:rPr>
        <w:t>l Director Nacional de Aduanas:</w:t>
      </w:r>
    </w:p>
    <w:p w:rsidR="005814EE" w:rsidRPr="005B3B7B" w:rsidRDefault="005814EE" w:rsidP="006E142E">
      <w:pPr>
        <w:ind w:left="142"/>
        <w:jc w:val="both"/>
        <w:outlineLvl w:val="0"/>
        <w:rPr>
          <w:rFonts w:ascii="Tahoma" w:hAnsi="Tahoma" w:cs="Tahoma"/>
          <w:b/>
          <w:sz w:val="22"/>
          <w:szCs w:val="22"/>
        </w:rPr>
      </w:pPr>
    </w:p>
    <w:p w:rsidR="005814EE" w:rsidRPr="00057DAF" w:rsidRDefault="000C633F" w:rsidP="006E142E">
      <w:pPr>
        <w:ind w:left="142"/>
        <w:jc w:val="both"/>
        <w:outlineLvl w:val="0"/>
        <w:rPr>
          <w:rFonts w:ascii="Tahoma" w:hAnsi="Tahoma" w:cs="Tahoma"/>
          <w:sz w:val="22"/>
          <w:szCs w:val="22"/>
        </w:rPr>
      </w:pPr>
      <w:r w:rsidRPr="005B3B7B">
        <w:rPr>
          <w:rFonts w:ascii="Tahoma" w:hAnsi="Tahoma" w:cs="Tahoma"/>
          <w:b/>
          <w:sz w:val="22"/>
          <w:szCs w:val="22"/>
        </w:rPr>
        <w:t>Artículo 1°.</w:t>
      </w:r>
      <w:r w:rsidRPr="00057DAF">
        <w:rPr>
          <w:rFonts w:ascii="Tahoma" w:hAnsi="Tahoma" w:cs="Tahoma"/>
          <w:sz w:val="22"/>
          <w:szCs w:val="22"/>
        </w:rPr>
        <w:t xml:space="preserve">   </w:t>
      </w:r>
      <w:r w:rsidR="005814EE" w:rsidRPr="00057DAF">
        <w:rPr>
          <w:rFonts w:ascii="Tahoma" w:hAnsi="Tahoma" w:cs="Tahoma"/>
          <w:sz w:val="22"/>
          <w:szCs w:val="22"/>
        </w:rPr>
        <w:t xml:space="preserve">El ejercicio de la jurisdicción disciplinaria del Director Nacional de Aduanas, respecto de todas las personas naturales o jurídicas que, por mandato legal, se encuentren sujetas a ella, se regirá por las normas de la presente resolución.                                                                                 </w:t>
      </w:r>
    </w:p>
    <w:p w:rsidR="005814EE" w:rsidRPr="00057DAF" w:rsidRDefault="005814EE" w:rsidP="006E142E">
      <w:pPr>
        <w:ind w:left="142"/>
        <w:jc w:val="both"/>
        <w:outlineLvl w:val="0"/>
        <w:rPr>
          <w:rFonts w:ascii="Tahoma" w:hAnsi="Tahoma" w:cs="Tahoma"/>
          <w:sz w:val="22"/>
          <w:szCs w:val="22"/>
        </w:rPr>
      </w:pPr>
      <w:r w:rsidRPr="00057DAF">
        <w:rPr>
          <w:rFonts w:ascii="Tahoma" w:hAnsi="Tahoma" w:cs="Tahoma"/>
          <w:sz w:val="22"/>
          <w:szCs w:val="22"/>
        </w:rPr>
        <w:t xml:space="preserve"> </w:t>
      </w:r>
      <w:r w:rsidR="00F144A5">
        <w:rPr>
          <w:rFonts w:ascii="Tahoma" w:hAnsi="Tahoma" w:cs="Tahoma"/>
          <w:sz w:val="22"/>
          <w:szCs w:val="22"/>
        </w:rPr>
        <w:tab/>
      </w:r>
      <w:r w:rsidRPr="00057DAF">
        <w:rPr>
          <w:rFonts w:ascii="Tahoma" w:hAnsi="Tahoma" w:cs="Tahoma"/>
          <w:sz w:val="22"/>
          <w:szCs w:val="22"/>
        </w:rPr>
        <w:t>El presente procedimiento se sujetará al  principio de legalidad.</w:t>
      </w:r>
    </w:p>
    <w:p w:rsidR="005814EE" w:rsidRPr="006E142E" w:rsidRDefault="005814EE" w:rsidP="005B3B7B">
      <w:pPr>
        <w:jc w:val="both"/>
        <w:outlineLvl w:val="0"/>
        <w:rPr>
          <w:rFonts w:ascii="Tahoma" w:hAnsi="Tahoma" w:cs="Tahoma"/>
          <w:sz w:val="22"/>
          <w:szCs w:val="22"/>
        </w:rPr>
      </w:pPr>
    </w:p>
    <w:p w:rsidR="005814EE" w:rsidRPr="00057DAF" w:rsidRDefault="005814EE" w:rsidP="006E142E">
      <w:pPr>
        <w:ind w:left="142"/>
        <w:jc w:val="both"/>
        <w:outlineLvl w:val="0"/>
        <w:rPr>
          <w:rFonts w:ascii="Tahoma" w:hAnsi="Tahoma" w:cs="Tahoma"/>
          <w:sz w:val="22"/>
          <w:szCs w:val="22"/>
        </w:rPr>
      </w:pPr>
      <w:r w:rsidRPr="005B3B7B">
        <w:rPr>
          <w:rFonts w:ascii="Tahoma" w:hAnsi="Tahoma" w:cs="Tahoma"/>
          <w:b/>
          <w:sz w:val="22"/>
          <w:szCs w:val="22"/>
        </w:rPr>
        <w:t>Artículo 2°.</w:t>
      </w:r>
      <w:r w:rsidRPr="00057DAF">
        <w:rPr>
          <w:rFonts w:ascii="Tahoma" w:hAnsi="Tahoma" w:cs="Tahoma"/>
          <w:sz w:val="22"/>
          <w:szCs w:val="22"/>
        </w:rPr>
        <w:t xml:space="preserve"> El procedimiento se iniciará con la formulación de la observación respectiva, correspondiendo al Jefe del Departamento de Fiscalización de la Dirección Regional o Administración de Aduana competente, iniciar y tramitar el expediente disciplinario, a excepción de lo dispuesto en el artículo 20 de la presente resolución.</w:t>
      </w:r>
    </w:p>
    <w:p w:rsidR="005814EE" w:rsidRPr="00057DAF" w:rsidRDefault="005814EE" w:rsidP="006E142E">
      <w:pPr>
        <w:ind w:left="142"/>
        <w:jc w:val="both"/>
        <w:outlineLvl w:val="0"/>
        <w:rPr>
          <w:rFonts w:ascii="Tahoma" w:hAnsi="Tahoma" w:cs="Tahoma"/>
          <w:sz w:val="22"/>
          <w:szCs w:val="22"/>
        </w:rPr>
      </w:pPr>
    </w:p>
    <w:p w:rsidR="00F144A5" w:rsidRDefault="000C633F" w:rsidP="00F144A5">
      <w:pPr>
        <w:ind w:left="142"/>
        <w:jc w:val="both"/>
        <w:outlineLvl w:val="0"/>
        <w:rPr>
          <w:rFonts w:ascii="Tahoma" w:hAnsi="Tahoma" w:cs="Tahoma"/>
          <w:sz w:val="22"/>
          <w:szCs w:val="22"/>
        </w:rPr>
      </w:pPr>
      <w:r w:rsidRPr="005B3B7B">
        <w:rPr>
          <w:rFonts w:ascii="Tahoma" w:hAnsi="Tahoma" w:cs="Tahoma"/>
          <w:b/>
          <w:sz w:val="22"/>
          <w:szCs w:val="22"/>
        </w:rPr>
        <w:t>Artículo 3°.</w:t>
      </w:r>
      <w:r w:rsidRPr="00057DAF">
        <w:rPr>
          <w:rFonts w:ascii="Tahoma" w:hAnsi="Tahoma" w:cs="Tahoma"/>
          <w:sz w:val="22"/>
          <w:szCs w:val="22"/>
        </w:rPr>
        <w:t xml:space="preserve"> Todas las piezas que forman el expediente disciplinario se irán agregando sucesivamente a él, según el orden de su presentación, debiendo numerárseles </w:t>
      </w:r>
      <w:r w:rsidRPr="00057DAF">
        <w:rPr>
          <w:rFonts w:ascii="Tahoma" w:hAnsi="Tahoma" w:cs="Tahoma"/>
          <w:sz w:val="22"/>
          <w:szCs w:val="22"/>
        </w:rPr>
        <w:lastRenderedPageBreak/>
        <w:t xml:space="preserve">correlativamente. Las piezas que, por su naturaleza, no puedan agregarse o que, por motivos fundados, se manden reservar fuera del expediente, también deberán ser foliadas. </w:t>
      </w:r>
      <w:r w:rsidR="00F144A5">
        <w:rPr>
          <w:rFonts w:ascii="Tahoma" w:hAnsi="Tahoma" w:cs="Tahoma"/>
          <w:sz w:val="22"/>
          <w:szCs w:val="22"/>
        </w:rPr>
        <w:t xml:space="preserve"> </w:t>
      </w:r>
    </w:p>
    <w:p w:rsidR="005814EE" w:rsidRPr="00057DAF" w:rsidRDefault="000C633F" w:rsidP="00F144A5">
      <w:pPr>
        <w:ind w:left="142" w:firstLine="566"/>
        <w:jc w:val="both"/>
        <w:outlineLvl w:val="0"/>
        <w:rPr>
          <w:rFonts w:ascii="Tahoma" w:hAnsi="Tahoma" w:cs="Tahoma"/>
          <w:sz w:val="22"/>
          <w:szCs w:val="22"/>
        </w:rPr>
      </w:pPr>
      <w:r w:rsidRPr="00057DAF">
        <w:rPr>
          <w:rFonts w:ascii="Tahoma" w:hAnsi="Tahoma" w:cs="Tahoma"/>
          <w:sz w:val="22"/>
          <w:szCs w:val="22"/>
        </w:rPr>
        <w:t>De igual modo, se incorporarán las notificaciones y comunicaciones que se generen, con expresión de su fecha, en estricto orden de ocurrencia o despacho. Tratándose de la incorporación al expediente de los documentos acompañados al escrito de descargos o en parte de prueba, la resolución que así lo disponga deberá singularizarlos  debidamente.</w:t>
      </w:r>
    </w:p>
    <w:p w:rsidR="00BB3023" w:rsidRPr="00057DAF" w:rsidRDefault="00BB3023" w:rsidP="006E142E">
      <w:pPr>
        <w:ind w:left="142"/>
        <w:jc w:val="both"/>
        <w:outlineLvl w:val="0"/>
        <w:rPr>
          <w:rFonts w:ascii="Tahoma" w:hAnsi="Tahoma" w:cs="Tahoma"/>
          <w:sz w:val="22"/>
          <w:szCs w:val="22"/>
        </w:rPr>
      </w:pPr>
    </w:p>
    <w:p w:rsidR="00BB3023" w:rsidRPr="00057DAF" w:rsidRDefault="00BB3023" w:rsidP="006E142E">
      <w:pPr>
        <w:ind w:left="142"/>
        <w:jc w:val="both"/>
        <w:outlineLvl w:val="0"/>
        <w:rPr>
          <w:rFonts w:ascii="Tahoma" w:hAnsi="Tahoma" w:cs="Tahoma"/>
          <w:sz w:val="22"/>
          <w:szCs w:val="22"/>
        </w:rPr>
      </w:pPr>
      <w:r w:rsidRPr="005B3B7B">
        <w:rPr>
          <w:rFonts w:ascii="Tahoma" w:hAnsi="Tahoma" w:cs="Tahoma"/>
          <w:b/>
          <w:sz w:val="22"/>
          <w:szCs w:val="22"/>
        </w:rPr>
        <w:t>Artículo 4°.</w:t>
      </w:r>
      <w:r w:rsidRPr="00057DAF">
        <w:rPr>
          <w:rFonts w:ascii="Tahoma" w:hAnsi="Tahoma" w:cs="Tahoma"/>
          <w:sz w:val="22"/>
          <w:szCs w:val="22"/>
        </w:rPr>
        <w:t xml:space="preserve"> Las observaciones deberán ser precisas, concretas y encontrarse debidamente fundamentadas, para lo cual indicarán, a lo menos, los hechos constitutivos de la o las infracciones que se imputan al interesado y la norma legal, reglamentaria o instrucción que se considera infringida.</w:t>
      </w:r>
    </w:p>
    <w:p w:rsidR="00BB3023" w:rsidRPr="00057DAF" w:rsidRDefault="00BB3023" w:rsidP="009548E9">
      <w:pPr>
        <w:ind w:left="142" w:firstLine="566"/>
        <w:jc w:val="both"/>
        <w:outlineLvl w:val="0"/>
        <w:rPr>
          <w:rFonts w:ascii="Tahoma" w:hAnsi="Tahoma" w:cs="Tahoma"/>
          <w:sz w:val="22"/>
          <w:szCs w:val="22"/>
        </w:rPr>
      </w:pPr>
      <w:r w:rsidRPr="00057DAF">
        <w:rPr>
          <w:rFonts w:ascii="Tahoma" w:hAnsi="Tahoma" w:cs="Tahoma"/>
          <w:sz w:val="22"/>
          <w:szCs w:val="22"/>
        </w:rPr>
        <w:t xml:space="preserve">Las observaciones deberán ser visadas por el Departamento Jurídico o el asesor jurídico de la respectiva Dirección Regional o Administración de Aduana, según corresponda; y, en su caso, por el abogado del Servicio que el Director Regional o Administrador de Aduana haya designado para estos efectos, consignando en un informe ejecutivo las razones de hecho y de derecho que las hacen procedente, con indicación de la fecha, nombre y firma del abogado revisor. </w:t>
      </w:r>
    </w:p>
    <w:p w:rsidR="00BB3023" w:rsidRPr="00057DAF" w:rsidRDefault="00BB3023" w:rsidP="009548E9">
      <w:pPr>
        <w:ind w:left="142" w:firstLine="566"/>
        <w:jc w:val="both"/>
        <w:outlineLvl w:val="0"/>
        <w:rPr>
          <w:rFonts w:ascii="Tahoma" w:hAnsi="Tahoma" w:cs="Tahoma"/>
          <w:sz w:val="22"/>
          <w:szCs w:val="22"/>
        </w:rPr>
      </w:pPr>
      <w:r w:rsidRPr="00057DAF">
        <w:rPr>
          <w:rFonts w:ascii="Tahoma" w:hAnsi="Tahoma" w:cs="Tahoma"/>
          <w:sz w:val="22"/>
          <w:szCs w:val="22"/>
        </w:rPr>
        <w:t>Las observaciones serán notificadas al interesado, junto con el informe ejecutivo mencionado en el inciso anterior,  conforme a lo dispuesto en el  artículo 16.</w:t>
      </w:r>
    </w:p>
    <w:p w:rsidR="00BB3023" w:rsidRPr="00057DAF" w:rsidRDefault="00BB3023" w:rsidP="009548E9">
      <w:pPr>
        <w:ind w:left="142" w:firstLine="566"/>
        <w:jc w:val="both"/>
        <w:outlineLvl w:val="0"/>
        <w:rPr>
          <w:rFonts w:ascii="Tahoma" w:hAnsi="Tahoma" w:cs="Tahoma"/>
          <w:sz w:val="22"/>
          <w:szCs w:val="22"/>
        </w:rPr>
      </w:pPr>
      <w:r w:rsidRPr="00057DAF">
        <w:rPr>
          <w:rFonts w:ascii="Tahoma" w:hAnsi="Tahoma" w:cs="Tahoma"/>
          <w:sz w:val="22"/>
          <w:szCs w:val="22"/>
        </w:rPr>
        <w:t xml:space="preserve">No se formulará observación </w:t>
      </w:r>
      <w:proofErr w:type="spellStart"/>
      <w:r w:rsidRPr="00057DAF">
        <w:rPr>
          <w:rFonts w:ascii="Tahoma" w:hAnsi="Tahoma" w:cs="Tahoma"/>
          <w:sz w:val="22"/>
          <w:szCs w:val="22"/>
        </w:rPr>
        <w:t>si</w:t>
      </w:r>
      <w:proofErr w:type="spellEnd"/>
      <w:r w:rsidRPr="00057DAF">
        <w:rPr>
          <w:rFonts w:ascii="Tahoma" w:hAnsi="Tahoma" w:cs="Tahoma"/>
          <w:sz w:val="22"/>
          <w:szCs w:val="22"/>
        </w:rPr>
        <w:t>, de acuerdo al  informe ejecutivo, no existen fundamentos que la hagan procedente.</w:t>
      </w:r>
    </w:p>
    <w:p w:rsidR="00491D13" w:rsidRPr="00057DAF" w:rsidRDefault="00491D13" w:rsidP="006E142E">
      <w:pPr>
        <w:ind w:left="142"/>
        <w:jc w:val="both"/>
        <w:outlineLvl w:val="0"/>
        <w:rPr>
          <w:rFonts w:ascii="Tahoma" w:hAnsi="Tahoma" w:cs="Tahoma"/>
          <w:sz w:val="22"/>
          <w:szCs w:val="22"/>
        </w:rPr>
      </w:pPr>
    </w:p>
    <w:p w:rsidR="009548E9" w:rsidRDefault="00491D13" w:rsidP="006E142E">
      <w:pPr>
        <w:ind w:left="142"/>
        <w:jc w:val="both"/>
        <w:outlineLvl w:val="0"/>
        <w:rPr>
          <w:rFonts w:ascii="Tahoma" w:hAnsi="Tahoma" w:cs="Tahoma"/>
          <w:sz w:val="22"/>
          <w:szCs w:val="22"/>
        </w:rPr>
      </w:pPr>
      <w:r w:rsidRPr="005B3B7B">
        <w:rPr>
          <w:rFonts w:ascii="Tahoma" w:hAnsi="Tahoma" w:cs="Tahoma"/>
          <w:b/>
          <w:sz w:val="22"/>
          <w:szCs w:val="22"/>
        </w:rPr>
        <w:t>Artículo 5°.</w:t>
      </w:r>
      <w:r w:rsidRPr="00057DAF">
        <w:rPr>
          <w:rFonts w:ascii="Tahoma" w:hAnsi="Tahoma" w:cs="Tahoma"/>
          <w:sz w:val="22"/>
          <w:szCs w:val="22"/>
        </w:rPr>
        <w:t xml:space="preserve"> El interesado tendrá el plazo de 15 días, contado desde la notificación de las observaciones, para aceptarlas o para efectuar los descargos que considere pertinentes. </w:t>
      </w:r>
    </w:p>
    <w:p w:rsidR="00491D13" w:rsidRPr="00057DAF" w:rsidRDefault="00491D13" w:rsidP="009548E9">
      <w:pPr>
        <w:ind w:left="142" w:firstLine="566"/>
        <w:jc w:val="both"/>
        <w:outlineLvl w:val="0"/>
        <w:rPr>
          <w:rFonts w:ascii="Tahoma" w:hAnsi="Tahoma" w:cs="Tahoma"/>
          <w:sz w:val="22"/>
          <w:szCs w:val="22"/>
        </w:rPr>
      </w:pPr>
      <w:r w:rsidRPr="00057DAF">
        <w:rPr>
          <w:rFonts w:ascii="Tahoma" w:hAnsi="Tahoma" w:cs="Tahoma"/>
          <w:sz w:val="22"/>
          <w:szCs w:val="22"/>
        </w:rPr>
        <w:t>Este plazo podrá prorrogarse hasta por 5 días, a solicitud fundada del interesado, presentada con anterioridad al vencimiento del plazo cuya prórroga se pretende.</w:t>
      </w:r>
    </w:p>
    <w:p w:rsidR="00491D13" w:rsidRPr="00057DAF" w:rsidRDefault="00491D13" w:rsidP="009548E9">
      <w:pPr>
        <w:ind w:left="142" w:firstLine="566"/>
        <w:jc w:val="both"/>
        <w:outlineLvl w:val="0"/>
        <w:rPr>
          <w:rFonts w:ascii="Tahoma" w:hAnsi="Tahoma" w:cs="Tahoma"/>
          <w:sz w:val="22"/>
          <w:szCs w:val="22"/>
        </w:rPr>
      </w:pPr>
      <w:r w:rsidRPr="00057DAF">
        <w:rPr>
          <w:rFonts w:ascii="Tahoma" w:hAnsi="Tahoma" w:cs="Tahoma"/>
          <w:sz w:val="22"/>
          <w:szCs w:val="22"/>
        </w:rPr>
        <w:t>Si el interesado no acepta las observaciones o no formula descargos, el Jefe del Departamento de Fiscalización deberá dejar constancia de tal hecho en el expediente y procederá a abrir un término probatorio, conforme con lo previsto en el artículo 7°, inciso primero, de esta resolución. Si el interesado acepta las observaciones, se procederá conforme a lo dispuesto en el artículo 9, de esta resolución.</w:t>
      </w:r>
    </w:p>
    <w:p w:rsidR="00491D13" w:rsidRPr="00057DAF" w:rsidRDefault="00491D13" w:rsidP="006E142E">
      <w:pPr>
        <w:ind w:left="142"/>
        <w:jc w:val="both"/>
        <w:outlineLvl w:val="0"/>
        <w:rPr>
          <w:rFonts w:ascii="Tahoma" w:hAnsi="Tahoma" w:cs="Tahoma"/>
          <w:sz w:val="22"/>
          <w:szCs w:val="22"/>
        </w:rPr>
      </w:pPr>
    </w:p>
    <w:p w:rsidR="00CA60B9" w:rsidRPr="00057DAF" w:rsidRDefault="00CA60B9" w:rsidP="006E142E">
      <w:pPr>
        <w:ind w:left="142"/>
        <w:jc w:val="both"/>
        <w:outlineLvl w:val="0"/>
        <w:rPr>
          <w:rFonts w:ascii="Tahoma" w:hAnsi="Tahoma" w:cs="Tahoma"/>
          <w:sz w:val="22"/>
          <w:szCs w:val="22"/>
        </w:rPr>
      </w:pPr>
      <w:r w:rsidRPr="005B3B7B">
        <w:rPr>
          <w:rFonts w:ascii="Tahoma" w:hAnsi="Tahoma" w:cs="Tahoma"/>
          <w:b/>
          <w:sz w:val="22"/>
          <w:szCs w:val="22"/>
        </w:rPr>
        <w:t>Artículo 6°.</w:t>
      </w:r>
      <w:r w:rsidRPr="00057DAF">
        <w:rPr>
          <w:rFonts w:ascii="Tahoma" w:hAnsi="Tahoma" w:cs="Tahoma"/>
          <w:sz w:val="22"/>
          <w:szCs w:val="22"/>
        </w:rPr>
        <w:t xml:space="preserve"> Al contestar las observaciones, el interesado podrá acompañar a su escrito de descargos todos los antecedentes y documentos que sirvan de fundamento a su defensa. En dicho escrito, el interesado podrá renunciar al término probatorio a que se refiere el artículo 7° siguiente, debiendo manifestar su voluntad en tal sentido, de manera expresa. En este último caso, el Jefe del Departamento de Fiscalización deberá proceder conforme con lo previsto en el artículo 9°.</w:t>
      </w:r>
    </w:p>
    <w:p w:rsidR="00FA2021" w:rsidRPr="00057DAF" w:rsidRDefault="00CA60B9" w:rsidP="009548E9">
      <w:pPr>
        <w:ind w:left="142" w:firstLine="566"/>
        <w:jc w:val="both"/>
        <w:outlineLvl w:val="0"/>
        <w:rPr>
          <w:rFonts w:ascii="Tahoma" w:hAnsi="Tahoma" w:cs="Tahoma"/>
          <w:sz w:val="22"/>
          <w:szCs w:val="22"/>
        </w:rPr>
      </w:pPr>
      <w:r w:rsidRPr="00057DAF">
        <w:rPr>
          <w:rFonts w:ascii="Tahoma" w:hAnsi="Tahoma" w:cs="Tahoma"/>
          <w:sz w:val="22"/>
          <w:szCs w:val="22"/>
        </w:rPr>
        <w:t>En todo caso, en la resolución que provee el escrito de descargos, se deberá dejar constancia expresa del hecho de haberse presentado éste en forma oportuna o extemporánea.</w:t>
      </w:r>
    </w:p>
    <w:p w:rsidR="00CA60B9" w:rsidRPr="005B3B7B" w:rsidRDefault="00CA60B9" w:rsidP="006E142E">
      <w:pPr>
        <w:ind w:left="142"/>
        <w:jc w:val="both"/>
        <w:outlineLvl w:val="0"/>
        <w:rPr>
          <w:rFonts w:ascii="Tahoma" w:hAnsi="Tahoma" w:cs="Tahoma"/>
          <w:b/>
          <w:sz w:val="22"/>
          <w:szCs w:val="22"/>
        </w:rPr>
      </w:pPr>
    </w:p>
    <w:p w:rsidR="00CA60B9" w:rsidRPr="00057DAF" w:rsidRDefault="00655355" w:rsidP="006E142E">
      <w:pPr>
        <w:ind w:left="142"/>
        <w:jc w:val="both"/>
        <w:outlineLvl w:val="0"/>
        <w:rPr>
          <w:rFonts w:ascii="Tahoma" w:hAnsi="Tahoma" w:cs="Tahoma"/>
          <w:sz w:val="22"/>
          <w:szCs w:val="22"/>
        </w:rPr>
      </w:pPr>
      <w:r w:rsidRPr="005B3B7B">
        <w:rPr>
          <w:rFonts w:ascii="Tahoma" w:hAnsi="Tahoma" w:cs="Tahoma"/>
          <w:b/>
          <w:sz w:val="22"/>
          <w:szCs w:val="22"/>
        </w:rPr>
        <w:t>Artículo 7°.</w:t>
      </w:r>
      <w:r w:rsidRPr="00057DAF">
        <w:rPr>
          <w:rFonts w:ascii="Tahoma" w:hAnsi="Tahoma" w:cs="Tahoma"/>
          <w:sz w:val="22"/>
          <w:szCs w:val="22"/>
        </w:rPr>
        <w:t xml:space="preserve"> Transcurrido el plazo a que se refiere el inciso primero del artículo 5°, se abrirá un término de prueba por el plazo de 15 días. Éste podrá ser prorrogado hasta por 5 días, a solicitud fundada del interesado, presentada con anterioridad al vencimiento del plazo original.</w:t>
      </w:r>
    </w:p>
    <w:p w:rsidR="00932DE8" w:rsidRPr="005B3B7B" w:rsidRDefault="00932DE8" w:rsidP="006E142E">
      <w:pPr>
        <w:ind w:left="142"/>
        <w:jc w:val="both"/>
        <w:outlineLvl w:val="0"/>
        <w:rPr>
          <w:rFonts w:ascii="Tahoma" w:hAnsi="Tahoma" w:cs="Tahoma"/>
          <w:b/>
          <w:sz w:val="22"/>
          <w:szCs w:val="22"/>
        </w:rPr>
      </w:pPr>
    </w:p>
    <w:p w:rsidR="00932DE8" w:rsidRPr="00057DAF" w:rsidRDefault="00932DE8" w:rsidP="006E142E">
      <w:pPr>
        <w:ind w:left="142"/>
        <w:jc w:val="both"/>
        <w:outlineLvl w:val="0"/>
        <w:rPr>
          <w:rFonts w:ascii="Tahoma" w:hAnsi="Tahoma" w:cs="Tahoma"/>
          <w:sz w:val="22"/>
          <w:szCs w:val="22"/>
        </w:rPr>
      </w:pPr>
      <w:r w:rsidRPr="005B3B7B">
        <w:rPr>
          <w:rFonts w:ascii="Tahoma" w:hAnsi="Tahoma" w:cs="Tahoma"/>
          <w:b/>
          <w:sz w:val="22"/>
          <w:szCs w:val="22"/>
        </w:rPr>
        <w:t>Artículo 8°.</w:t>
      </w:r>
      <w:r w:rsidRPr="00057DAF">
        <w:rPr>
          <w:rFonts w:ascii="Tahoma" w:hAnsi="Tahoma" w:cs="Tahoma"/>
          <w:sz w:val="22"/>
          <w:szCs w:val="22"/>
        </w:rPr>
        <w:t xml:space="preserve"> El interesado podrá rendir las pruebas que estime necesarias para su defensa. El Jefe del Departamento de Fiscalización de la Dirección Regional o Administración de Aduana respectiva, podrá rechazar las pruebas propuestas por los interesados cuando sean manifiestamente improcedentes o innecesarias, mediante resolución motivada.</w:t>
      </w:r>
    </w:p>
    <w:p w:rsidR="00932DE8" w:rsidRPr="00057DAF" w:rsidRDefault="00932DE8" w:rsidP="009548E9">
      <w:pPr>
        <w:ind w:left="142" w:firstLine="566"/>
        <w:jc w:val="both"/>
        <w:outlineLvl w:val="0"/>
        <w:rPr>
          <w:rFonts w:ascii="Tahoma" w:hAnsi="Tahoma" w:cs="Tahoma"/>
          <w:sz w:val="22"/>
          <w:szCs w:val="22"/>
        </w:rPr>
      </w:pPr>
      <w:r w:rsidRPr="00057DAF">
        <w:rPr>
          <w:rFonts w:ascii="Tahoma" w:hAnsi="Tahoma" w:cs="Tahoma"/>
          <w:sz w:val="22"/>
          <w:szCs w:val="22"/>
        </w:rPr>
        <w:t xml:space="preserve">La  declaración de terceros sobre los hechos que son materia de la observación y descargos, se efectuará mediante declaración jurada ante Notario Público o un Oficial del Registro Civil e Identificación donde no hubiere notaría. </w:t>
      </w:r>
    </w:p>
    <w:p w:rsidR="00932DE8" w:rsidRPr="00057DAF" w:rsidRDefault="00932DE8" w:rsidP="009548E9">
      <w:pPr>
        <w:ind w:left="142" w:firstLine="566"/>
        <w:jc w:val="both"/>
        <w:outlineLvl w:val="0"/>
        <w:rPr>
          <w:rFonts w:ascii="Tahoma" w:hAnsi="Tahoma" w:cs="Tahoma"/>
          <w:sz w:val="22"/>
          <w:szCs w:val="22"/>
        </w:rPr>
      </w:pPr>
      <w:r w:rsidRPr="00057DAF">
        <w:rPr>
          <w:rFonts w:ascii="Tahoma" w:hAnsi="Tahoma" w:cs="Tahoma"/>
          <w:sz w:val="22"/>
          <w:szCs w:val="22"/>
        </w:rPr>
        <w:lastRenderedPageBreak/>
        <w:t>En todo caso, la resolución que provee un escrito de prueba, deberá dejar constancia expresa del hecho de haberse presentado éste en forma oportuna o extemporánea.</w:t>
      </w:r>
    </w:p>
    <w:p w:rsidR="00932DE8" w:rsidRPr="00057DAF" w:rsidRDefault="00932DE8" w:rsidP="009548E9">
      <w:pPr>
        <w:ind w:left="142" w:firstLine="566"/>
        <w:jc w:val="both"/>
        <w:outlineLvl w:val="0"/>
        <w:rPr>
          <w:rFonts w:ascii="Tahoma" w:hAnsi="Tahoma" w:cs="Tahoma"/>
          <w:sz w:val="22"/>
          <w:szCs w:val="22"/>
        </w:rPr>
      </w:pPr>
      <w:r w:rsidRPr="00057DAF">
        <w:rPr>
          <w:rFonts w:ascii="Tahoma" w:hAnsi="Tahoma" w:cs="Tahoma"/>
          <w:sz w:val="22"/>
          <w:szCs w:val="22"/>
        </w:rPr>
        <w:t>El Jefe del Departamento de Fiscalización de la Dirección Regional o Administración de Aduana respectiva podrá, una vez cerrado el término probatorio, disponer las medidas para mejor resolver que estimare necesarias, las que deberán cumplirse dentro de un plazo máximo de 10 días, prorrogables por una sola vez, por 5 días.</w:t>
      </w:r>
    </w:p>
    <w:p w:rsidR="006D345D" w:rsidRPr="005B3B7B" w:rsidRDefault="006D345D" w:rsidP="006E142E">
      <w:pPr>
        <w:ind w:left="142"/>
        <w:jc w:val="both"/>
        <w:outlineLvl w:val="0"/>
        <w:rPr>
          <w:rFonts w:ascii="Tahoma" w:hAnsi="Tahoma" w:cs="Tahoma"/>
          <w:b/>
          <w:sz w:val="22"/>
          <w:szCs w:val="22"/>
        </w:rPr>
      </w:pPr>
    </w:p>
    <w:p w:rsidR="006D345D" w:rsidRPr="00057DAF" w:rsidRDefault="006D345D" w:rsidP="006E142E">
      <w:pPr>
        <w:ind w:left="142"/>
        <w:jc w:val="both"/>
        <w:outlineLvl w:val="0"/>
        <w:rPr>
          <w:rFonts w:ascii="Tahoma" w:hAnsi="Tahoma" w:cs="Tahoma"/>
          <w:sz w:val="22"/>
          <w:szCs w:val="22"/>
        </w:rPr>
      </w:pPr>
      <w:r w:rsidRPr="005B3B7B">
        <w:rPr>
          <w:rFonts w:ascii="Tahoma" w:hAnsi="Tahoma" w:cs="Tahoma"/>
          <w:b/>
          <w:sz w:val="22"/>
          <w:szCs w:val="22"/>
        </w:rPr>
        <w:t>Artículo 9°.</w:t>
      </w:r>
      <w:r w:rsidRPr="00057DAF">
        <w:rPr>
          <w:rFonts w:ascii="Tahoma" w:hAnsi="Tahoma" w:cs="Tahoma"/>
          <w:sz w:val="22"/>
          <w:szCs w:val="22"/>
        </w:rPr>
        <w:t xml:space="preserve"> Vencido el término probatorio, o habiendo transcurrido el plazo para cumplir las medidas para mejor resolver que se hubiesen dispuesto, el Jefe del Departamento de Fiscalización, en el plazo de 30 días, remitirá al Director Regional o Administrador de Aduana respectivo un informe, visado por el Departamento Jurídico o el asesor jurídico, según proceda; y, en su caso, por el abogado del Servicio que el Director Regional o Administrador de Aduana haya designado para estos efectos, con indicación de la fecha, nombre y firma del abogado revisor, debiendo contener una exposición breve de los hechos investigados; una síntesis de los descargos, alegaciones o defensas presentadas y de las pruebas rendidas y las consideraciones de hecho y de derecho en que funde sus conclusiones.</w:t>
      </w:r>
    </w:p>
    <w:p w:rsidR="006B2A6D" w:rsidRPr="005B3B7B" w:rsidRDefault="006B2A6D" w:rsidP="006E142E">
      <w:pPr>
        <w:ind w:left="142"/>
        <w:jc w:val="both"/>
        <w:outlineLvl w:val="0"/>
        <w:rPr>
          <w:rFonts w:ascii="Tahoma" w:hAnsi="Tahoma" w:cs="Tahoma"/>
          <w:b/>
          <w:sz w:val="22"/>
          <w:szCs w:val="22"/>
        </w:rPr>
      </w:pPr>
    </w:p>
    <w:p w:rsidR="006B2A6D" w:rsidRPr="00057DAF" w:rsidRDefault="006B2A6D" w:rsidP="006E142E">
      <w:pPr>
        <w:ind w:left="142"/>
        <w:jc w:val="both"/>
        <w:outlineLvl w:val="0"/>
        <w:rPr>
          <w:rFonts w:ascii="Tahoma" w:hAnsi="Tahoma" w:cs="Tahoma"/>
          <w:sz w:val="22"/>
          <w:szCs w:val="22"/>
        </w:rPr>
      </w:pPr>
      <w:r w:rsidRPr="005B3B7B">
        <w:rPr>
          <w:rFonts w:ascii="Tahoma" w:hAnsi="Tahoma" w:cs="Tahoma"/>
          <w:b/>
          <w:sz w:val="22"/>
          <w:szCs w:val="22"/>
        </w:rPr>
        <w:t>Artículo 10.</w:t>
      </w:r>
      <w:r w:rsidRPr="00057DAF">
        <w:rPr>
          <w:rFonts w:ascii="Tahoma" w:hAnsi="Tahoma" w:cs="Tahoma"/>
          <w:sz w:val="22"/>
          <w:szCs w:val="22"/>
        </w:rPr>
        <w:t xml:space="preserve"> Dentro de plazo de 10 días de recibido el informe a que se refiere el artículo anterior,  el Director Regional o Administrador de Aduana que corresponda,  propondrá al Director Nacional de Aduanas, fundadamente, sancionar  o absolver al interesado, adjuntando todos los antecedentes.</w:t>
      </w:r>
    </w:p>
    <w:p w:rsidR="006B2A6D" w:rsidRPr="00057DAF" w:rsidRDefault="006B2A6D" w:rsidP="009548E9">
      <w:pPr>
        <w:ind w:left="142" w:firstLine="566"/>
        <w:jc w:val="both"/>
        <w:outlineLvl w:val="0"/>
        <w:rPr>
          <w:rFonts w:ascii="Tahoma" w:hAnsi="Tahoma" w:cs="Tahoma"/>
          <w:sz w:val="22"/>
          <w:szCs w:val="22"/>
        </w:rPr>
      </w:pPr>
      <w:r w:rsidRPr="00057DAF">
        <w:rPr>
          <w:rFonts w:ascii="Tahoma" w:hAnsi="Tahoma" w:cs="Tahoma"/>
          <w:sz w:val="22"/>
          <w:szCs w:val="22"/>
        </w:rPr>
        <w:t>La propuesta de que trata el inciso precedente deberá ser notificada al interesado.</w:t>
      </w:r>
    </w:p>
    <w:p w:rsidR="00017F3C" w:rsidRPr="005B3B7B" w:rsidRDefault="00017F3C" w:rsidP="005B3B7B">
      <w:pPr>
        <w:jc w:val="both"/>
        <w:outlineLvl w:val="0"/>
        <w:rPr>
          <w:rFonts w:ascii="Tahoma" w:hAnsi="Tahoma" w:cs="Tahoma"/>
          <w:b/>
          <w:sz w:val="22"/>
          <w:szCs w:val="22"/>
        </w:rPr>
      </w:pPr>
    </w:p>
    <w:p w:rsidR="00017F3C" w:rsidRPr="00057DAF" w:rsidRDefault="00017F3C" w:rsidP="006E142E">
      <w:pPr>
        <w:ind w:left="142"/>
        <w:jc w:val="both"/>
        <w:outlineLvl w:val="0"/>
        <w:rPr>
          <w:rFonts w:ascii="Tahoma" w:hAnsi="Tahoma" w:cs="Tahoma"/>
          <w:sz w:val="22"/>
          <w:szCs w:val="22"/>
        </w:rPr>
      </w:pPr>
      <w:r w:rsidRPr="005B3B7B">
        <w:rPr>
          <w:rFonts w:ascii="Tahoma" w:hAnsi="Tahoma" w:cs="Tahoma"/>
          <w:b/>
          <w:sz w:val="22"/>
          <w:szCs w:val="22"/>
        </w:rPr>
        <w:t>Artículo 11.</w:t>
      </w:r>
      <w:r w:rsidRPr="00057DAF">
        <w:rPr>
          <w:rFonts w:ascii="Tahoma" w:hAnsi="Tahoma" w:cs="Tahoma"/>
          <w:sz w:val="22"/>
          <w:szCs w:val="22"/>
        </w:rPr>
        <w:t xml:space="preserve"> El  Departamento de Fiscalización de Agentes Especiales de la Subdirección de Fiscalización,  revisará el expediente remitido por el Director Regional o Administrador de Aduana respectivo, pudiendo instruir las diligencias que considere pertinentes.</w:t>
      </w:r>
    </w:p>
    <w:p w:rsidR="00017F3C" w:rsidRPr="00057DAF" w:rsidRDefault="00017F3C" w:rsidP="009548E9">
      <w:pPr>
        <w:ind w:left="142" w:firstLine="566"/>
        <w:jc w:val="both"/>
        <w:outlineLvl w:val="0"/>
        <w:rPr>
          <w:rFonts w:ascii="Tahoma" w:hAnsi="Tahoma" w:cs="Tahoma"/>
          <w:sz w:val="22"/>
          <w:szCs w:val="22"/>
        </w:rPr>
      </w:pPr>
      <w:r w:rsidRPr="00057DAF">
        <w:rPr>
          <w:rFonts w:ascii="Tahoma" w:hAnsi="Tahoma" w:cs="Tahoma"/>
          <w:sz w:val="22"/>
          <w:szCs w:val="22"/>
        </w:rPr>
        <w:t>No obstante lo anterior, podrá devolver el expediente disciplinario a la Dirección Regional o a la Administración de Aduana que corresponda, en el caso que, de su análisis, observare un vicio de procedimiento  de aquellos establecidos en el inciso 2° del artículo 13 de la Ley N° 19.880; o bien, disponer que se subsanen las falencias detectadas, fijando un plazo para su cumplimiento, que no podrá exceder de 10 días, prorrogables por una sola vez, por 5 días.</w:t>
      </w:r>
    </w:p>
    <w:p w:rsidR="00627C5E" w:rsidRPr="00057DAF" w:rsidRDefault="00627C5E" w:rsidP="006E142E">
      <w:pPr>
        <w:ind w:left="142"/>
        <w:jc w:val="both"/>
        <w:outlineLvl w:val="0"/>
        <w:rPr>
          <w:rFonts w:ascii="Tahoma" w:hAnsi="Tahoma" w:cs="Tahoma"/>
          <w:sz w:val="22"/>
          <w:szCs w:val="22"/>
        </w:rPr>
      </w:pPr>
    </w:p>
    <w:p w:rsidR="00627C5E" w:rsidRPr="00057DAF" w:rsidRDefault="00627C5E" w:rsidP="006E142E">
      <w:pPr>
        <w:ind w:left="142"/>
        <w:jc w:val="both"/>
        <w:outlineLvl w:val="0"/>
        <w:rPr>
          <w:rFonts w:ascii="Tahoma" w:hAnsi="Tahoma" w:cs="Tahoma"/>
          <w:sz w:val="22"/>
          <w:szCs w:val="22"/>
        </w:rPr>
      </w:pPr>
      <w:r w:rsidRPr="005B3B7B">
        <w:rPr>
          <w:rFonts w:ascii="Tahoma" w:hAnsi="Tahoma" w:cs="Tahoma"/>
          <w:b/>
          <w:sz w:val="22"/>
          <w:szCs w:val="22"/>
        </w:rPr>
        <w:t>Artículo 12.</w:t>
      </w:r>
      <w:r w:rsidRPr="00057DAF">
        <w:rPr>
          <w:rFonts w:ascii="Tahoma" w:hAnsi="Tahoma" w:cs="Tahoma"/>
          <w:sz w:val="22"/>
          <w:szCs w:val="22"/>
        </w:rPr>
        <w:t xml:space="preserve"> Cumplido lo dispuesto en el artículo anterior, la Subdirección de Fiscalización remitirá, dentro del plazo de 30 días, al Director Nacional el expediente disciplinario para su resolución.</w:t>
      </w:r>
    </w:p>
    <w:p w:rsidR="00D03350" w:rsidRPr="00057DAF" w:rsidRDefault="00D03350" w:rsidP="006E142E">
      <w:pPr>
        <w:ind w:left="142"/>
        <w:jc w:val="both"/>
        <w:outlineLvl w:val="0"/>
        <w:rPr>
          <w:rFonts w:ascii="Tahoma" w:hAnsi="Tahoma" w:cs="Tahoma"/>
          <w:sz w:val="22"/>
          <w:szCs w:val="22"/>
        </w:rPr>
      </w:pPr>
    </w:p>
    <w:p w:rsidR="00D03350" w:rsidRPr="00057DAF" w:rsidRDefault="00D03350" w:rsidP="006E142E">
      <w:pPr>
        <w:ind w:left="142"/>
        <w:jc w:val="both"/>
        <w:outlineLvl w:val="0"/>
        <w:rPr>
          <w:rFonts w:ascii="Tahoma" w:hAnsi="Tahoma" w:cs="Tahoma"/>
          <w:sz w:val="22"/>
          <w:szCs w:val="22"/>
        </w:rPr>
      </w:pPr>
      <w:r w:rsidRPr="005B3B7B">
        <w:rPr>
          <w:rFonts w:ascii="Tahoma" w:hAnsi="Tahoma" w:cs="Tahoma"/>
          <w:b/>
          <w:sz w:val="22"/>
          <w:szCs w:val="22"/>
        </w:rPr>
        <w:t>Artículo 13.</w:t>
      </w:r>
      <w:r w:rsidRPr="00057DAF">
        <w:rPr>
          <w:rFonts w:ascii="Tahoma" w:hAnsi="Tahoma" w:cs="Tahoma"/>
          <w:sz w:val="22"/>
          <w:szCs w:val="22"/>
        </w:rPr>
        <w:t xml:space="preserve"> La resolución del Director Nacional, decidiendo el asunto, sea que determine aplicar o no medidas disciplinarias, deberá contener, a lo menos, una relación de los hechos investigados, de los descargos presentados, de las pruebas rendidas y su ponderación, así como  los fundamentos de hecho y de derecho que justifiquen su determinación. La prueba se apreciará en conciencia.</w:t>
      </w:r>
    </w:p>
    <w:p w:rsidR="000864D8" w:rsidRPr="00057DAF" w:rsidRDefault="000864D8" w:rsidP="006E142E">
      <w:pPr>
        <w:ind w:left="142"/>
        <w:jc w:val="both"/>
        <w:outlineLvl w:val="0"/>
        <w:rPr>
          <w:rFonts w:ascii="Tahoma" w:hAnsi="Tahoma" w:cs="Tahoma"/>
          <w:sz w:val="22"/>
          <w:szCs w:val="22"/>
        </w:rPr>
      </w:pPr>
    </w:p>
    <w:p w:rsidR="000864D8" w:rsidRPr="00057DAF" w:rsidRDefault="000864D8" w:rsidP="006E142E">
      <w:pPr>
        <w:ind w:left="142"/>
        <w:jc w:val="both"/>
        <w:outlineLvl w:val="0"/>
        <w:rPr>
          <w:rFonts w:ascii="Tahoma" w:hAnsi="Tahoma" w:cs="Tahoma"/>
          <w:sz w:val="22"/>
          <w:szCs w:val="22"/>
        </w:rPr>
      </w:pPr>
      <w:r w:rsidRPr="005B3B7B">
        <w:rPr>
          <w:rFonts w:ascii="Tahoma" w:hAnsi="Tahoma" w:cs="Tahoma"/>
          <w:b/>
          <w:sz w:val="22"/>
          <w:szCs w:val="22"/>
        </w:rPr>
        <w:t>Artículo 14.</w:t>
      </w:r>
      <w:r w:rsidRPr="00057DAF">
        <w:rPr>
          <w:rFonts w:ascii="Tahoma" w:hAnsi="Tahoma" w:cs="Tahoma"/>
          <w:sz w:val="22"/>
          <w:szCs w:val="22"/>
        </w:rPr>
        <w:t xml:space="preserve"> En contra de la resolución que aplique medidas disciplinarias, procederán los recursos que correspondan de conformidad a la ley.</w:t>
      </w:r>
    </w:p>
    <w:p w:rsidR="000864D8" w:rsidRPr="00057DAF" w:rsidRDefault="000864D8" w:rsidP="009548E9">
      <w:pPr>
        <w:ind w:left="142" w:firstLine="566"/>
        <w:jc w:val="both"/>
        <w:outlineLvl w:val="0"/>
        <w:rPr>
          <w:rFonts w:ascii="Tahoma" w:hAnsi="Tahoma" w:cs="Tahoma"/>
          <w:sz w:val="22"/>
          <w:szCs w:val="22"/>
        </w:rPr>
      </w:pPr>
      <w:r w:rsidRPr="00057DAF">
        <w:rPr>
          <w:rFonts w:ascii="Tahoma" w:hAnsi="Tahoma" w:cs="Tahoma"/>
          <w:sz w:val="22"/>
          <w:szCs w:val="22"/>
        </w:rPr>
        <w:t>Las medidas de suspensión del ejercicio de la función y de cancelación de la licencia, nombramiento o permiso, previstas en las letras d) y e), del inciso segundo, del artículo 202 de la Ordenanza de Aduanas, podrán ser impugnadas conforme a ese precepto.</w:t>
      </w:r>
    </w:p>
    <w:p w:rsidR="008A4254" w:rsidRPr="00057DAF" w:rsidRDefault="008A4254" w:rsidP="006E142E">
      <w:pPr>
        <w:ind w:left="142"/>
        <w:jc w:val="both"/>
        <w:outlineLvl w:val="0"/>
        <w:rPr>
          <w:rFonts w:ascii="Tahoma" w:hAnsi="Tahoma" w:cs="Tahoma"/>
          <w:sz w:val="22"/>
          <w:szCs w:val="22"/>
        </w:rPr>
      </w:pPr>
    </w:p>
    <w:p w:rsidR="008A4254" w:rsidRPr="00057DAF" w:rsidRDefault="008A4254" w:rsidP="006E142E">
      <w:pPr>
        <w:ind w:left="142"/>
        <w:jc w:val="both"/>
        <w:outlineLvl w:val="0"/>
        <w:rPr>
          <w:rFonts w:ascii="Tahoma" w:hAnsi="Tahoma" w:cs="Tahoma"/>
          <w:sz w:val="22"/>
          <w:szCs w:val="22"/>
        </w:rPr>
      </w:pPr>
      <w:r w:rsidRPr="005B3B7B">
        <w:rPr>
          <w:rFonts w:ascii="Tahoma" w:hAnsi="Tahoma" w:cs="Tahoma"/>
          <w:b/>
          <w:sz w:val="22"/>
          <w:szCs w:val="22"/>
        </w:rPr>
        <w:t>Artículo 15.</w:t>
      </w:r>
      <w:r w:rsidRPr="00057DAF">
        <w:rPr>
          <w:rFonts w:ascii="Tahoma" w:hAnsi="Tahoma" w:cs="Tahoma"/>
          <w:sz w:val="22"/>
          <w:szCs w:val="22"/>
        </w:rPr>
        <w:t xml:space="preserve"> Salvo caso fortuito o fuerza mayor, la duración del procedimiento a que se refiere la presente resolución no podrá exceder de 6 meses, contados desde la notificación establecida en el inciso 3° del artículo 4, hasta la fecha de notificación de la decisión final del artículo 13.</w:t>
      </w:r>
    </w:p>
    <w:p w:rsidR="00512E08" w:rsidRPr="00057DAF" w:rsidRDefault="00512E08" w:rsidP="006E142E">
      <w:pPr>
        <w:ind w:left="142"/>
        <w:jc w:val="both"/>
        <w:outlineLvl w:val="0"/>
        <w:rPr>
          <w:rFonts w:ascii="Tahoma" w:hAnsi="Tahoma" w:cs="Tahoma"/>
          <w:sz w:val="22"/>
          <w:szCs w:val="22"/>
        </w:rPr>
      </w:pPr>
    </w:p>
    <w:p w:rsidR="00512E08" w:rsidRPr="00057DAF" w:rsidRDefault="00512E08" w:rsidP="006E142E">
      <w:pPr>
        <w:ind w:left="142"/>
        <w:jc w:val="both"/>
        <w:outlineLvl w:val="0"/>
        <w:rPr>
          <w:rFonts w:ascii="Tahoma" w:hAnsi="Tahoma" w:cs="Tahoma"/>
          <w:sz w:val="22"/>
          <w:szCs w:val="22"/>
        </w:rPr>
      </w:pPr>
      <w:r w:rsidRPr="005B3B7B">
        <w:rPr>
          <w:rFonts w:ascii="Tahoma" w:hAnsi="Tahoma" w:cs="Tahoma"/>
          <w:b/>
          <w:sz w:val="22"/>
          <w:szCs w:val="22"/>
        </w:rPr>
        <w:t>Artículo 16.</w:t>
      </w:r>
      <w:r w:rsidRPr="00057DAF">
        <w:rPr>
          <w:rFonts w:ascii="Tahoma" w:hAnsi="Tahoma" w:cs="Tahoma"/>
          <w:sz w:val="22"/>
          <w:szCs w:val="22"/>
        </w:rPr>
        <w:t xml:space="preserve"> Las notificaciones que se realicen dentro del procedimiento a que se refiere la presente resolución, se harán por escrito, mediante carta certificada dirigida al domicilio del interesado, que conste en los registros de la Aduana o,  al que hubiere designado en su primera presentación o con posterioridad a ella. Esta designación se considerará subsistente mientras no haga otra la parte interesada, aun cuando de hecho cambie su domicilio.</w:t>
      </w:r>
    </w:p>
    <w:p w:rsidR="00512E08" w:rsidRPr="00057DAF" w:rsidRDefault="00512E08" w:rsidP="009548E9">
      <w:pPr>
        <w:ind w:left="142" w:firstLine="566"/>
        <w:jc w:val="both"/>
        <w:outlineLvl w:val="0"/>
        <w:rPr>
          <w:rFonts w:ascii="Tahoma" w:hAnsi="Tahoma" w:cs="Tahoma"/>
          <w:sz w:val="22"/>
          <w:szCs w:val="22"/>
        </w:rPr>
      </w:pPr>
      <w:r w:rsidRPr="00057DAF">
        <w:rPr>
          <w:rFonts w:ascii="Tahoma" w:hAnsi="Tahoma" w:cs="Tahoma"/>
          <w:sz w:val="22"/>
          <w:szCs w:val="22"/>
        </w:rPr>
        <w:t>Las notificaciones por carta certificada se entenderán practicadas a contar del tercer día siguiente a su recepción en la oficina de Correos que corresponda al domicilio del interesado. Se deberá agregar al expediente la correspondiente hoja de seguimiento de Correos de Chile.</w:t>
      </w:r>
    </w:p>
    <w:p w:rsidR="00512E08" w:rsidRPr="00057DAF" w:rsidRDefault="00512E08" w:rsidP="009548E9">
      <w:pPr>
        <w:ind w:left="142" w:firstLine="566"/>
        <w:jc w:val="both"/>
        <w:outlineLvl w:val="0"/>
        <w:rPr>
          <w:rFonts w:ascii="Tahoma" w:hAnsi="Tahoma" w:cs="Tahoma"/>
          <w:sz w:val="22"/>
          <w:szCs w:val="22"/>
        </w:rPr>
      </w:pPr>
      <w:r w:rsidRPr="00057DAF">
        <w:rPr>
          <w:rFonts w:ascii="Tahoma" w:hAnsi="Tahoma" w:cs="Tahoma"/>
          <w:sz w:val="22"/>
          <w:szCs w:val="22"/>
        </w:rPr>
        <w:t>Las notificaciones podrán, también, hacerse de modo personal por medio de un funcionario de la Aduana, quien dejará copia íntegra del acto o resolución que se notifica en el domicilio del interesado, establecido en la forma indicada en el inciso anterior. De tal hecho, deberá dejarse constancia en el expediente, con indicación expresa de la fecha exacta en que ésta se practicó, del nombre del funcionario que la realizó y de la identificación completa de la persona notificada.</w:t>
      </w:r>
    </w:p>
    <w:p w:rsidR="00512E08" w:rsidRPr="00057DAF" w:rsidRDefault="00512E08" w:rsidP="009548E9">
      <w:pPr>
        <w:ind w:left="142" w:firstLine="566"/>
        <w:jc w:val="both"/>
        <w:outlineLvl w:val="0"/>
        <w:rPr>
          <w:rFonts w:ascii="Tahoma" w:hAnsi="Tahoma" w:cs="Tahoma"/>
          <w:sz w:val="22"/>
          <w:szCs w:val="22"/>
        </w:rPr>
      </w:pPr>
      <w:r w:rsidRPr="00057DAF">
        <w:rPr>
          <w:rFonts w:ascii="Tahoma" w:hAnsi="Tahoma" w:cs="Tahoma"/>
          <w:sz w:val="22"/>
          <w:szCs w:val="22"/>
        </w:rPr>
        <w:t>Asimismo, las notificaciones podrán hacerse en las oficinas del Servicio Nacional de Aduanas, si el interesado se apersonare a recibirla, firmando en el expediente la debida recepción. Si el interesado requiriera copia del acto o resolución que se le notifica, se le dará sin más trámite en el mismo momento.</w:t>
      </w:r>
    </w:p>
    <w:p w:rsidR="00512E08" w:rsidRPr="00057DAF" w:rsidRDefault="00512E08" w:rsidP="009548E9">
      <w:pPr>
        <w:ind w:left="142" w:firstLine="566"/>
        <w:jc w:val="both"/>
        <w:outlineLvl w:val="0"/>
        <w:rPr>
          <w:rFonts w:ascii="Tahoma" w:hAnsi="Tahoma" w:cs="Tahoma"/>
          <w:sz w:val="22"/>
          <w:szCs w:val="22"/>
        </w:rPr>
      </w:pPr>
      <w:r w:rsidRPr="00057DAF">
        <w:rPr>
          <w:rFonts w:ascii="Tahoma" w:hAnsi="Tahoma" w:cs="Tahoma"/>
          <w:sz w:val="22"/>
          <w:szCs w:val="22"/>
        </w:rPr>
        <w:t>Con todo, el interesado podrá solicitar, por escrito, ser notificado por otro medio que determine. El Jefe del Departamento de Fiscalización aceptará tal forma de notificación, siempre que la considere expedita y eficaz, dejando constancia de ello en el respectivo expediente.</w:t>
      </w:r>
    </w:p>
    <w:p w:rsidR="009C0921" w:rsidRPr="00057DAF" w:rsidRDefault="009C0921" w:rsidP="006E142E">
      <w:pPr>
        <w:ind w:left="142"/>
        <w:jc w:val="both"/>
        <w:outlineLvl w:val="0"/>
        <w:rPr>
          <w:rFonts w:ascii="Tahoma" w:hAnsi="Tahoma" w:cs="Tahoma"/>
          <w:sz w:val="22"/>
          <w:szCs w:val="22"/>
        </w:rPr>
      </w:pPr>
    </w:p>
    <w:p w:rsidR="009C0921" w:rsidRPr="00057DAF" w:rsidRDefault="009C0921" w:rsidP="006E142E">
      <w:pPr>
        <w:ind w:left="142"/>
        <w:jc w:val="both"/>
        <w:outlineLvl w:val="0"/>
        <w:rPr>
          <w:rFonts w:ascii="Tahoma" w:hAnsi="Tahoma" w:cs="Tahoma"/>
          <w:sz w:val="22"/>
          <w:szCs w:val="22"/>
        </w:rPr>
      </w:pPr>
      <w:r w:rsidRPr="005B3B7B">
        <w:rPr>
          <w:rFonts w:ascii="Tahoma" w:hAnsi="Tahoma" w:cs="Tahoma"/>
          <w:b/>
          <w:sz w:val="22"/>
          <w:szCs w:val="22"/>
        </w:rPr>
        <w:t>Artículo 17.</w:t>
      </w:r>
      <w:r w:rsidRPr="00057DAF">
        <w:rPr>
          <w:rFonts w:ascii="Tahoma" w:hAnsi="Tahoma" w:cs="Tahoma"/>
          <w:sz w:val="22"/>
          <w:szCs w:val="22"/>
        </w:rPr>
        <w:t xml:space="preserve"> Todos los plazos de días contenidos en la presente resolución comprenderán sólo días hábiles. Para este efecto el día sábado será considerado inhábil.</w:t>
      </w:r>
    </w:p>
    <w:p w:rsidR="009C0921" w:rsidRPr="00057DAF" w:rsidRDefault="009C0921" w:rsidP="006E142E">
      <w:pPr>
        <w:ind w:left="142"/>
        <w:jc w:val="both"/>
        <w:outlineLvl w:val="0"/>
        <w:rPr>
          <w:rFonts w:ascii="Tahoma" w:hAnsi="Tahoma" w:cs="Tahoma"/>
          <w:sz w:val="22"/>
          <w:szCs w:val="22"/>
        </w:rPr>
      </w:pPr>
    </w:p>
    <w:p w:rsidR="009C0921" w:rsidRPr="00057DAF" w:rsidRDefault="009C0921" w:rsidP="006E142E">
      <w:pPr>
        <w:ind w:left="142"/>
        <w:jc w:val="both"/>
        <w:outlineLvl w:val="0"/>
        <w:rPr>
          <w:rFonts w:ascii="Tahoma" w:hAnsi="Tahoma" w:cs="Tahoma"/>
          <w:sz w:val="22"/>
          <w:szCs w:val="22"/>
        </w:rPr>
      </w:pPr>
      <w:r w:rsidRPr="005B3B7B">
        <w:rPr>
          <w:rFonts w:ascii="Tahoma" w:hAnsi="Tahoma" w:cs="Tahoma"/>
          <w:b/>
          <w:sz w:val="22"/>
          <w:szCs w:val="22"/>
        </w:rPr>
        <w:t>Artículo 18.</w:t>
      </w:r>
      <w:r w:rsidRPr="00057DAF">
        <w:rPr>
          <w:rFonts w:ascii="Tahoma" w:hAnsi="Tahoma" w:cs="Tahoma"/>
          <w:sz w:val="22"/>
          <w:szCs w:val="22"/>
        </w:rPr>
        <w:t xml:space="preserve"> El procedimiento a que se refiere esta resolución será reservado. Perderá tal calidad una vez terminada su tramitación.</w:t>
      </w:r>
    </w:p>
    <w:p w:rsidR="009C0921" w:rsidRPr="00057DAF" w:rsidRDefault="009C0921" w:rsidP="009548E9">
      <w:pPr>
        <w:ind w:left="142" w:firstLine="566"/>
        <w:jc w:val="both"/>
        <w:outlineLvl w:val="0"/>
        <w:rPr>
          <w:rFonts w:ascii="Tahoma" w:hAnsi="Tahoma" w:cs="Tahoma"/>
          <w:sz w:val="22"/>
          <w:szCs w:val="22"/>
        </w:rPr>
      </w:pPr>
      <w:r w:rsidRPr="00057DAF">
        <w:rPr>
          <w:rFonts w:ascii="Tahoma" w:hAnsi="Tahoma" w:cs="Tahoma"/>
          <w:sz w:val="22"/>
          <w:szCs w:val="22"/>
        </w:rPr>
        <w:t>No obstante, el interesado o el apoderado que designe, podrán, en cualquier momento, tomar conocimiento del expediente y solicitar copia de los antecedentes que estime pertinentes para su defensa.</w:t>
      </w:r>
    </w:p>
    <w:p w:rsidR="009C0921" w:rsidRPr="00057DAF" w:rsidRDefault="009C0921" w:rsidP="006E142E">
      <w:pPr>
        <w:ind w:left="142"/>
        <w:jc w:val="both"/>
        <w:outlineLvl w:val="0"/>
        <w:rPr>
          <w:rFonts w:ascii="Tahoma" w:hAnsi="Tahoma" w:cs="Tahoma"/>
          <w:sz w:val="22"/>
          <w:szCs w:val="22"/>
        </w:rPr>
      </w:pPr>
    </w:p>
    <w:p w:rsidR="009C0921" w:rsidRPr="00057DAF" w:rsidRDefault="009C0921" w:rsidP="006E142E">
      <w:pPr>
        <w:ind w:left="142"/>
        <w:jc w:val="both"/>
        <w:outlineLvl w:val="0"/>
        <w:rPr>
          <w:rFonts w:ascii="Tahoma" w:hAnsi="Tahoma" w:cs="Tahoma"/>
          <w:sz w:val="22"/>
          <w:szCs w:val="22"/>
        </w:rPr>
      </w:pPr>
      <w:r w:rsidRPr="005B3B7B">
        <w:rPr>
          <w:rFonts w:ascii="Tahoma" w:hAnsi="Tahoma" w:cs="Tahoma"/>
          <w:b/>
          <w:sz w:val="22"/>
          <w:szCs w:val="22"/>
        </w:rPr>
        <w:t>Artículo 19.</w:t>
      </w:r>
      <w:r w:rsidRPr="00057DAF">
        <w:rPr>
          <w:rFonts w:ascii="Tahoma" w:hAnsi="Tahoma" w:cs="Tahoma"/>
          <w:sz w:val="22"/>
          <w:szCs w:val="22"/>
        </w:rPr>
        <w:t xml:space="preserve"> Los interesados podrán actuar por medio de apoderados. El poder deberá constar de escritura pública o documento privado suscrito ante notario.</w:t>
      </w:r>
    </w:p>
    <w:p w:rsidR="001C6C41" w:rsidRPr="00057DAF" w:rsidRDefault="001C6C41" w:rsidP="006E142E">
      <w:pPr>
        <w:ind w:left="142"/>
        <w:jc w:val="both"/>
        <w:outlineLvl w:val="0"/>
        <w:rPr>
          <w:rFonts w:ascii="Tahoma" w:hAnsi="Tahoma" w:cs="Tahoma"/>
          <w:sz w:val="22"/>
          <w:szCs w:val="22"/>
        </w:rPr>
      </w:pPr>
    </w:p>
    <w:p w:rsidR="001C6C41" w:rsidRPr="00057DAF" w:rsidRDefault="001C6C41" w:rsidP="00804299">
      <w:pPr>
        <w:ind w:left="142"/>
        <w:jc w:val="both"/>
        <w:outlineLvl w:val="0"/>
        <w:rPr>
          <w:rFonts w:ascii="Tahoma" w:hAnsi="Tahoma" w:cs="Tahoma"/>
          <w:sz w:val="22"/>
          <w:szCs w:val="22"/>
        </w:rPr>
      </w:pPr>
      <w:r w:rsidRPr="005B3B7B">
        <w:rPr>
          <w:rFonts w:ascii="Tahoma" w:hAnsi="Tahoma" w:cs="Tahoma"/>
          <w:b/>
          <w:sz w:val="22"/>
          <w:szCs w:val="22"/>
        </w:rPr>
        <w:t>Artículo 20.</w:t>
      </w:r>
      <w:r w:rsidRPr="00057DAF">
        <w:rPr>
          <w:rFonts w:ascii="Tahoma" w:hAnsi="Tahoma" w:cs="Tahoma"/>
          <w:sz w:val="22"/>
          <w:szCs w:val="22"/>
        </w:rPr>
        <w:t xml:space="preserve"> La observación a que se refiere el artículo 4° de esta resolución también podrá ser formulada, de oficio o por d</w:t>
      </w:r>
      <w:r w:rsidR="00804299">
        <w:rPr>
          <w:rFonts w:ascii="Tahoma" w:hAnsi="Tahoma" w:cs="Tahoma"/>
          <w:sz w:val="22"/>
          <w:szCs w:val="22"/>
        </w:rPr>
        <w:t xml:space="preserve">enuncia fundada, por el Jefe del </w:t>
      </w:r>
      <w:r w:rsidRPr="00057DAF">
        <w:rPr>
          <w:rFonts w:ascii="Tahoma" w:hAnsi="Tahoma" w:cs="Tahoma"/>
          <w:sz w:val="22"/>
          <w:szCs w:val="22"/>
        </w:rPr>
        <w:t>Departamento</w:t>
      </w:r>
      <w:r w:rsidR="00804299">
        <w:rPr>
          <w:rFonts w:ascii="Tahoma" w:hAnsi="Tahoma" w:cs="Tahoma"/>
          <w:sz w:val="22"/>
          <w:szCs w:val="22"/>
        </w:rPr>
        <w:t xml:space="preserve"> respectivo de la Subdirección de Fiscalización, según el ámbito de su competencia. Se aplicarán  a este </w:t>
      </w:r>
      <w:r w:rsidRPr="00057DAF">
        <w:rPr>
          <w:rFonts w:ascii="Tahoma" w:hAnsi="Tahoma" w:cs="Tahoma"/>
          <w:sz w:val="22"/>
          <w:szCs w:val="22"/>
        </w:rPr>
        <w:t xml:space="preserve">procedimiento </w:t>
      </w:r>
      <w:r w:rsidR="00804299">
        <w:rPr>
          <w:rFonts w:ascii="Tahoma" w:hAnsi="Tahoma" w:cs="Tahoma"/>
          <w:sz w:val="22"/>
          <w:szCs w:val="22"/>
        </w:rPr>
        <w:t xml:space="preserve">las normas establecidas </w:t>
      </w:r>
      <w:r w:rsidRPr="00057DAF">
        <w:rPr>
          <w:rFonts w:ascii="Tahoma" w:hAnsi="Tahoma" w:cs="Tahoma"/>
          <w:sz w:val="22"/>
          <w:szCs w:val="22"/>
        </w:rPr>
        <w:t>en los artículos anteriores, en lo que resulte</w:t>
      </w:r>
      <w:r w:rsidR="00754651">
        <w:rPr>
          <w:rFonts w:ascii="Tahoma" w:hAnsi="Tahoma" w:cs="Tahoma"/>
          <w:sz w:val="22"/>
          <w:szCs w:val="22"/>
        </w:rPr>
        <w:t>n</w:t>
      </w:r>
      <w:r w:rsidRPr="00057DAF">
        <w:rPr>
          <w:rFonts w:ascii="Tahoma" w:hAnsi="Tahoma" w:cs="Tahoma"/>
          <w:sz w:val="22"/>
          <w:szCs w:val="22"/>
        </w:rPr>
        <w:t xml:space="preserve"> procedente</w:t>
      </w:r>
      <w:r w:rsidR="00754651">
        <w:rPr>
          <w:rFonts w:ascii="Tahoma" w:hAnsi="Tahoma" w:cs="Tahoma"/>
          <w:sz w:val="22"/>
          <w:szCs w:val="22"/>
        </w:rPr>
        <w:t>s</w:t>
      </w:r>
      <w:r w:rsidRPr="00057DAF">
        <w:rPr>
          <w:rFonts w:ascii="Tahoma" w:hAnsi="Tahoma" w:cs="Tahoma"/>
          <w:sz w:val="22"/>
          <w:szCs w:val="22"/>
        </w:rPr>
        <w:t>.</w:t>
      </w:r>
    </w:p>
    <w:p w:rsidR="001C6C41" w:rsidRPr="00057DAF" w:rsidRDefault="001C6C41" w:rsidP="009548E9">
      <w:pPr>
        <w:ind w:left="142" w:firstLine="566"/>
        <w:jc w:val="both"/>
        <w:outlineLvl w:val="0"/>
        <w:rPr>
          <w:rFonts w:ascii="Tahoma" w:hAnsi="Tahoma" w:cs="Tahoma"/>
          <w:sz w:val="22"/>
          <w:szCs w:val="22"/>
        </w:rPr>
      </w:pPr>
      <w:r w:rsidRPr="00057DAF">
        <w:rPr>
          <w:rFonts w:ascii="Tahoma" w:hAnsi="Tahoma" w:cs="Tahoma"/>
          <w:sz w:val="22"/>
          <w:szCs w:val="22"/>
        </w:rPr>
        <w:t xml:space="preserve">Las referencias que se hacen en las disposiciones precedentes al Jefe del Departamento de Fiscalización de la Dirección Regional o Administración de Aduana; al Departamento Jurídico o al asesor jurídico  de la Dirección Regional o Administración de Aduana;  al Director Regional o Administrador de Aduanas, se entenderán hechas al Jefe del Departamento de </w:t>
      </w:r>
      <w:r w:rsidR="00621022">
        <w:rPr>
          <w:rFonts w:ascii="Tahoma" w:hAnsi="Tahoma" w:cs="Tahoma"/>
          <w:sz w:val="22"/>
          <w:szCs w:val="22"/>
        </w:rPr>
        <w:t xml:space="preserve"> la Subdirección de Fiscalización</w:t>
      </w:r>
      <w:r w:rsidRPr="00057DAF">
        <w:rPr>
          <w:rFonts w:ascii="Tahoma" w:hAnsi="Tahoma" w:cs="Tahoma"/>
          <w:sz w:val="22"/>
          <w:szCs w:val="22"/>
        </w:rPr>
        <w:t>, al asesor jurídico del Departamento de Fiscalización a Posteriori y,  al Subdirector de Fiscalización, respectivamente.</w:t>
      </w:r>
    </w:p>
    <w:p w:rsidR="001C6C41" w:rsidRPr="00057DAF" w:rsidRDefault="001C6C41" w:rsidP="009548E9">
      <w:pPr>
        <w:ind w:left="142" w:firstLine="566"/>
        <w:jc w:val="both"/>
        <w:outlineLvl w:val="0"/>
        <w:rPr>
          <w:rFonts w:ascii="Tahoma" w:hAnsi="Tahoma" w:cs="Tahoma"/>
          <w:sz w:val="22"/>
          <w:szCs w:val="22"/>
        </w:rPr>
      </w:pPr>
      <w:r w:rsidRPr="00057DAF">
        <w:rPr>
          <w:rFonts w:ascii="Tahoma" w:hAnsi="Tahoma" w:cs="Tahoma"/>
          <w:sz w:val="22"/>
          <w:szCs w:val="22"/>
        </w:rPr>
        <w:t>La propuesta y remisión de los antecedentes,  a que se refiere el artículo 10, se efectuará por el Subdirector de Fiscalización al  Departamento de Fiscalización de Agentes Especiales.</w:t>
      </w:r>
    </w:p>
    <w:p w:rsidR="00917379" w:rsidRPr="00057DAF" w:rsidRDefault="00917379" w:rsidP="006E142E">
      <w:pPr>
        <w:ind w:left="142"/>
        <w:jc w:val="both"/>
        <w:outlineLvl w:val="0"/>
        <w:rPr>
          <w:rFonts w:ascii="Tahoma" w:hAnsi="Tahoma" w:cs="Tahoma"/>
          <w:sz w:val="22"/>
          <w:szCs w:val="22"/>
        </w:rPr>
      </w:pPr>
    </w:p>
    <w:p w:rsidR="00917379" w:rsidRPr="00057DAF" w:rsidRDefault="00917379" w:rsidP="006E142E">
      <w:pPr>
        <w:ind w:left="142"/>
        <w:jc w:val="both"/>
        <w:outlineLvl w:val="0"/>
        <w:rPr>
          <w:rFonts w:ascii="Tahoma" w:hAnsi="Tahoma" w:cs="Tahoma"/>
          <w:sz w:val="22"/>
          <w:szCs w:val="22"/>
        </w:rPr>
      </w:pPr>
      <w:r w:rsidRPr="005B3B7B">
        <w:rPr>
          <w:rFonts w:ascii="Tahoma" w:hAnsi="Tahoma" w:cs="Tahoma"/>
          <w:b/>
          <w:sz w:val="22"/>
          <w:szCs w:val="22"/>
        </w:rPr>
        <w:lastRenderedPageBreak/>
        <w:t>Artículo 21.</w:t>
      </w:r>
      <w:r w:rsidRPr="00057DAF">
        <w:rPr>
          <w:rFonts w:ascii="Tahoma" w:hAnsi="Tahoma" w:cs="Tahoma"/>
          <w:sz w:val="22"/>
          <w:szCs w:val="22"/>
        </w:rPr>
        <w:t xml:space="preserve"> El Jefe del Departamento de Fiscalización de la Dirección Regional o Administración de Aduana, podrá disponer la acumulación de uno o varios procedimientos a otro más antiguo, cuando se sigan contra una misma persona natural o jurídica o cuando los hechos que les dieron origen guarden identidad sustancial o íntima conexión.</w:t>
      </w:r>
    </w:p>
    <w:p w:rsidR="00917379" w:rsidRPr="00057DAF" w:rsidRDefault="00917379" w:rsidP="009548E9">
      <w:pPr>
        <w:ind w:left="142" w:firstLine="566"/>
        <w:jc w:val="both"/>
        <w:outlineLvl w:val="0"/>
        <w:rPr>
          <w:rFonts w:ascii="Tahoma" w:hAnsi="Tahoma" w:cs="Tahoma"/>
          <w:sz w:val="22"/>
          <w:szCs w:val="22"/>
        </w:rPr>
      </w:pPr>
      <w:r w:rsidRPr="00057DAF">
        <w:rPr>
          <w:rFonts w:ascii="Tahoma" w:hAnsi="Tahoma" w:cs="Tahoma"/>
          <w:sz w:val="22"/>
          <w:szCs w:val="22"/>
        </w:rPr>
        <w:t>Igual facultad tendrán el Jef</w:t>
      </w:r>
      <w:r w:rsidR="00160153">
        <w:rPr>
          <w:rFonts w:ascii="Tahoma" w:hAnsi="Tahoma" w:cs="Tahoma"/>
          <w:sz w:val="22"/>
          <w:szCs w:val="22"/>
        </w:rPr>
        <w:t xml:space="preserve">e del </w:t>
      </w:r>
      <w:r w:rsidR="00160153" w:rsidRPr="00057DAF">
        <w:rPr>
          <w:rFonts w:ascii="Tahoma" w:hAnsi="Tahoma" w:cs="Tahoma"/>
          <w:sz w:val="22"/>
          <w:szCs w:val="22"/>
        </w:rPr>
        <w:t>Departamento</w:t>
      </w:r>
      <w:r w:rsidR="00160153">
        <w:rPr>
          <w:rFonts w:ascii="Tahoma" w:hAnsi="Tahoma" w:cs="Tahoma"/>
          <w:sz w:val="22"/>
          <w:szCs w:val="22"/>
        </w:rPr>
        <w:t xml:space="preserve"> de la Subdirección de Fiscalización</w:t>
      </w:r>
      <w:r w:rsidRPr="00057DAF">
        <w:rPr>
          <w:rFonts w:ascii="Tahoma" w:hAnsi="Tahoma" w:cs="Tahoma"/>
          <w:sz w:val="22"/>
          <w:szCs w:val="22"/>
        </w:rPr>
        <w:t xml:space="preserve">, en los casos señalados en el artículo 20 y el Jefe del Departamento de Fiscalización de Agentes Especiales, al </w:t>
      </w:r>
      <w:proofErr w:type="spellStart"/>
      <w:r w:rsidRPr="00057DAF">
        <w:rPr>
          <w:rFonts w:ascii="Tahoma" w:hAnsi="Tahoma" w:cs="Tahoma"/>
          <w:sz w:val="22"/>
          <w:szCs w:val="22"/>
        </w:rPr>
        <w:t>recepcionar</w:t>
      </w:r>
      <w:proofErr w:type="spellEnd"/>
      <w:r w:rsidRPr="00057DAF">
        <w:rPr>
          <w:rFonts w:ascii="Tahoma" w:hAnsi="Tahoma" w:cs="Tahoma"/>
          <w:sz w:val="22"/>
          <w:szCs w:val="22"/>
        </w:rPr>
        <w:t xml:space="preserve"> los procesos disciplinarios.</w:t>
      </w:r>
    </w:p>
    <w:p w:rsidR="00A06525" w:rsidRPr="00057DAF" w:rsidRDefault="00A06525" w:rsidP="006E142E">
      <w:pPr>
        <w:ind w:left="142"/>
        <w:jc w:val="both"/>
        <w:outlineLvl w:val="0"/>
        <w:rPr>
          <w:rFonts w:ascii="Tahoma" w:hAnsi="Tahoma" w:cs="Tahoma"/>
          <w:sz w:val="22"/>
          <w:szCs w:val="22"/>
        </w:rPr>
      </w:pPr>
    </w:p>
    <w:p w:rsidR="00A06525" w:rsidRPr="00057DAF" w:rsidRDefault="00A06525" w:rsidP="006E142E">
      <w:pPr>
        <w:ind w:left="142"/>
        <w:jc w:val="both"/>
        <w:outlineLvl w:val="0"/>
        <w:rPr>
          <w:rFonts w:ascii="Tahoma" w:hAnsi="Tahoma" w:cs="Tahoma"/>
          <w:sz w:val="22"/>
          <w:szCs w:val="22"/>
        </w:rPr>
      </w:pPr>
      <w:r w:rsidRPr="005B3B7B">
        <w:rPr>
          <w:rFonts w:ascii="Tahoma" w:hAnsi="Tahoma" w:cs="Tahoma"/>
          <w:b/>
          <w:sz w:val="22"/>
          <w:szCs w:val="22"/>
        </w:rPr>
        <w:t>III. AGRÉGANSE</w:t>
      </w:r>
      <w:r w:rsidRPr="00057DAF">
        <w:rPr>
          <w:rFonts w:ascii="Tahoma" w:hAnsi="Tahoma" w:cs="Tahoma"/>
          <w:sz w:val="22"/>
          <w:szCs w:val="22"/>
        </w:rPr>
        <w:t xml:space="preserve"> a la presente resolución los </w:t>
      </w:r>
      <w:r w:rsidRPr="005B3B7B">
        <w:rPr>
          <w:rFonts w:ascii="Tahoma" w:hAnsi="Tahoma" w:cs="Tahoma"/>
          <w:b/>
          <w:sz w:val="22"/>
          <w:szCs w:val="22"/>
        </w:rPr>
        <w:t xml:space="preserve">Anexos A, B, C, D, </w:t>
      </w:r>
      <w:r w:rsidR="009548E9" w:rsidRPr="005B3B7B">
        <w:rPr>
          <w:rFonts w:ascii="Tahoma" w:hAnsi="Tahoma" w:cs="Tahoma"/>
          <w:b/>
          <w:sz w:val="22"/>
          <w:szCs w:val="22"/>
        </w:rPr>
        <w:t>E,</w:t>
      </w:r>
      <w:r w:rsidRPr="005B3B7B">
        <w:rPr>
          <w:rFonts w:ascii="Tahoma" w:hAnsi="Tahoma" w:cs="Tahoma"/>
          <w:b/>
          <w:sz w:val="22"/>
          <w:szCs w:val="22"/>
        </w:rPr>
        <w:t xml:space="preserve"> F y G</w:t>
      </w:r>
      <w:r w:rsidRPr="00057DAF">
        <w:rPr>
          <w:rFonts w:ascii="Tahoma" w:hAnsi="Tahoma" w:cs="Tahoma"/>
          <w:sz w:val="22"/>
          <w:szCs w:val="22"/>
        </w:rPr>
        <w:t>, los que se entienden formar parte de ella.</w:t>
      </w:r>
    </w:p>
    <w:p w:rsidR="00A06525" w:rsidRPr="00057DAF" w:rsidRDefault="00A06525" w:rsidP="006E142E">
      <w:pPr>
        <w:ind w:left="142"/>
        <w:jc w:val="both"/>
        <w:outlineLvl w:val="0"/>
        <w:rPr>
          <w:rFonts w:ascii="Tahoma" w:hAnsi="Tahoma" w:cs="Tahoma"/>
          <w:sz w:val="22"/>
          <w:szCs w:val="22"/>
        </w:rPr>
      </w:pPr>
    </w:p>
    <w:p w:rsidR="00A06525" w:rsidRPr="00057DAF" w:rsidRDefault="00A06525" w:rsidP="006E142E">
      <w:pPr>
        <w:ind w:left="142"/>
        <w:jc w:val="both"/>
        <w:outlineLvl w:val="0"/>
        <w:rPr>
          <w:rFonts w:ascii="Tahoma" w:hAnsi="Tahoma" w:cs="Tahoma"/>
          <w:sz w:val="22"/>
          <w:szCs w:val="22"/>
        </w:rPr>
      </w:pPr>
      <w:r w:rsidRPr="005B3B7B">
        <w:rPr>
          <w:rFonts w:ascii="Tahoma" w:hAnsi="Tahoma" w:cs="Tahoma"/>
          <w:b/>
          <w:sz w:val="22"/>
          <w:szCs w:val="22"/>
        </w:rPr>
        <w:t>IV.</w:t>
      </w:r>
      <w:r w:rsidRPr="00057DAF">
        <w:rPr>
          <w:rFonts w:ascii="Tahoma" w:hAnsi="Tahoma" w:cs="Tahoma"/>
          <w:sz w:val="22"/>
          <w:szCs w:val="22"/>
        </w:rPr>
        <w:t xml:space="preserve"> La regulación contenida en la presente resolución, se aplicará los procedimientos que se inicien a partir de la fecha de su publicación en </w:t>
      </w:r>
      <w:r w:rsidR="005B3B7B">
        <w:rPr>
          <w:rFonts w:ascii="Tahoma" w:hAnsi="Tahoma" w:cs="Tahoma"/>
          <w:sz w:val="22"/>
          <w:szCs w:val="22"/>
        </w:rPr>
        <w:t xml:space="preserve">extracto en </w:t>
      </w:r>
      <w:r w:rsidRPr="00057DAF">
        <w:rPr>
          <w:rFonts w:ascii="Tahoma" w:hAnsi="Tahoma" w:cs="Tahoma"/>
          <w:sz w:val="22"/>
          <w:szCs w:val="22"/>
        </w:rPr>
        <w:t>el Diario Oficial.</w:t>
      </w:r>
    </w:p>
    <w:p w:rsidR="00A06525" w:rsidRPr="00057DAF" w:rsidRDefault="00A06525" w:rsidP="006E142E">
      <w:pPr>
        <w:ind w:left="142"/>
        <w:jc w:val="both"/>
        <w:outlineLvl w:val="0"/>
        <w:rPr>
          <w:rFonts w:ascii="Tahoma" w:hAnsi="Tahoma" w:cs="Tahoma"/>
          <w:sz w:val="22"/>
          <w:szCs w:val="22"/>
        </w:rPr>
      </w:pPr>
    </w:p>
    <w:p w:rsidR="00CA60B9" w:rsidRPr="006E142E" w:rsidRDefault="00CA60B9" w:rsidP="006E142E">
      <w:pPr>
        <w:ind w:left="142"/>
        <w:jc w:val="both"/>
        <w:outlineLvl w:val="0"/>
        <w:rPr>
          <w:rFonts w:ascii="Tahoma" w:hAnsi="Tahoma" w:cs="Tahoma"/>
          <w:sz w:val="22"/>
          <w:szCs w:val="22"/>
        </w:rPr>
      </w:pPr>
    </w:p>
    <w:p w:rsidR="00FA2021" w:rsidRPr="006E142E" w:rsidRDefault="00FA2021" w:rsidP="006E142E">
      <w:pPr>
        <w:ind w:left="142"/>
        <w:jc w:val="both"/>
        <w:outlineLvl w:val="0"/>
        <w:rPr>
          <w:rFonts w:ascii="Tahoma" w:hAnsi="Tahoma" w:cs="Tahoma"/>
          <w:sz w:val="22"/>
          <w:szCs w:val="22"/>
        </w:rPr>
      </w:pPr>
    </w:p>
    <w:p w:rsidR="00FA2021" w:rsidRPr="005B3B7B" w:rsidRDefault="00FA2021" w:rsidP="006E142E">
      <w:pPr>
        <w:ind w:left="142"/>
        <w:jc w:val="both"/>
        <w:outlineLvl w:val="0"/>
        <w:rPr>
          <w:rFonts w:ascii="Tahoma" w:hAnsi="Tahoma" w:cs="Tahoma"/>
          <w:b/>
          <w:sz w:val="22"/>
          <w:szCs w:val="22"/>
        </w:rPr>
      </w:pPr>
      <w:r w:rsidRPr="005B3B7B">
        <w:rPr>
          <w:rFonts w:ascii="Tahoma" w:hAnsi="Tahoma" w:cs="Tahoma"/>
          <w:b/>
          <w:sz w:val="22"/>
          <w:szCs w:val="22"/>
        </w:rPr>
        <w:t>ANÓTESE, COMUNÍQUESE Y PUBLÍQUESE EN EXTRACTO EN EL DIARIO OFICIAL DE LA REPÚBLICA DE CHILE E ÍNTEGRAMENTE EN LA PÁGINA WEB DEL SERVICIO.</w:t>
      </w:r>
    </w:p>
    <w:p w:rsidR="00FA2021" w:rsidRPr="006E142E" w:rsidRDefault="00FA2021" w:rsidP="006E142E">
      <w:pPr>
        <w:ind w:left="142"/>
        <w:jc w:val="both"/>
        <w:outlineLvl w:val="0"/>
        <w:rPr>
          <w:rFonts w:ascii="Tahoma" w:hAnsi="Tahoma" w:cs="Tahoma"/>
          <w:sz w:val="22"/>
          <w:szCs w:val="22"/>
        </w:rPr>
      </w:pPr>
    </w:p>
    <w:p w:rsidR="00FA2021" w:rsidRPr="006E142E" w:rsidRDefault="00FA2021" w:rsidP="006E142E">
      <w:pPr>
        <w:ind w:left="142"/>
        <w:jc w:val="both"/>
        <w:outlineLvl w:val="0"/>
        <w:rPr>
          <w:rFonts w:ascii="Tahoma" w:hAnsi="Tahoma" w:cs="Tahoma"/>
          <w:sz w:val="22"/>
          <w:szCs w:val="22"/>
        </w:rPr>
      </w:pPr>
    </w:p>
    <w:p w:rsidR="00FA2021" w:rsidRPr="006E142E" w:rsidRDefault="00FA2021" w:rsidP="006E142E">
      <w:pPr>
        <w:ind w:left="142"/>
        <w:jc w:val="both"/>
        <w:outlineLvl w:val="0"/>
        <w:rPr>
          <w:rFonts w:ascii="Tahoma" w:hAnsi="Tahoma" w:cs="Tahoma"/>
          <w:sz w:val="22"/>
          <w:szCs w:val="22"/>
        </w:rPr>
      </w:pPr>
    </w:p>
    <w:p w:rsidR="003A2C89" w:rsidRPr="006E142E" w:rsidRDefault="003A2C89" w:rsidP="006E142E">
      <w:pPr>
        <w:ind w:left="142"/>
        <w:jc w:val="both"/>
        <w:outlineLvl w:val="0"/>
        <w:rPr>
          <w:rFonts w:ascii="Tahoma" w:hAnsi="Tahoma" w:cs="Tahoma"/>
          <w:sz w:val="22"/>
          <w:szCs w:val="22"/>
        </w:rPr>
      </w:pPr>
    </w:p>
    <w:p w:rsidR="005E604D" w:rsidRPr="006E142E" w:rsidRDefault="005E604D" w:rsidP="006E142E">
      <w:pPr>
        <w:ind w:left="142"/>
        <w:jc w:val="both"/>
        <w:outlineLvl w:val="0"/>
        <w:rPr>
          <w:rFonts w:ascii="Tahoma" w:hAnsi="Tahoma" w:cs="Tahoma"/>
          <w:sz w:val="22"/>
          <w:szCs w:val="22"/>
        </w:rPr>
      </w:pPr>
    </w:p>
    <w:p w:rsidR="005E604D" w:rsidRPr="006E142E" w:rsidRDefault="005E604D" w:rsidP="006E142E">
      <w:pPr>
        <w:ind w:left="142"/>
        <w:jc w:val="both"/>
        <w:outlineLvl w:val="0"/>
        <w:rPr>
          <w:rFonts w:ascii="Tahoma" w:hAnsi="Tahoma" w:cs="Tahoma"/>
          <w:sz w:val="22"/>
          <w:szCs w:val="22"/>
        </w:rPr>
      </w:pPr>
    </w:p>
    <w:p w:rsidR="005E604D" w:rsidRPr="006E142E" w:rsidRDefault="005E604D" w:rsidP="006E142E">
      <w:pPr>
        <w:ind w:left="142"/>
        <w:jc w:val="both"/>
        <w:outlineLvl w:val="0"/>
        <w:rPr>
          <w:rFonts w:ascii="Tahoma" w:hAnsi="Tahoma" w:cs="Tahoma"/>
          <w:sz w:val="22"/>
          <w:szCs w:val="22"/>
        </w:rPr>
      </w:pPr>
    </w:p>
    <w:p w:rsidR="005E604D" w:rsidRPr="006E142E" w:rsidRDefault="005E604D" w:rsidP="006E142E">
      <w:pPr>
        <w:ind w:left="142"/>
        <w:jc w:val="both"/>
        <w:outlineLvl w:val="0"/>
        <w:rPr>
          <w:rFonts w:ascii="Tahoma" w:hAnsi="Tahoma" w:cs="Tahoma"/>
          <w:sz w:val="22"/>
          <w:szCs w:val="22"/>
        </w:rPr>
      </w:pPr>
    </w:p>
    <w:p w:rsidR="005E604D" w:rsidRPr="006E142E" w:rsidRDefault="005E604D" w:rsidP="006E142E">
      <w:pPr>
        <w:ind w:left="142"/>
        <w:jc w:val="both"/>
        <w:outlineLvl w:val="0"/>
        <w:rPr>
          <w:rFonts w:ascii="Tahoma" w:hAnsi="Tahoma" w:cs="Tahoma"/>
          <w:sz w:val="22"/>
          <w:szCs w:val="22"/>
        </w:rPr>
      </w:pPr>
    </w:p>
    <w:p w:rsidR="005E604D" w:rsidRPr="006E142E" w:rsidRDefault="005E604D" w:rsidP="006E142E">
      <w:pPr>
        <w:ind w:left="142"/>
        <w:jc w:val="both"/>
        <w:outlineLvl w:val="0"/>
        <w:rPr>
          <w:rFonts w:ascii="Tahoma" w:hAnsi="Tahoma" w:cs="Tahoma"/>
          <w:sz w:val="22"/>
          <w:szCs w:val="22"/>
        </w:rPr>
      </w:pPr>
    </w:p>
    <w:p w:rsidR="00FE1EF6" w:rsidRDefault="00FE1EF6">
      <w:pPr>
        <w:rPr>
          <w:rFonts w:ascii="Tahoma" w:hAnsi="Tahoma" w:cs="Tahoma"/>
          <w:sz w:val="22"/>
          <w:szCs w:val="22"/>
        </w:rPr>
      </w:pPr>
      <w:r>
        <w:rPr>
          <w:rFonts w:ascii="Tahoma" w:hAnsi="Tahoma" w:cs="Tahoma"/>
          <w:sz w:val="22"/>
          <w:szCs w:val="22"/>
        </w:rPr>
        <w:br w:type="page"/>
      </w:r>
    </w:p>
    <w:p w:rsidR="00FE1EF6" w:rsidRDefault="00FE1EF6" w:rsidP="00FE1EF6">
      <w:pPr>
        <w:ind w:right="850"/>
        <w:jc w:val="center"/>
        <w:rPr>
          <w:rFonts w:ascii="Tahoma" w:hAnsi="Tahoma" w:cs="Tahoma"/>
          <w:b/>
        </w:rPr>
      </w:pPr>
      <w:r w:rsidRPr="005E75A4">
        <w:rPr>
          <w:rFonts w:ascii="Tahoma" w:hAnsi="Tahoma" w:cs="Tahoma"/>
          <w:b/>
        </w:rPr>
        <w:lastRenderedPageBreak/>
        <w:t>TIPIFICACIÓN INFRACCIONES</w:t>
      </w:r>
    </w:p>
    <w:p w:rsidR="00FE1EF6" w:rsidRDefault="00FE1EF6" w:rsidP="00FE1EF6">
      <w:pPr>
        <w:ind w:right="850"/>
        <w:jc w:val="center"/>
        <w:rPr>
          <w:rFonts w:ascii="Tahoma" w:hAnsi="Tahoma" w:cs="Tahoma"/>
          <w:b/>
        </w:rPr>
      </w:pPr>
    </w:p>
    <w:p w:rsidR="00FE1EF6" w:rsidRPr="005E75A4" w:rsidRDefault="00FE1EF6" w:rsidP="00FE1EF6">
      <w:pPr>
        <w:ind w:right="850"/>
        <w:jc w:val="center"/>
        <w:rPr>
          <w:rFonts w:ascii="Tahoma" w:hAnsi="Tahoma" w:cs="Tahoma"/>
          <w:b/>
        </w:rPr>
      </w:pPr>
      <w:r w:rsidRPr="005E75A4">
        <w:rPr>
          <w:rFonts w:ascii="Tahoma" w:hAnsi="Tahoma" w:cs="Tahoma"/>
          <w:b/>
        </w:rPr>
        <w:t>DESPACHADORES, APO</w:t>
      </w:r>
      <w:r>
        <w:rPr>
          <w:rFonts w:ascii="Tahoma" w:hAnsi="Tahoma" w:cs="Tahoma"/>
          <w:b/>
        </w:rPr>
        <w:t>D</w:t>
      </w:r>
      <w:r w:rsidRPr="005E75A4">
        <w:rPr>
          <w:rFonts w:ascii="Tahoma" w:hAnsi="Tahoma" w:cs="Tahoma"/>
          <w:b/>
        </w:rPr>
        <w:t>ERADOS ESPECIALES Y LOS AUXIIARES QUE TENGAN REGISTRADOS O HAYAN DEBIDO REGISTRAR ANTE LA ADUANA.</w:t>
      </w:r>
    </w:p>
    <w:p w:rsidR="00FE1EF6" w:rsidRPr="007911B6" w:rsidRDefault="00FE1EF6" w:rsidP="00FE1EF6">
      <w:pPr>
        <w:jc w:val="both"/>
        <w:rPr>
          <w:rFonts w:ascii="Tahoma" w:hAnsi="Tahoma" w:cs="Tahoma"/>
          <w:sz w:val="20"/>
          <w:szCs w:val="20"/>
        </w:rPr>
      </w:pPr>
      <w:r w:rsidRPr="007911B6">
        <w:rPr>
          <w:rFonts w:ascii="Tahoma" w:hAnsi="Tahoma" w:cs="Tahoma"/>
          <w:sz w:val="20"/>
          <w:szCs w:val="20"/>
        </w:rPr>
        <w:t xml:space="preserve"> </w:t>
      </w:r>
    </w:p>
    <w:tbl>
      <w:tblPr>
        <w:tblW w:w="8505" w:type="dxa"/>
        <w:tblInd w:w="137" w:type="dxa"/>
        <w:tblCellMar>
          <w:left w:w="70" w:type="dxa"/>
          <w:right w:w="70" w:type="dxa"/>
        </w:tblCellMar>
        <w:tblLook w:val="04A0" w:firstRow="1" w:lastRow="0" w:firstColumn="1" w:lastColumn="0" w:noHBand="0" w:noVBand="1"/>
      </w:tblPr>
      <w:tblGrid>
        <w:gridCol w:w="460"/>
        <w:gridCol w:w="5494"/>
        <w:gridCol w:w="2551"/>
      </w:tblGrid>
      <w:tr w:rsidR="00FE1EF6" w:rsidRPr="0089001C" w:rsidTr="006A5661">
        <w:trPr>
          <w:trHeight w:val="485"/>
        </w:trPr>
        <w:tc>
          <w:tcPr>
            <w:tcW w:w="460" w:type="dxa"/>
            <w:tcBorders>
              <w:top w:val="single" w:sz="4" w:space="0" w:color="auto"/>
              <w:left w:val="single" w:sz="4" w:space="0" w:color="auto"/>
              <w:bottom w:val="single" w:sz="4" w:space="0" w:color="auto"/>
              <w:right w:val="single" w:sz="4" w:space="0" w:color="auto"/>
            </w:tcBorders>
            <w:shd w:val="clear" w:color="000000" w:fill="CCFF99"/>
            <w:noWrap/>
            <w:vAlign w:val="bottom"/>
            <w:hideMark/>
          </w:tcPr>
          <w:p w:rsidR="00FE1EF6" w:rsidRPr="0089001C" w:rsidRDefault="00FE1EF6" w:rsidP="006A5661">
            <w:pPr>
              <w:jc w:val="center"/>
              <w:rPr>
                <w:rFonts w:ascii="Tahoma" w:eastAsia="Times New Roman" w:hAnsi="Tahoma" w:cs="Tahoma"/>
                <w:b/>
                <w:bCs/>
                <w:color w:val="000000"/>
                <w:sz w:val="20"/>
                <w:szCs w:val="20"/>
                <w:lang w:val="es-CL" w:eastAsia="es-CL"/>
              </w:rPr>
            </w:pPr>
          </w:p>
        </w:tc>
        <w:tc>
          <w:tcPr>
            <w:tcW w:w="5494" w:type="dxa"/>
            <w:tcBorders>
              <w:top w:val="single" w:sz="4" w:space="0" w:color="auto"/>
              <w:left w:val="nil"/>
              <w:bottom w:val="single" w:sz="4" w:space="0" w:color="auto"/>
              <w:right w:val="single" w:sz="4" w:space="0" w:color="auto"/>
            </w:tcBorders>
            <w:shd w:val="clear" w:color="000000" w:fill="CCFF99"/>
            <w:vAlign w:val="bottom"/>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SE CONSIDERARÁN INFRACCIONES MENOS GRAVES</w:t>
            </w:r>
          </w:p>
        </w:tc>
        <w:tc>
          <w:tcPr>
            <w:tcW w:w="2551" w:type="dxa"/>
            <w:tcBorders>
              <w:top w:val="single" w:sz="4" w:space="0" w:color="auto"/>
              <w:left w:val="nil"/>
              <w:bottom w:val="single" w:sz="4" w:space="0" w:color="auto"/>
              <w:right w:val="single" w:sz="4" w:space="0" w:color="auto"/>
            </w:tcBorders>
            <w:shd w:val="clear" w:color="000000" w:fill="CCFF99"/>
            <w:vAlign w:val="bottom"/>
            <w:hideMark/>
          </w:tcPr>
          <w:p w:rsidR="00FE1EF6" w:rsidRDefault="00FE1EF6" w:rsidP="006A5661">
            <w:pPr>
              <w:rPr>
                <w:rFonts w:ascii="Tahoma" w:eastAsia="Times New Roman" w:hAnsi="Tahoma" w:cs="Tahoma"/>
                <w:b/>
                <w:bCs/>
                <w:iCs/>
                <w:color w:val="000000"/>
                <w:sz w:val="20"/>
                <w:szCs w:val="20"/>
                <w:lang w:val="es-CL" w:eastAsia="es-CL"/>
              </w:rPr>
            </w:pPr>
            <w:r>
              <w:rPr>
                <w:rFonts w:ascii="Tahoma" w:eastAsia="Times New Roman" w:hAnsi="Tahoma" w:cs="Tahoma"/>
                <w:b/>
                <w:bCs/>
                <w:iCs/>
                <w:color w:val="000000"/>
                <w:sz w:val="20"/>
                <w:szCs w:val="20"/>
                <w:lang w:val="es-CL" w:eastAsia="es-CL"/>
              </w:rPr>
              <w:t>Normativa relacionada</w:t>
            </w:r>
            <w:r w:rsidRPr="0089001C">
              <w:rPr>
                <w:rFonts w:ascii="Tahoma" w:eastAsia="Times New Roman" w:hAnsi="Tahoma" w:cs="Tahoma"/>
                <w:b/>
                <w:bCs/>
                <w:iCs/>
                <w:color w:val="000000"/>
                <w:sz w:val="20"/>
                <w:szCs w:val="20"/>
                <w:lang w:val="es-CL" w:eastAsia="es-CL"/>
              </w:rPr>
              <w:t xml:space="preserve"> (1)</w:t>
            </w:r>
          </w:p>
          <w:p w:rsidR="00FE1EF6" w:rsidRPr="0089001C" w:rsidRDefault="00FE1EF6" w:rsidP="006A5661">
            <w:pPr>
              <w:rPr>
                <w:rFonts w:ascii="Tahoma" w:eastAsia="Times New Roman" w:hAnsi="Tahoma" w:cs="Tahoma"/>
                <w:b/>
                <w:bCs/>
                <w:iCs/>
                <w:color w:val="000000"/>
                <w:sz w:val="20"/>
                <w:szCs w:val="20"/>
                <w:lang w:val="es-CL" w:eastAsia="es-CL"/>
              </w:rPr>
            </w:pPr>
            <w:r>
              <w:rPr>
                <w:rFonts w:ascii="Tahoma" w:eastAsia="Times New Roman" w:hAnsi="Tahoma" w:cs="Tahoma"/>
                <w:b/>
                <w:bCs/>
                <w:iCs/>
                <w:color w:val="000000"/>
                <w:sz w:val="20"/>
                <w:szCs w:val="20"/>
                <w:lang w:val="es-CL" w:eastAsia="es-CL"/>
              </w:rPr>
              <w:t>Artículo 202 O.A.</w:t>
            </w:r>
          </w:p>
        </w:tc>
      </w:tr>
      <w:tr w:rsidR="00FE1EF6" w:rsidRPr="0089001C" w:rsidTr="006A5661">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1</w:t>
            </w:r>
          </w:p>
        </w:tc>
        <w:tc>
          <w:tcPr>
            <w:tcW w:w="5494"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Mantener los archivos en lugares no autorizados por el Servicio.</w:t>
            </w:r>
          </w:p>
        </w:tc>
        <w:tc>
          <w:tcPr>
            <w:tcW w:w="2551"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201 N° 8 e)</w:t>
            </w:r>
          </w:p>
        </w:tc>
      </w:tr>
      <w:tr w:rsidR="00FE1EF6" w:rsidRPr="0089001C" w:rsidTr="006A5661">
        <w:trPr>
          <w:trHeight w:val="855"/>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2</w:t>
            </w:r>
          </w:p>
        </w:tc>
        <w:tc>
          <w:tcPr>
            <w:tcW w:w="5494"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Incumplir cualquiera obligación o deber establecido en la Resolución Exenta N° 4322, de 2014, que no revista el carácter de grave o muy grave conforme a la presente tipificación.</w:t>
            </w:r>
          </w:p>
        </w:tc>
        <w:tc>
          <w:tcPr>
            <w:tcW w:w="2551"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201 N° 4</w:t>
            </w:r>
          </w:p>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Resolución Ex 4322, de 2014</w:t>
            </w:r>
          </w:p>
        </w:tc>
      </w:tr>
      <w:tr w:rsidR="00FE1EF6" w:rsidRPr="0089001C" w:rsidTr="006A5661">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3</w:t>
            </w:r>
          </w:p>
        </w:tc>
        <w:tc>
          <w:tcPr>
            <w:tcW w:w="5494"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 xml:space="preserve">No remitir para la autorización del Director Nacional, el proyecto de escritura social de la Agencia de Aduana, su prórroga o su modificación. </w:t>
            </w:r>
          </w:p>
        </w:tc>
        <w:tc>
          <w:tcPr>
            <w:tcW w:w="2551"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198 inciso 6°</w:t>
            </w:r>
          </w:p>
        </w:tc>
      </w:tr>
      <w:tr w:rsidR="00FE1EF6" w:rsidRPr="0089001C" w:rsidTr="006A5661">
        <w:trPr>
          <w:trHeight w:val="102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4</w:t>
            </w:r>
          </w:p>
        </w:tc>
        <w:tc>
          <w:tcPr>
            <w:tcW w:w="5494"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No remitir para la aprobación del Director Nacional, el proyecto de convención o sociedad para prestación de servicios a terceros en que tenga interés un Agente de Aduana y que se relacione, directa o indirectamente, con sus actividades de tal.</w:t>
            </w:r>
          </w:p>
        </w:tc>
        <w:tc>
          <w:tcPr>
            <w:tcW w:w="2551"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198 inciso 8°</w:t>
            </w:r>
          </w:p>
        </w:tc>
      </w:tr>
      <w:tr w:rsidR="00FE1EF6" w:rsidRPr="0089001C" w:rsidTr="006A5661">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5</w:t>
            </w:r>
          </w:p>
        </w:tc>
        <w:tc>
          <w:tcPr>
            <w:tcW w:w="5494"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No mantener su patente municipal al día.</w:t>
            </w:r>
          </w:p>
        </w:tc>
        <w:tc>
          <w:tcPr>
            <w:tcW w:w="2551"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201 N° 8 a)</w:t>
            </w:r>
          </w:p>
        </w:tc>
      </w:tr>
      <w:tr w:rsidR="00FE1EF6" w:rsidRPr="0089001C" w:rsidTr="006A5661">
        <w:trPr>
          <w:trHeight w:val="440"/>
        </w:trPr>
        <w:tc>
          <w:tcPr>
            <w:tcW w:w="460" w:type="dxa"/>
            <w:tcBorders>
              <w:top w:val="single" w:sz="4" w:space="0" w:color="auto"/>
              <w:left w:val="single" w:sz="4" w:space="0" w:color="auto"/>
              <w:bottom w:val="single" w:sz="4" w:space="0" w:color="auto"/>
              <w:right w:val="single" w:sz="4" w:space="0" w:color="auto"/>
            </w:tcBorders>
            <w:shd w:val="clear" w:color="000000" w:fill="CCFF99"/>
            <w:noWrap/>
            <w:vAlign w:val="bottom"/>
            <w:hideMark/>
          </w:tcPr>
          <w:p w:rsidR="00FE1EF6" w:rsidRPr="0089001C" w:rsidRDefault="00FE1EF6" w:rsidP="006A5661">
            <w:pPr>
              <w:jc w:val="center"/>
              <w:rPr>
                <w:rFonts w:ascii="Tahoma" w:eastAsia="Times New Roman" w:hAnsi="Tahoma" w:cs="Tahoma"/>
                <w:b/>
                <w:bCs/>
                <w:color w:val="000000"/>
                <w:sz w:val="20"/>
                <w:szCs w:val="20"/>
                <w:lang w:val="es-CL" w:eastAsia="es-CL"/>
              </w:rPr>
            </w:pPr>
          </w:p>
        </w:tc>
        <w:tc>
          <w:tcPr>
            <w:tcW w:w="5494" w:type="dxa"/>
            <w:tcBorders>
              <w:top w:val="single" w:sz="4" w:space="0" w:color="auto"/>
              <w:left w:val="nil"/>
              <w:bottom w:val="single" w:sz="4" w:space="0" w:color="auto"/>
              <w:right w:val="single" w:sz="4" w:space="0" w:color="auto"/>
            </w:tcBorders>
            <w:shd w:val="clear" w:color="000000" w:fill="CCFF99"/>
            <w:vAlign w:val="bottom"/>
            <w:hideMark/>
          </w:tcPr>
          <w:p w:rsidR="00FE1EF6" w:rsidRPr="0089001C" w:rsidRDefault="00FE1EF6" w:rsidP="006A5661">
            <w:pP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SE CONSIDERARÁN INFRACCIONES GRAVES</w:t>
            </w:r>
          </w:p>
        </w:tc>
        <w:tc>
          <w:tcPr>
            <w:tcW w:w="2551" w:type="dxa"/>
            <w:tcBorders>
              <w:top w:val="single" w:sz="4" w:space="0" w:color="auto"/>
              <w:left w:val="nil"/>
              <w:bottom w:val="single" w:sz="4" w:space="0" w:color="auto"/>
              <w:right w:val="single" w:sz="4" w:space="0" w:color="auto"/>
            </w:tcBorders>
            <w:shd w:val="clear" w:color="000000" w:fill="CCFF99"/>
            <w:vAlign w:val="bottom"/>
            <w:hideMark/>
          </w:tcPr>
          <w:p w:rsidR="00FE1EF6" w:rsidRPr="0089001C" w:rsidRDefault="00FE1EF6" w:rsidP="006A5661">
            <w:pPr>
              <w:rPr>
                <w:rFonts w:ascii="Tahoma" w:eastAsia="Times New Roman" w:hAnsi="Tahoma" w:cs="Tahoma"/>
                <w:b/>
                <w:bCs/>
                <w:iCs/>
                <w:color w:val="000000"/>
                <w:sz w:val="20"/>
                <w:szCs w:val="20"/>
                <w:lang w:val="es-CL" w:eastAsia="es-CL"/>
              </w:rPr>
            </w:pPr>
          </w:p>
        </w:tc>
      </w:tr>
      <w:tr w:rsidR="00FE1EF6" w:rsidRPr="0089001C" w:rsidTr="006A5661">
        <w:trPr>
          <w:trHeight w:val="1275"/>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6</w:t>
            </w:r>
          </w:p>
        </w:tc>
        <w:tc>
          <w:tcPr>
            <w:tcW w:w="5494"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 xml:space="preserve">Incumplir alguna exigencia de </w:t>
            </w:r>
            <w:proofErr w:type="spellStart"/>
            <w:r w:rsidRPr="0089001C">
              <w:rPr>
                <w:rFonts w:ascii="Tahoma" w:eastAsia="Times New Roman" w:hAnsi="Tahoma" w:cs="Tahoma"/>
                <w:color w:val="000000"/>
                <w:sz w:val="20"/>
                <w:szCs w:val="20"/>
                <w:lang w:val="es-CL" w:eastAsia="es-CL"/>
              </w:rPr>
              <w:t>visación</w:t>
            </w:r>
            <w:proofErr w:type="spellEnd"/>
            <w:r w:rsidRPr="0089001C">
              <w:rPr>
                <w:rFonts w:ascii="Tahoma" w:eastAsia="Times New Roman" w:hAnsi="Tahoma" w:cs="Tahoma"/>
                <w:color w:val="000000"/>
                <w:sz w:val="20"/>
                <w:szCs w:val="20"/>
                <w:lang w:val="es-CL" w:eastAsia="es-CL"/>
              </w:rPr>
              <w:t>, control y de las normas de comercio exterior que emanen del Servicio, que no sea constitutiva de una infracción muy grave, conforme a la presente tipificación.</w:t>
            </w:r>
          </w:p>
        </w:tc>
        <w:tc>
          <w:tcPr>
            <w:tcW w:w="2551"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78</w:t>
            </w:r>
          </w:p>
        </w:tc>
      </w:tr>
      <w:tr w:rsidR="00FE1EF6" w:rsidRPr="0089001C" w:rsidTr="006A566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7</w:t>
            </w:r>
          </w:p>
        </w:tc>
        <w:tc>
          <w:tcPr>
            <w:tcW w:w="5494"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No conservar los documentos de base del despacho por un plazo de 5 años.</w:t>
            </w:r>
          </w:p>
        </w:tc>
        <w:tc>
          <w:tcPr>
            <w:tcW w:w="2551"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7; 78 inc. 3°; 201 N° 3</w:t>
            </w:r>
          </w:p>
        </w:tc>
      </w:tr>
      <w:tr w:rsidR="00FE1EF6" w:rsidRPr="0089001C" w:rsidTr="006A5661">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8</w:t>
            </w:r>
          </w:p>
        </w:tc>
        <w:tc>
          <w:tcPr>
            <w:tcW w:w="5494"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Actuar en la tramitación de un despacho sin  mandato vigente, en alguna de las formas exigidas.</w:t>
            </w:r>
          </w:p>
        </w:tc>
        <w:tc>
          <w:tcPr>
            <w:tcW w:w="2551"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197</w:t>
            </w:r>
            <w:r w:rsidRPr="0089001C">
              <w:rPr>
                <w:rFonts w:ascii="Tahoma" w:eastAsia="Times New Roman" w:hAnsi="Tahoma" w:cs="Tahoma"/>
                <w:iCs/>
                <w:color w:val="000000"/>
                <w:sz w:val="20"/>
                <w:szCs w:val="20"/>
                <w:lang w:val="es-CL" w:eastAsia="es-CL"/>
              </w:rPr>
              <w:br/>
              <w:t>Resolución Ex 5739, de 2017</w:t>
            </w:r>
          </w:p>
        </w:tc>
      </w:tr>
      <w:tr w:rsidR="00FE1EF6" w:rsidRPr="0089001C" w:rsidTr="006A566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9</w:t>
            </w:r>
          </w:p>
        </w:tc>
        <w:tc>
          <w:tcPr>
            <w:tcW w:w="5494"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No llevar contabilidad completa, conforme con las normas tributarias, aduaneras y comerciales pertinentes.</w:t>
            </w:r>
          </w:p>
        </w:tc>
        <w:tc>
          <w:tcPr>
            <w:tcW w:w="2551"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201 N° 2</w:t>
            </w:r>
          </w:p>
        </w:tc>
      </w:tr>
      <w:tr w:rsidR="00FE1EF6" w:rsidRPr="0089001C" w:rsidTr="006A5661">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10</w:t>
            </w:r>
          </w:p>
        </w:tc>
        <w:tc>
          <w:tcPr>
            <w:tcW w:w="5494"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No conservar  los documentos contables por un plazo de 5 años.</w:t>
            </w:r>
          </w:p>
        </w:tc>
        <w:tc>
          <w:tcPr>
            <w:tcW w:w="2551"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201 N° 3</w:t>
            </w:r>
          </w:p>
        </w:tc>
      </w:tr>
      <w:tr w:rsidR="00FE1EF6" w:rsidRPr="0089001C" w:rsidTr="006A566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11</w:t>
            </w:r>
          </w:p>
        </w:tc>
        <w:tc>
          <w:tcPr>
            <w:tcW w:w="5494"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No velar por la correcta conducta y desempeño de sus auxiliares, ni adoptar las medidas adecuadas que aseguren la permanente corrección de sus procedimientos y actuaciones.</w:t>
            </w:r>
          </w:p>
        </w:tc>
        <w:tc>
          <w:tcPr>
            <w:tcW w:w="2551"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201 N°7</w:t>
            </w:r>
          </w:p>
        </w:tc>
      </w:tr>
      <w:tr w:rsidR="00FE1EF6" w:rsidRPr="0089001C" w:rsidTr="006A566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12</w:t>
            </w:r>
          </w:p>
        </w:tc>
        <w:tc>
          <w:tcPr>
            <w:tcW w:w="5494"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No destinar a su objeto los fondos que le haya provisto sus mandantes.</w:t>
            </w:r>
          </w:p>
        </w:tc>
        <w:tc>
          <w:tcPr>
            <w:tcW w:w="2551"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201 N° 8 b)</w:t>
            </w:r>
          </w:p>
        </w:tc>
      </w:tr>
      <w:tr w:rsidR="00FE1EF6" w:rsidRPr="0089001C" w:rsidTr="006A566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13</w:t>
            </w:r>
          </w:p>
        </w:tc>
        <w:tc>
          <w:tcPr>
            <w:tcW w:w="5494"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No ocuparse en forma diligente y personal de las actividades propias de su cargo.</w:t>
            </w:r>
          </w:p>
        </w:tc>
        <w:tc>
          <w:tcPr>
            <w:tcW w:w="2551"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201 N° 8 e)</w:t>
            </w:r>
          </w:p>
        </w:tc>
      </w:tr>
      <w:tr w:rsidR="00FE1EF6" w:rsidRPr="0089001C" w:rsidTr="006A5661">
        <w:trPr>
          <w:trHeight w:val="300"/>
        </w:trPr>
        <w:tc>
          <w:tcPr>
            <w:tcW w:w="460" w:type="dxa"/>
            <w:tcBorders>
              <w:top w:val="nil"/>
              <w:left w:val="single" w:sz="4" w:space="0" w:color="auto"/>
              <w:bottom w:val="single" w:sz="4" w:space="0" w:color="auto"/>
              <w:right w:val="single" w:sz="4" w:space="0" w:color="auto"/>
            </w:tcBorders>
            <w:shd w:val="clear" w:color="auto" w:fill="auto"/>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14</w:t>
            </w:r>
          </w:p>
        </w:tc>
        <w:tc>
          <w:tcPr>
            <w:tcW w:w="5494" w:type="dxa"/>
            <w:tcBorders>
              <w:top w:val="nil"/>
              <w:left w:val="nil"/>
              <w:bottom w:val="single" w:sz="4" w:space="0" w:color="auto"/>
              <w:right w:val="single" w:sz="4" w:space="0" w:color="auto"/>
            </w:tcBorders>
            <w:shd w:val="clear" w:color="auto" w:fill="auto"/>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Comportarse de manera incorrecta con sus mandantes.</w:t>
            </w:r>
          </w:p>
        </w:tc>
        <w:tc>
          <w:tcPr>
            <w:tcW w:w="2551" w:type="dxa"/>
            <w:tcBorders>
              <w:top w:val="nil"/>
              <w:left w:val="nil"/>
              <w:bottom w:val="single" w:sz="4" w:space="0" w:color="auto"/>
              <w:right w:val="single" w:sz="4" w:space="0" w:color="auto"/>
            </w:tcBorders>
            <w:shd w:val="clear" w:color="000000" w:fill="FFFFFF"/>
            <w:noWrap/>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202 N° 6</w:t>
            </w:r>
          </w:p>
        </w:tc>
      </w:tr>
      <w:tr w:rsidR="00FE1EF6" w:rsidRPr="0089001C" w:rsidTr="006A5661">
        <w:trPr>
          <w:trHeight w:val="300"/>
        </w:trPr>
        <w:tc>
          <w:tcPr>
            <w:tcW w:w="460" w:type="dxa"/>
            <w:tcBorders>
              <w:top w:val="nil"/>
              <w:left w:val="single" w:sz="4" w:space="0" w:color="auto"/>
              <w:bottom w:val="single" w:sz="4" w:space="0" w:color="auto"/>
              <w:right w:val="single" w:sz="4" w:space="0" w:color="auto"/>
            </w:tcBorders>
            <w:shd w:val="clear" w:color="auto" w:fill="auto"/>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15</w:t>
            </w:r>
          </w:p>
        </w:tc>
        <w:tc>
          <w:tcPr>
            <w:tcW w:w="5494" w:type="dxa"/>
            <w:tcBorders>
              <w:top w:val="nil"/>
              <w:left w:val="nil"/>
              <w:bottom w:val="single" w:sz="4" w:space="0" w:color="auto"/>
              <w:right w:val="single" w:sz="4" w:space="0" w:color="auto"/>
            </w:tcBorders>
            <w:shd w:val="clear" w:color="auto" w:fill="auto"/>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Confeccionar el documento de destinación aduanera incorrectamente, en relación a la descripción, clasificación, valoración y origen de las mercancías, de manera reiterada. Para este solo efecto, se entenderá que existe reiteración, cuando el total de las destinaciones erradas representen más del 5% del total de las destinaciones tramitadas durante los últimos 3 años.</w:t>
            </w:r>
          </w:p>
        </w:tc>
        <w:tc>
          <w:tcPr>
            <w:tcW w:w="2551"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78; 84</w:t>
            </w:r>
          </w:p>
        </w:tc>
      </w:tr>
      <w:tr w:rsidR="00FE1EF6" w:rsidRPr="0089001C" w:rsidTr="006A5661">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lastRenderedPageBreak/>
              <w:t>16</w:t>
            </w:r>
          </w:p>
        </w:tc>
        <w:tc>
          <w:tcPr>
            <w:tcW w:w="5494"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Incumplir cualquier otro deber propio de su cargo, que no sea calificado de menos grave o muy grave por el Director Nacional de Aduanas.</w:t>
            </w:r>
          </w:p>
        </w:tc>
        <w:tc>
          <w:tcPr>
            <w:tcW w:w="2551"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202 N° 8</w:t>
            </w:r>
          </w:p>
        </w:tc>
      </w:tr>
    </w:tbl>
    <w:p w:rsidR="00FE1EF6" w:rsidRPr="0089001C" w:rsidRDefault="00FE1EF6" w:rsidP="00FE1EF6">
      <w:pPr>
        <w:jc w:val="both"/>
        <w:rPr>
          <w:rFonts w:ascii="Tahoma" w:hAnsi="Tahoma" w:cs="Tahoma"/>
          <w:sz w:val="20"/>
          <w:szCs w:val="20"/>
        </w:rPr>
      </w:pPr>
    </w:p>
    <w:p w:rsidR="00FE1EF6" w:rsidRPr="0089001C" w:rsidRDefault="00FE1EF6" w:rsidP="00FE1EF6">
      <w:pPr>
        <w:jc w:val="both"/>
        <w:rPr>
          <w:rFonts w:ascii="Tahoma" w:hAnsi="Tahoma" w:cs="Tahoma"/>
          <w:sz w:val="20"/>
          <w:szCs w:val="20"/>
          <w:lang w:val="es-CL"/>
        </w:rPr>
      </w:pPr>
    </w:p>
    <w:p w:rsidR="00FE1EF6" w:rsidRPr="0089001C" w:rsidRDefault="00FE1EF6" w:rsidP="00FE1EF6">
      <w:pPr>
        <w:jc w:val="both"/>
        <w:rPr>
          <w:rFonts w:ascii="Tahoma" w:hAnsi="Tahoma" w:cs="Tahoma"/>
          <w:sz w:val="20"/>
          <w:szCs w:val="20"/>
          <w:lang w:val="es-CL"/>
        </w:rPr>
      </w:pPr>
    </w:p>
    <w:tbl>
      <w:tblPr>
        <w:tblW w:w="8515" w:type="dxa"/>
        <w:tblInd w:w="127" w:type="dxa"/>
        <w:tblCellMar>
          <w:left w:w="70" w:type="dxa"/>
          <w:right w:w="70" w:type="dxa"/>
        </w:tblCellMar>
        <w:tblLook w:val="04A0" w:firstRow="1" w:lastRow="0" w:firstColumn="1" w:lastColumn="0" w:noHBand="0" w:noVBand="1"/>
      </w:tblPr>
      <w:tblGrid>
        <w:gridCol w:w="460"/>
        <w:gridCol w:w="5499"/>
        <w:gridCol w:w="2556"/>
      </w:tblGrid>
      <w:tr w:rsidR="00FE1EF6" w:rsidRPr="0089001C" w:rsidTr="006A5661">
        <w:trPr>
          <w:trHeight w:val="463"/>
        </w:trPr>
        <w:tc>
          <w:tcPr>
            <w:tcW w:w="460" w:type="dxa"/>
            <w:tcBorders>
              <w:top w:val="single" w:sz="4" w:space="0" w:color="auto"/>
              <w:left w:val="single" w:sz="4" w:space="0" w:color="auto"/>
              <w:bottom w:val="single" w:sz="4" w:space="0" w:color="auto"/>
              <w:right w:val="single" w:sz="4" w:space="0" w:color="auto"/>
            </w:tcBorders>
            <w:shd w:val="clear" w:color="000000" w:fill="CCFF99"/>
            <w:noWrap/>
            <w:vAlign w:val="bottom"/>
            <w:hideMark/>
          </w:tcPr>
          <w:p w:rsidR="00FE1EF6" w:rsidRPr="0089001C" w:rsidRDefault="00FE1EF6" w:rsidP="006A5661">
            <w:pPr>
              <w:rPr>
                <w:rFonts w:ascii="Tahoma" w:eastAsia="Times New Roman" w:hAnsi="Tahoma" w:cs="Tahoma"/>
                <w:b/>
                <w:bCs/>
                <w:color w:val="000000"/>
                <w:sz w:val="20"/>
                <w:szCs w:val="20"/>
                <w:lang w:val="es-CL" w:eastAsia="es-CL"/>
              </w:rPr>
            </w:pPr>
          </w:p>
        </w:tc>
        <w:tc>
          <w:tcPr>
            <w:tcW w:w="5499" w:type="dxa"/>
            <w:tcBorders>
              <w:top w:val="single" w:sz="4" w:space="0" w:color="auto"/>
              <w:left w:val="nil"/>
              <w:bottom w:val="single" w:sz="4" w:space="0" w:color="auto"/>
              <w:right w:val="single" w:sz="4" w:space="0" w:color="auto"/>
            </w:tcBorders>
            <w:shd w:val="clear" w:color="000000" w:fill="CCFF99"/>
            <w:vAlign w:val="bottom"/>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SE CONSIDERARÁN INFRACCIONES MUY GRAVES</w:t>
            </w:r>
          </w:p>
        </w:tc>
        <w:tc>
          <w:tcPr>
            <w:tcW w:w="2556" w:type="dxa"/>
            <w:tcBorders>
              <w:top w:val="single" w:sz="4" w:space="0" w:color="auto"/>
              <w:left w:val="nil"/>
              <w:bottom w:val="single" w:sz="4" w:space="0" w:color="auto"/>
              <w:right w:val="single" w:sz="4" w:space="0" w:color="auto"/>
            </w:tcBorders>
            <w:shd w:val="clear" w:color="000000" w:fill="CCFF99"/>
            <w:vAlign w:val="bottom"/>
            <w:hideMark/>
          </w:tcPr>
          <w:p w:rsidR="00FE1EF6" w:rsidRPr="0089001C" w:rsidRDefault="00FE1EF6" w:rsidP="006A5661">
            <w:pPr>
              <w:rPr>
                <w:rFonts w:ascii="Tahoma" w:eastAsia="Times New Roman" w:hAnsi="Tahoma" w:cs="Tahoma"/>
                <w:b/>
                <w:bCs/>
                <w:iCs/>
                <w:color w:val="000000"/>
                <w:sz w:val="20"/>
                <w:szCs w:val="20"/>
                <w:lang w:val="es-CL" w:eastAsia="es-CL"/>
              </w:rPr>
            </w:pPr>
          </w:p>
        </w:tc>
      </w:tr>
      <w:tr w:rsidR="00FE1EF6" w:rsidRPr="0089001C" w:rsidTr="006A5661">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17</w:t>
            </w:r>
          </w:p>
        </w:tc>
        <w:tc>
          <w:tcPr>
            <w:tcW w:w="5499"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No cumplir con el aforo dispuesto por el Servicio.</w:t>
            </w:r>
          </w:p>
        </w:tc>
        <w:tc>
          <w:tcPr>
            <w:tcW w:w="2556"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78; 84</w:t>
            </w:r>
          </w:p>
        </w:tc>
      </w:tr>
      <w:tr w:rsidR="00FE1EF6" w:rsidRPr="0089001C" w:rsidTr="006A5661">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18</w:t>
            </w:r>
          </w:p>
        </w:tc>
        <w:tc>
          <w:tcPr>
            <w:tcW w:w="5499"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No cumplir con el examen físico dispuesto por el Servicio.</w:t>
            </w:r>
          </w:p>
        </w:tc>
        <w:tc>
          <w:tcPr>
            <w:tcW w:w="2556"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78; 84</w:t>
            </w:r>
          </w:p>
        </w:tc>
      </w:tr>
      <w:tr w:rsidR="00FE1EF6" w:rsidRPr="0089001C" w:rsidTr="006A566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19</w:t>
            </w:r>
          </w:p>
        </w:tc>
        <w:tc>
          <w:tcPr>
            <w:tcW w:w="5499"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No presentar la carpeta de despacho para la revisión documental dispuesta por el Servicio.</w:t>
            </w:r>
          </w:p>
        </w:tc>
        <w:tc>
          <w:tcPr>
            <w:tcW w:w="2556"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 </w:t>
            </w:r>
          </w:p>
        </w:tc>
      </w:tr>
      <w:tr w:rsidR="00FE1EF6" w:rsidRPr="0089001C" w:rsidTr="006A5661">
        <w:trPr>
          <w:trHeight w:val="153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20</w:t>
            </w:r>
          </w:p>
        </w:tc>
        <w:tc>
          <w:tcPr>
            <w:tcW w:w="5499"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Incumplir reiteradamente la obligación de entregar la carpeta del despacho para la revisión documental dispuesta por el Servicio, en un acto de fiscalización a posteriori. Para este solo efecto, se entenderá que existe  reiteración, si no se entregasen 3 o más carpetas dentro de los últimos 12 meses contados desde la última solicitud.</w:t>
            </w:r>
          </w:p>
        </w:tc>
        <w:tc>
          <w:tcPr>
            <w:tcW w:w="2556"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78; 84</w:t>
            </w:r>
          </w:p>
        </w:tc>
      </w:tr>
      <w:tr w:rsidR="00FE1EF6" w:rsidRPr="0089001C" w:rsidTr="006A566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21</w:t>
            </w:r>
          </w:p>
        </w:tc>
        <w:tc>
          <w:tcPr>
            <w:tcW w:w="5499"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No mantener vigentes las cauciones exigidas, por dos periodos consecutivos.</w:t>
            </w:r>
          </w:p>
        </w:tc>
        <w:tc>
          <w:tcPr>
            <w:tcW w:w="2556"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196; 201 N° 6; 205</w:t>
            </w:r>
          </w:p>
        </w:tc>
      </w:tr>
      <w:tr w:rsidR="00FE1EF6" w:rsidRPr="0089001C" w:rsidTr="006A566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22</w:t>
            </w:r>
          </w:p>
        </w:tc>
        <w:tc>
          <w:tcPr>
            <w:tcW w:w="5499"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Incurrir en cualquiera de las conductas descritas en los numerales 1 a 7 del inciso 4° del artículo 202 de la Ordenanza de Aduanas.</w:t>
            </w:r>
          </w:p>
        </w:tc>
        <w:tc>
          <w:tcPr>
            <w:tcW w:w="2556"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 xml:space="preserve">202 inciso 4° </w:t>
            </w:r>
          </w:p>
        </w:tc>
      </w:tr>
      <w:tr w:rsidR="00FE1EF6" w:rsidRPr="0089001C" w:rsidTr="006A566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23</w:t>
            </w:r>
          </w:p>
        </w:tc>
        <w:tc>
          <w:tcPr>
            <w:tcW w:w="5499"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Incurrir en alguna de las causales contempladas en los numerales 1 a 3 del inciso 5° del artículo 202 de la Ordenanza de Aduanas</w:t>
            </w:r>
          </w:p>
        </w:tc>
        <w:tc>
          <w:tcPr>
            <w:tcW w:w="2556"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202 inciso 5°</w:t>
            </w:r>
          </w:p>
        </w:tc>
      </w:tr>
      <w:tr w:rsidR="00FE1EF6" w:rsidRPr="0089001C" w:rsidTr="006A5661">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24</w:t>
            </w:r>
          </w:p>
        </w:tc>
        <w:tc>
          <w:tcPr>
            <w:tcW w:w="5499"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Impedir u obstaculizar el ejercicio de las facultades fiscalizadoras del Servicio.</w:t>
            </w:r>
          </w:p>
        </w:tc>
        <w:tc>
          <w:tcPr>
            <w:tcW w:w="2556" w:type="dxa"/>
            <w:tcBorders>
              <w:top w:val="nil"/>
              <w:left w:val="nil"/>
              <w:bottom w:val="single" w:sz="4" w:space="0" w:color="auto"/>
              <w:right w:val="single" w:sz="4" w:space="0" w:color="auto"/>
            </w:tcBorders>
            <w:shd w:val="clear" w:color="000000" w:fill="FFFFFF"/>
            <w:noWrap/>
            <w:hideMark/>
          </w:tcPr>
          <w:p w:rsidR="00FE1EF6" w:rsidRPr="0089001C" w:rsidRDefault="00FE1EF6" w:rsidP="006A5661">
            <w:pPr>
              <w:jc w:val="both"/>
              <w:rPr>
                <w:rFonts w:ascii="Tahoma" w:eastAsia="Times New Roman" w:hAnsi="Tahoma" w:cs="Tahoma"/>
                <w:iCs/>
                <w:color w:val="000000"/>
                <w:sz w:val="20"/>
                <w:szCs w:val="20"/>
                <w:lang w:val="es-CL" w:eastAsia="es-CL"/>
              </w:rPr>
            </w:pPr>
            <w:r w:rsidRPr="0089001C">
              <w:rPr>
                <w:rFonts w:ascii="Tahoma" w:eastAsia="Times New Roman" w:hAnsi="Tahoma" w:cs="Tahoma"/>
                <w:iCs/>
                <w:color w:val="000000"/>
                <w:sz w:val="20"/>
                <w:szCs w:val="20"/>
                <w:lang w:val="es-CL" w:eastAsia="es-CL"/>
              </w:rPr>
              <w:t>23 inciso 1° DFL 329, de 1979</w:t>
            </w:r>
          </w:p>
        </w:tc>
      </w:tr>
      <w:tr w:rsidR="00FE1EF6" w:rsidRPr="0089001C" w:rsidTr="006A5661">
        <w:trPr>
          <w:trHeight w:val="300"/>
        </w:trPr>
        <w:tc>
          <w:tcPr>
            <w:tcW w:w="460" w:type="dxa"/>
            <w:tcBorders>
              <w:top w:val="nil"/>
              <w:left w:val="nil"/>
              <w:bottom w:val="nil"/>
              <w:right w:val="nil"/>
            </w:tcBorders>
            <w:shd w:val="clear" w:color="auto" w:fill="auto"/>
            <w:noWrap/>
            <w:vAlign w:val="bottom"/>
            <w:hideMark/>
          </w:tcPr>
          <w:p w:rsidR="00FE1EF6" w:rsidRPr="0089001C" w:rsidRDefault="00FE1EF6" w:rsidP="006A5661">
            <w:pPr>
              <w:jc w:val="both"/>
              <w:rPr>
                <w:rFonts w:ascii="Tahoma" w:eastAsia="Times New Roman" w:hAnsi="Tahoma" w:cs="Tahoma"/>
                <w:i/>
                <w:iCs/>
                <w:color w:val="000000"/>
                <w:sz w:val="20"/>
                <w:szCs w:val="20"/>
                <w:lang w:val="es-CL" w:eastAsia="es-CL"/>
              </w:rPr>
            </w:pPr>
          </w:p>
        </w:tc>
        <w:tc>
          <w:tcPr>
            <w:tcW w:w="8055" w:type="dxa"/>
            <w:gridSpan w:val="2"/>
            <w:tcBorders>
              <w:top w:val="nil"/>
              <w:left w:val="nil"/>
              <w:bottom w:val="nil"/>
              <w:right w:val="nil"/>
            </w:tcBorders>
            <w:shd w:val="clear" w:color="auto" w:fill="auto"/>
            <w:vAlign w:val="bottom"/>
            <w:hideMark/>
          </w:tcPr>
          <w:p w:rsidR="00FE1EF6" w:rsidRPr="00640D04" w:rsidRDefault="00FE1EF6" w:rsidP="006A5661">
            <w:pPr>
              <w:jc w:val="both"/>
              <w:rPr>
                <w:rFonts w:ascii="Tahoma" w:eastAsia="Times New Roman" w:hAnsi="Tahoma" w:cs="Tahoma"/>
                <w:bCs/>
                <w:color w:val="000000"/>
                <w:sz w:val="20"/>
                <w:szCs w:val="20"/>
                <w:lang w:val="es-CL" w:eastAsia="es-CL"/>
              </w:rPr>
            </w:pPr>
            <w:r>
              <w:rPr>
                <w:rFonts w:ascii="Tahoma" w:eastAsia="Times New Roman" w:hAnsi="Tahoma" w:cs="Tahoma"/>
                <w:b/>
                <w:bCs/>
                <w:color w:val="000000"/>
                <w:sz w:val="20"/>
                <w:szCs w:val="20"/>
                <w:lang w:val="es-CL" w:eastAsia="es-CL"/>
              </w:rPr>
              <w:t>Nota</w:t>
            </w:r>
            <w:r w:rsidRPr="0089001C">
              <w:rPr>
                <w:rFonts w:ascii="Tahoma" w:eastAsia="Times New Roman" w:hAnsi="Tahoma" w:cs="Tahoma"/>
                <w:b/>
                <w:bCs/>
                <w:color w:val="000000"/>
                <w:sz w:val="20"/>
                <w:szCs w:val="20"/>
                <w:lang w:val="es-CL" w:eastAsia="es-CL"/>
              </w:rPr>
              <w:t xml:space="preserve">: (1) </w:t>
            </w:r>
            <w:r w:rsidRPr="00640D04">
              <w:rPr>
                <w:rFonts w:ascii="Tahoma" w:eastAsia="Times New Roman" w:hAnsi="Tahoma" w:cs="Tahoma"/>
                <w:bCs/>
                <w:color w:val="000000"/>
                <w:sz w:val="20"/>
                <w:szCs w:val="20"/>
                <w:lang w:val="es-CL" w:eastAsia="es-CL"/>
              </w:rPr>
              <w:t>Las normas relacionadas son meramente referenciales.</w:t>
            </w:r>
          </w:p>
          <w:p w:rsidR="00FE1EF6"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 </w:t>
            </w: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Default="00FE1EF6" w:rsidP="006A5661">
            <w:pPr>
              <w:jc w:val="both"/>
              <w:rPr>
                <w:rFonts w:ascii="Tahoma" w:eastAsia="Times New Roman" w:hAnsi="Tahoma" w:cs="Tahoma"/>
                <w:color w:val="000000"/>
                <w:sz w:val="20"/>
                <w:szCs w:val="20"/>
                <w:lang w:val="es-CL" w:eastAsia="es-CL"/>
              </w:rPr>
            </w:pPr>
          </w:p>
          <w:p w:rsidR="00FE1EF6" w:rsidRPr="0089001C" w:rsidRDefault="00FE1EF6" w:rsidP="006A5661">
            <w:pPr>
              <w:jc w:val="both"/>
              <w:rPr>
                <w:rFonts w:ascii="Tahoma" w:eastAsia="Times New Roman" w:hAnsi="Tahoma" w:cs="Tahoma"/>
                <w:color w:val="000000"/>
                <w:sz w:val="20"/>
                <w:szCs w:val="20"/>
                <w:lang w:val="es-CL" w:eastAsia="es-CL"/>
              </w:rPr>
            </w:pPr>
          </w:p>
        </w:tc>
      </w:tr>
    </w:tbl>
    <w:p w:rsidR="00FE1EF6" w:rsidRPr="0089001C" w:rsidRDefault="00FE1EF6" w:rsidP="00FE1EF6">
      <w:pPr>
        <w:jc w:val="both"/>
        <w:rPr>
          <w:rFonts w:ascii="Tahoma" w:hAnsi="Tahoma" w:cs="Tahoma"/>
          <w:sz w:val="20"/>
          <w:szCs w:val="20"/>
          <w:lang w:val="es-CL"/>
        </w:rPr>
      </w:pPr>
    </w:p>
    <w:tbl>
      <w:tblPr>
        <w:tblW w:w="8505" w:type="dxa"/>
        <w:tblInd w:w="137" w:type="dxa"/>
        <w:tblCellMar>
          <w:left w:w="70" w:type="dxa"/>
          <w:right w:w="70" w:type="dxa"/>
        </w:tblCellMar>
        <w:tblLook w:val="04A0" w:firstRow="1" w:lastRow="0" w:firstColumn="1" w:lastColumn="0" w:noHBand="0" w:noVBand="1"/>
      </w:tblPr>
      <w:tblGrid>
        <w:gridCol w:w="8505"/>
      </w:tblGrid>
      <w:tr w:rsidR="00FE1EF6" w:rsidRPr="0089001C" w:rsidTr="006A5661">
        <w:trPr>
          <w:trHeight w:val="300"/>
        </w:trPr>
        <w:tc>
          <w:tcPr>
            <w:tcW w:w="8505" w:type="dxa"/>
            <w:tcBorders>
              <w:top w:val="single" w:sz="4" w:space="0" w:color="auto"/>
              <w:left w:val="single" w:sz="4" w:space="0" w:color="auto"/>
              <w:bottom w:val="single" w:sz="4" w:space="0" w:color="auto"/>
              <w:right w:val="single" w:sz="4" w:space="0" w:color="auto"/>
            </w:tcBorders>
            <w:shd w:val="clear" w:color="000000" w:fill="CCFF99"/>
            <w:vAlign w:val="bottom"/>
            <w:hideMark/>
          </w:tcPr>
          <w:p w:rsidR="00FE1EF6" w:rsidRPr="0089001C" w:rsidRDefault="00FE1EF6" w:rsidP="006A5661">
            <w:pPr>
              <w:ind w:left="67" w:hanging="67"/>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TABLA SEGÚN EL TIPO DE INFRACCIÓN</w:t>
            </w:r>
          </w:p>
        </w:tc>
      </w:tr>
      <w:tr w:rsidR="00FE1EF6" w:rsidRPr="0089001C" w:rsidTr="006A5661">
        <w:trPr>
          <w:trHeight w:val="63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FE1EF6" w:rsidRPr="0089001C" w:rsidRDefault="00FE1EF6" w:rsidP="006A5661">
            <w:pPr>
              <w:rPr>
                <w:rFonts w:ascii="Tahoma" w:eastAsia="Times New Roman" w:hAnsi="Tahoma" w:cs="Tahoma"/>
                <w:color w:val="000000"/>
                <w:sz w:val="20"/>
                <w:szCs w:val="20"/>
                <w:lang w:val="es-CL" w:eastAsia="es-CL"/>
              </w:rPr>
            </w:pPr>
            <w:r w:rsidRPr="0089001C">
              <w:rPr>
                <w:rFonts w:ascii="Tahoma" w:eastAsia="Times New Roman" w:hAnsi="Tahoma" w:cs="Tahoma"/>
                <w:b/>
                <w:bCs/>
                <w:color w:val="000000"/>
                <w:sz w:val="20"/>
                <w:szCs w:val="20"/>
                <w:lang w:val="es-CL" w:eastAsia="es-CL"/>
              </w:rPr>
              <w:t>MENOS GRAVES</w:t>
            </w:r>
            <w:r w:rsidRPr="0089001C">
              <w:rPr>
                <w:rFonts w:ascii="Tahoma" w:eastAsia="Times New Roman" w:hAnsi="Tahoma" w:cs="Tahoma"/>
                <w:color w:val="000000"/>
                <w:sz w:val="20"/>
                <w:szCs w:val="20"/>
                <w:lang w:val="es-CL" w:eastAsia="es-CL"/>
              </w:rPr>
              <w:t xml:space="preserve">               DESDE AMONESTACIÓN VERBAL</w:t>
            </w:r>
            <w:r w:rsidRPr="0089001C">
              <w:rPr>
                <w:rFonts w:ascii="Tahoma" w:eastAsia="Times New Roman" w:hAnsi="Tahoma" w:cs="Tahoma"/>
                <w:color w:val="000000"/>
                <w:sz w:val="20"/>
                <w:szCs w:val="20"/>
                <w:lang w:val="es-CL" w:eastAsia="es-CL"/>
              </w:rPr>
              <w:br/>
              <w:t xml:space="preserve">                                         HASTA MULTA DE 5 UTM</w:t>
            </w:r>
          </w:p>
        </w:tc>
      </w:tr>
      <w:tr w:rsidR="00FE1EF6" w:rsidRPr="0089001C" w:rsidTr="006A5661">
        <w:trPr>
          <w:trHeight w:val="63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FE1EF6" w:rsidRPr="0089001C" w:rsidRDefault="00FE1EF6" w:rsidP="006A5661">
            <w:pPr>
              <w:rPr>
                <w:rFonts w:ascii="Tahoma" w:eastAsia="Times New Roman" w:hAnsi="Tahoma" w:cs="Tahoma"/>
                <w:color w:val="000000"/>
                <w:sz w:val="20"/>
                <w:szCs w:val="20"/>
                <w:lang w:val="es-CL" w:eastAsia="es-CL"/>
              </w:rPr>
            </w:pPr>
            <w:r w:rsidRPr="0089001C">
              <w:rPr>
                <w:rFonts w:ascii="Tahoma" w:eastAsia="Times New Roman" w:hAnsi="Tahoma" w:cs="Tahoma"/>
                <w:b/>
                <w:bCs/>
                <w:color w:val="000000"/>
                <w:sz w:val="20"/>
                <w:szCs w:val="20"/>
                <w:lang w:val="es-CL" w:eastAsia="es-CL"/>
              </w:rPr>
              <w:t>GRAVES</w:t>
            </w:r>
            <w:r w:rsidRPr="0089001C">
              <w:rPr>
                <w:rFonts w:ascii="Tahoma" w:eastAsia="Times New Roman" w:hAnsi="Tahoma" w:cs="Tahoma"/>
                <w:color w:val="000000"/>
                <w:sz w:val="20"/>
                <w:szCs w:val="20"/>
                <w:lang w:val="es-CL" w:eastAsia="es-CL"/>
              </w:rPr>
              <w:t xml:space="preserve">                            DESDE MULTA  DE 6 UTM </w:t>
            </w:r>
          </w:p>
          <w:p w:rsidR="00FE1EF6" w:rsidRPr="0089001C" w:rsidRDefault="00FE1EF6" w:rsidP="006A5661">
            <w:pPr>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 xml:space="preserve">                                         HASTA 15 UTM                                                  </w:t>
            </w:r>
          </w:p>
        </w:tc>
      </w:tr>
      <w:tr w:rsidR="00FE1EF6" w:rsidRPr="0089001C" w:rsidTr="006A5661">
        <w:trPr>
          <w:trHeight w:val="484"/>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FE1EF6" w:rsidRPr="0089001C" w:rsidRDefault="00FE1EF6" w:rsidP="006A5661">
            <w:pPr>
              <w:tabs>
                <w:tab w:val="left" w:pos="1910"/>
              </w:tabs>
              <w:rPr>
                <w:rFonts w:ascii="Tahoma" w:eastAsia="Times New Roman" w:hAnsi="Tahoma" w:cs="Tahoma"/>
                <w:color w:val="000000"/>
                <w:sz w:val="20"/>
                <w:szCs w:val="20"/>
                <w:lang w:val="es-CL" w:eastAsia="es-CL"/>
              </w:rPr>
            </w:pPr>
            <w:r w:rsidRPr="0089001C">
              <w:rPr>
                <w:rFonts w:ascii="Tahoma" w:eastAsia="Times New Roman" w:hAnsi="Tahoma" w:cs="Tahoma"/>
                <w:b/>
                <w:bCs/>
                <w:color w:val="000000"/>
                <w:sz w:val="20"/>
                <w:szCs w:val="20"/>
                <w:lang w:val="es-CL" w:eastAsia="es-CL"/>
              </w:rPr>
              <w:t xml:space="preserve">MUY GRAVES                     </w:t>
            </w:r>
            <w:r w:rsidRPr="0089001C">
              <w:rPr>
                <w:rFonts w:ascii="Tahoma" w:eastAsia="Times New Roman" w:hAnsi="Tahoma" w:cs="Tahoma"/>
                <w:color w:val="000000"/>
                <w:sz w:val="20"/>
                <w:szCs w:val="20"/>
                <w:lang w:val="es-CL" w:eastAsia="es-CL"/>
              </w:rPr>
              <w:t xml:space="preserve">DESDE MULTA DE 16 </w:t>
            </w:r>
            <w:r w:rsidRPr="00F41726">
              <w:rPr>
                <w:rFonts w:ascii="Tahoma" w:eastAsia="Times New Roman" w:hAnsi="Tahoma" w:cs="Tahoma"/>
                <w:sz w:val="20"/>
                <w:szCs w:val="20"/>
                <w:lang w:val="es-CL" w:eastAsia="es-CL"/>
              </w:rPr>
              <w:t xml:space="preserve">a 25 UTM y/o SUSPENSIÓN o </w:t>
            </w:r>
            <w:r w:rsidRPr="00F41726">
              <w:rPr>
                <w:rFonts w:ascii="Tahoma" w:eastAsia="Times New Roman" w:hAnsi="Tahoma" w:cs="Tahoma"/>
                <w:color w:val="000000"/>
                <w:sz w:val="20"/>
                <w:szCs w:val="20"/>
                <w:lang w:val="es-CL" w:eastAsia="es-CL"/>
              </w:rPr>
              <w:br/>
            </w:r>
            <w:r w:rsidRPr="0089001C">
              <w:rPr>
                <w:rFonts w:ascii="Tahoma" w:eastAsia="Times New Roman" w:hAnsi="Tahoma" w:cs="Tahoma"/>
                <w:color w:val="000000"/>
                <w:sz w:val="20"/>
                <w:szCs w:val="20"/>
                <w:lang w:val="es-CL" w:eastAsia="es-CL"/>
              </w:rPr>
              <w:t xml:space="preserve">                                        CANCELACIÓN</w:t>
            </w:r>
          </w:p>
        </w:tc>
      </w:tr>
      <w:tr w:rsidR="00FE1EF6" w:rsidRPr="0089001C" w:rsidTr="006A5661">
        <w:trPr>
          <w:trHeight w:val="485"/>
        </w:trPr>
        <w:tc>
          <w:tcPr>
            <w:tcW w:w="8505"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Los tipos previstos en los numerales 22 y 23, serán sancionados en la forma dispuesta en los incisos 4° y 5° del artículo 202 de la Ordenanza de Aduanas, respectivamente.</w:t>
            </w:r>
          </w:p>
        </w:tc>
      </w:tr>
    </w:tbl>
    <w:p w:rsidR="00FE1EF6" w:rsidRPr="0089001C" w:rsidRDefault="00FE1EF6" w:rsidP="00FE1EF6">
      <w:pPr>
        <w:jc w:val="both"/>
        <w:rPr>
          <w:rFonts w:ascii="Tahoma" w:hAnsi="Tahoma" w:cs="Tahoma"/>
          <w:sz w:val="20"/>
          <w:szCs w:val="20"/>
          <w:lang w:val="es-CL"/>
        </w:rPr>
      </w:pPr>
    </w:p>
    <w:tbl>
      <w:tblPr>
        <w:tblW w:w="8505" w:type="dxa"/>
        <w:tblInd w:w="137" w:type="dxa"/>
        <w:tblCellMar>
          <w:left w:w="70" w:type="dxa"/>
          <w:right w:w="70" w:type="dxa"/>
        </w:tblCellMar>
        <w:tblLook w:val="04A0" w:firstRow="1" w:lastRow="0" w:firstColumn="1" w:lastColumn="0" w:noHBand="0" w:noVBand="1"/>
      </w:tblPr>
      <w:tblGrid>
        <w:gridCol w:w="460"/>
        <w:gridCol w:w="8045"/>
      </w:tblGrid>
      <w:tr w:rsidR="00FE1EF6" w:rsidRPr="0089001C" w:rsidTr="006A5661">
        <w:trPr>
          <w:trHeight w:val="404"/>
        </w:trPr>
        <w:tc>
          <w:tcPr>
            <w:tcW w:w="460" w:type="dxa"/>
            <w:tcBorders>
              <w:top w:val="single" w:sz="4" w:space="0" w:color="auto"/>
              <w:left w:val="single" w:sz="4" w:space="0" w:color="auto"/>
              <w:bottom w:val="single" w:sz="4" w:space="0" w:color="auto"/>
              <w:right w:val="single" w:sz="4" w:space="0" w:color="auto"/>
            </w:tcBorders>
            <w:shd w:val="clear" w:color="000000" w:fill="CCFF99"/>
            <w:noWrap/>
            <w:vAlign w:val="bottom"/>
            <w:hideMark/>
          </w:tcPr>
          <w:p w:rsidR="00FE1EF6" w:rsidRPr="0089001C" w:rsidRDefault="00FE1EF6" w:rsidP="006A5661">
            <w:pPr>
              <w:jc w:val="center"/>
              <w:rPr>
                <w:rFonts w:ascii="Tahoma" w:eastAsia="Times New Roman" w:hAnsi="Tahoma" w:cs="Tahoma"/>
                <w:b/>
                <w:bCs/>
                <w:color w:val="000000"/>
                <w:sz w:val="20"/>
                <w:szCs w:val="20"/>
                <w:lang w:val="es-CL" w:eastAsia="es-CL"/>
              </w:rPr>
            </w:pPr>
          </w:p>
        </w:tc>
        <w:tc>
          <w:tcPr>
            <w:tcW w:w="8045" w:type="dxa"/>
            <w:tcBorders>
              <w:top w:val="single" w:sz="4" w:space="0" w:color="auto"/>
              <w:left w:val="nil"/>
              <w:bottom w:val="single" w:sz="4" w:space="0" w:color="auto"/>
              <w:right w:val="single" w:sz="4" w:space="0" w:color="auto"/>
            </w:tcBorders>
            <w:shd w:val="clear" w:color="000000" w:fill="CCFF99"/>
            <w:vAlign w:val="bottom"/>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CRITERIOS DE APLICACIÓN DE LAS MEDIDAS DISCIPLINARIAS</w:t>
            </w:r>
          </w:p>
        </w:tc>
      </w:tr>
      <w:tr w:rsidR="00FE1EF6" w:rsidRPr="0089001C" w:rsidTr="006A5661">
        <w:trPr>
          <w:trHeight w:val="601"/>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1</w:t>
            </w:r>
          </w:p>
        </w:tc>
        <w:tc>
          <w:tcPr>
            <w:tcW w:w="8045"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Tratándose de una sola infracción, se aplicará la medida según el tipo de infracción, conforme a la Tabla precedente, la que podrá recorrerse en toda su extensión.</w:t>
            </w:r>
          </w:p>
        </w:tc>
      </w:tr>
      <w:tr w:rsidR="00FE1EF6" w:rsidRPr="0089001C" w:rsidTr="006A5661">
        <w:trPr>
          <w:trHeight w:val="1276"/>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2</w:t>
            </w:r>
          </w:p>
        </w:tc>
        <w:tc>
          <w:tcPr>
            <w:tcW w:w="8045"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Para la determinación de la medida a aplicar, se considerarán las circunstancias que puedan atenuar o agravar la sanción, pero siempre dentro del rango que establece la Tabla indicada.  Si solo existiese una circunstancia atenuante, no se podrá aplicar el máximo de la medida dispuesta para el tipo de infracción, ni imponerse la mínima, de existir una circunstancia  agravante.</w:t>
            </w:r>
          </w:p>
        </w:tc>
      </w:tr>
      <w:tr w:rsidR="00FE1EF6" w:rsidRPr="0089001C" w:rsidTr="006A5661">
        <w:trPr>
          <w:trHeight w:val="1013"/>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3</w:t>
            </w:r>
          </w:p>
        </w:tc>
        <w:tc>
          <w:tcPr>
            <w:tcW w:w="8045"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Existiendo circunstancias atenuantes y agravantes, ellas se compensarán, y conforme a su resultado se aplicará lo dispuesto en el numeral anterior. Si  el número de circunstancias agravantes y atenuantes fuese el mismo, no se aumentará ni rebajará la medida a aplicar.</w:t>
            </w:r>
          </w:p>
        </w:tc>
      </w:tr>
      <w:tr w:rsidR="00FE1EF6" w:rsidRPr="002F1D55" w:rsidTr="006A5661">
        <w:trPr>
          <w:trHeight w:val="690"/>
        </w:trPr>
        <w:tc>
          <w:tcPr>
            <w:tcW w:w="460" w:type="dxa"/>
            <w:tcBorders>
              <w:top w:val="nil"/>
              <w:left w:val="single" w:sz="4" w:space="0" w:color="auto"/>
              <w:bottom w:val="single" w:sz="4" w:space="0" w:color="auto"/>
              <w:right w:val="single" w:sz="4" w:space="0" w:color="auto"/>
            </w:tcBorders>
            <w:shd w:val="clear" w:color="auto" w:fill="auto"/>
          </w:tcPr>
          <w:p w:rsidR="00FE1EF6" w:rsidRPr="002F1D55" w:rsidRDefault="00FE1EF6" w:rsidP="006A5661">
            <w:pPr>
              <w:jc w:val="center"/>
              <w:rPr>
                <w:rFonts w:ascii="Tahoma" w:eastAsia="Times New Roman" w:hAnsi="Tahoma" w:cs="Tahoma"/>
                <w:b/>
                <w:bCs/>
                <w:sz w:val="20"/>
                <w:szCs w:val="20"/>
                <w:lang w:val="es-CL" w:eastAsia="es-CL"/>
              </w:rPr>
            </w:pPr>
            <w:r w:rsidRPr="002F1D55">
              <w:rPr>
                <w:rFonts w:ascii="Tahoma" w:eastAsia="Times New Roman" w:hAnsi="Tahoma" w:cs="Tahoma"/>
                <w:b/>
                <w:bCs/>
                <w:sz w:val="20"/>
                <w:szCs w:val="20"/>
                <w:lang w:val="es-CL" w:eastAsia="es-CL"/>
              </w:rPr>
              <w:t>4</w:t>
            </w:r>
          </w:p>
        </w:tc>
        <w:tc>
          <w:tcPr>
            <w:tcW w:w="8045" w:type="dxa"/>
            <w:tcBorders>
              <w:top w:val="nil"/>
              <w:left w:val="nil"/>
              <w:bottom w:val="single" w:sz="4" w:space="0" w:color="auto"/>
              <w:right w:val="single" w:sz="4" w:space="0" w:color="auto"/>
            </w:tcBorders>
            <w:shd w:val="clear" w:color="auto" w:fill="auto"/>
          </w:tcPr>
          <w:p w:rsidR="00FE1EF6" w:rsidRPr="002F1D55" w:rsidRDefault="00FE1EF6" w:rsidP="006A5661">
            <w:pPr>
              <w:ind w:right="49"/>
              <w:jc w:val="both"/>
              <w:rPr>
                <w:rFonts w:ascii="Tahoma" w:hAnsi="Tahoma" w:cs="Tahoma"/>
                <w:sz w:val="20"/>
                <w:szCs w:val="20"/>
              </w:rPr>
            </w:pPr>
            <w:r w:rsidRPr="002F1D55">
              <w:rPr>
                <w:rFonts w:ascii="Tahoma" w:eastAsia="Times New Roman" w:hAnsi="Tahoma" w:cs="Tahoma"/>
                <w:sz w:val="20"/>
                <w:szCs w:val="20"/>
                <w:lang w:val="es-CL" w:eastAsia="es-CL"/>
              </w:rPr>
              <w:t xml:space="preserve">Se considerarán circunstancias atenuantes: </w:t>
            </w:r>
          </w:p>
          <w:p w:rsidR="00FE1EF6" w:rsidRPr="002F1D55" w:rsidRDefault="00FE1EF6" w:rsidP="006A5661">
            <w:pPr>
              <w:ind w:right="49"/>
              <w:jc w:val="both"/>
              <w:rPr>
                <w:rFonts w:ascii="Tahoma" w:hAnsi="Tahoma" w:cs="Tahoma"/>
                <w:sz w:val="20"/>
                <w:szCs w:val="20"/>
              </w:rPr>
            </w:pPr>
          </w:p>
          <w:p w:rsidR="00FE1EF6" w:rsidRPr="002F1D55" w:rsidRDefault="00FE1EF6" w:rsidP="006A5661">
            <w:pPr>
              <w:ind w:right="49"/>
              <w:jc w:val="both"/>
              <w:rPr>
                <w:rFonts w:ascii="Tahoma" w:hAnsi="Tahoma" w:cs="Tahoma"/>
                <w:sz w:val="20"/>
                <w:szCs w:val="20"/>
              </w:rPr>
            </w:pPr>
            <w:r w:rsidRPr="002F1D55">
              <w:rPr>
                <w:rFonts w:ascii="Tahoma" w:hAnsi="Tahoma" w:cs="Tahoma"/>
                <w:sz w:val="20"/>
                <w:szCs w:val="20"/>
              </w:rPr>
              <w:t>1.- Cooperación eficaz del infractor. Se entenderá que existe cooperación eficaz cuando el infractor proporcione información o antecedentes, dentro del procedimiento disciplinario, que revista real utilidad respecto del esclarecimiento de los hechos y responsabilidad investigados.</w:t>
            </w:r>
          </w:p>
          <w:p w:rsidR="00FE1EF6" w:rsidRPr="002F1D55" w:rsidRDefault="00FE1EF6" w:rsidP="006A5661">
            <w:pPr>
              <w:ind w:right="49"/>
              <w:jc w:val="both"/>
              <w:rPr>
                <w:rFonts w:ascii="Tahoma" w:hAnsi="Tahoma" w:cs="Tahoma"/>
                <w:sz w:val="20"/>
                <w:szCs w:val="20"/>
              </w:rPr>
            </w:pPr>
          </w:p>
          <w:p w:rsidR="00FE1EF6" w:rsidRPr="002F1D55" w:rsidRDefault="00FE1EF6" w:rsidP="006A5661">
            <w:pPr>
              <w:ind w:right="49"/>
              <w:jc w:val="both"/>
              <w:rPr>
                <w:rFonts w:ascii="Tahoma" w:hAnsi="Tahoma" w:cs="Tahoma"/>
                <w:sz w:val="20"/>
                <w:szCs w:val="20"/>
              </w:rPr>
            </w:pPr>
            <w:r w:rsidRPr="002F1D55">
              <w:rPr>
                <w:rFonts w:ascii="Tahoma" w:hAnsi="Tahoma" w:cs="Tahoma"/>
                <w:sz w:val="20"/>
                <w:szCs w:val="20"/>
              </w:rPr>
              <w:t xml:space="preserve">2.- Conducta posterior del infractor. Se entenderá que se configura esta atenuante cuando el infractor, antes de la dictación de la resolución que pone fin al procedimiento disciplinario, acredite haber adoptado las medidas correctivas necesarias para dar solución a las irregularidades observadas, o destinadas a reducir o eliminar sus efectos. Esta atenuante no se aplicará en caso de reiteración de la misma conducta. </w:t>
            </w:r>
          </w:p>
          <w:p w:rsidR="00FE1EF6" w:rsidRPr="002F1D55" w:rsidRDefault="00FE1EF6" w:rsidP="006A5661">
            <w:pPr>
              <w:ind w:right="49"/>
              <w:jc w:val="both"/>
              <w:rPr>
                <w:rFonts w:ascii="Tahoma" w:hAnsi="Tahoma" w:cs="Tahoma"/>
                <w:sz w:val="20"/>
                <w:szCs w:val="20"/>
              </w:rPr>
            </w:pPr>
          </w:p>
          <w:p w:rsidR="00FE1EF6" w:rsidRPr="002F1D55" w:rsidRDefault="00FE1EF6" w:rsidP="006A5661">
            <w:pPr>
              <w:ind w:right="49"/>
              <w:jc w:val="both"/>
              <w:rPr>
                <w:rFonts w:ascii="Tahoma" w:hAnsi="Tahoma" w:cs="Tahoma"/>
                <w:sz w:val="20"/>
                <w:szCs w:val="20"/>
              </w:rPr>
            </w:pPr>
            <w:r w:rsidRPr="002F1D55">
              <w:rPr>
                <w:rFonts w:ascii="Tahoma" w:hAnsi="Tahoma" w:cs="Tahoma"/>
                <w:sz w:val="20"/>
                <w:szCs w:val="20"/>
              </w:rPr>
              <w:t>3.- Auto denuncio. Se entenderá que se configura esta atenuante cuando el infractor denuncie su falta ante el Servicio, antes de que éste hubiese iniciado cualquier procedimiento de fiscalización referido al mismo hecho.</w:t>
            </w:r>
          </w:p>
          <w:p w:rsidR="00FE1EF6" w:rsidRPr="002F1D55" w:rsidRDefault="00FE1EF6" w:rsidP="006A5661">
            <w:pPr>
              <w:ind w:right="49"/>
              <w:jc w:val="both"/>
              <w:rPr>
                <w:rFonts w:ascii="Tahoma" w:hAnsi="Tahoma" w:cs="Tahoma"/>
                <w:sz w:val="20"/>
                <w:szCs w:val="20"/>
              </w:rPr>
            </w:pPr>
          </w:p>
          <w:p w:rsidR="00FE1EF6" w:rsidRDefault="00FE1EF6" w:rsidP="006A5661">
            <w:pPr>
              <w:ind w:right="49"/>
              <w:jc w:val="both"/>
              <w:rPr>
                <w:rFonts w:ascii="Tahoma" w:hAnsi="Tahoma" w:cs="Tahoma"/>
                <w:sz w:val="20"/>
                <w:szCs w:val="20"/>
              </w:rPr>
            </w:pPr>
            <w:r w:rsidRPr="002F1D55">
              <w:rPr>
                <w:rFonts w:ascii="Tahoma" w:hAnsi="Tahoma" w:cs="Tahoma"/>
                <w:sz w:val="20"/>
                <w:szCs w:val="20"/>
              </w:rPr>
              <w:t>4.- No haber sido sancionado durante los últimos 3 años con una medida disciplinaria firme.</w:t>
            </w:r>
          </w:p>
          <w:p w:rsidR="00FE1EF6" w:rsidRPr="002F1D55" w:rsidRDefault="00FE1EF6" w:rsidP="006A5661">
            <w:pPr>
              <w:ind w:right="49"/>
              <w:jc w:val="both"/>
              <w:rPr>
                <w:rFonts w:ascii="Tahoma" w:hAnsi="Tahoma" w:cs="Tahoma"/>
                <w:sz w:val="20"/>
                <w:szCs w:val="20"/>
              </w:rPr>
            </w:pPr>
          </w:p>
        </w:tc>
      </w:tr>
      <w:tr w:rsidR="00FE1EF6" w:rsidRPr="002F1D55" w:rsidTr="006A5661">
        <w:trPr>
          <w:trHeight w:val="690"/>
        </w:trPr>
        <w:tc>
          <w:tcPr>
            <w:tcW w:w="460" w:type="dxa"/>
            <w:tcBorders>
              <w:top w:val="nil"/>
              <w:left w:val="single" w:sz="4" w:space="0" w:color="auto"/>
              <w:bottom w:val="single" w:sz="4" w:space="0" w:color="auto"/>
              <w:right w:val="single" w:sz="4" w:space="0" w:color="auto"/>
            </w:tcBorders>
            <w:shd w:val="clear" w:color="auto" w:fill="auto"/>
            <w:hideMark/>
          </w:tcPr>
          <w:p w:rsidR="00FE1EF6" w:rsidRPr="002F1D55" w:rsidRDefault="00FE1EF6" w:rsidP="006A5661">
            <w:pPr>
              <w:jc w:val="center"/>
              <w:rPr>
                <w:rFonts w:ascii="Tahoma" w:eastAsia="Times New Roman" w:hAnsi="Tahoma" w:cs="Tahoma"/>
                <w:b/>
                <w:bCs/>
                <w:sz w:val="20"/>
                <w:szCs w:val="20"/>
                <w:lang w:val="es-CL" w:eastAsia="es-CL"/>
              </w:rPr>
            </w:pPr>
            <w:r w:rsidRPr="002F1D55">
              <w:rPr>
                <w:rFonts w:ascii="Tahoma" w:eastAsia="Times New Roman" w:hAnsi="Tahoma" w:cs="Tahoma"/>
                <w:b/>
                <w:bCs/>
                <w:sz w:val="20"/>
                <w:szCs w:val="20"/>
                <w:lang w:val="es-CL" w:eastAsia="es-CL"/>
              </w:rPr>
              <w:t>5</w:t>
            </w:r>
          </w:p>
        </w:tc>
        <w:tc>
          <w:tcPr>
            <w:tcW w:w="8045" w:type="dxa"/>
            <w:tcBorders>
              <w:top w:val="nil"/>
              <w:left w:val="nil"/>
              <w:bottom w:val="single" w:sz="4" w:space="0" w:color="auto"/>
              <w:right w:val="single" w:sz="4" w:space="0" w:color="auto"/>
            </w:tcBorders>
            <w:shd w:val="clear" w:color="auto" w:fill="auto"/>
            <w:hideMark/>
          </w:tcPr>
          <w:p w:rsidR="00FE1EF6" w:rsidRPr="002F1D55" w:rsidRDefault="00FE1EF6" w:rsidP="006A5661">
            <w:pPr>
              <w:ind w:right="49"/>
              <w:jc w:val="both"/>
              <w:rPr>
                <w:rFonts w:ascii="Tahoma" w:eastAsia="Times New Roman" w:hAnsi="Tahoma" w:cs="Tahoma"/>
                <w:sz w:val="20"/>
                <w:szCs w:val="20"/>
                <w:lang w:val="es-CL" w:eastAsia="es-CL"/>
              </w:rPr>
            </w:pPr>
            <w:r w:rsidRPr="002F1D55">
              <w:rPr>
                <w:rFonts w:ascii="Tahoma" w:eastAsia="Times New Roman" w:hAnsi="Tahoma" w:cs="Tahoma"/>
                <w:sz w:val="20"/>
                <w:szCs w:val="20"/>
                <w:lang w:val="es-CL" w:eastAsia="es-CL"/>
              </w:rPr>
              <w:t xml:space="preserve">Se considerarán circunstancias agravantes: </w:t>
            </w:r>
          </w:p>
          <w:p w:rsidR="00FE1EF6" w:rsidRPr="002F1D55" w:rsidRDefault="00FE1EF6" w:rsidP="006A5661">
            <w:pPr>
              <w:ind w:right="49"/>
              <w:jc w:val="both"/>
              <w:rPr>
                <w:rFonts w:ascii="Tahoma" w:hAnsi="Tahoma" w:cs="Tahoma"/>
                <w:sz w:val="20"/>
                <w:szCs w:val="20"/>
              </w:rPr>
            </w:pPr>
          </w:p>
          <w:p w:rsidR="00FE1EF6" w:rsidRPr="002F1D55" w:rsidRDefault="00FE1EF6" w:rsidP="006A5661">
            <w:pPr>
              <w:ind w:right="49"/>
              <w:jc w:val="both"/>
              <w:rPr>
                <w:rFonts w:ascii="Tahoma" w:hAnsi="Tahoma" w:cs="Tahoma"/>
                <w:sz w:val="20"/>
                <w:szCs w:val="20"/>
              </w:rPr>
            </w:pPr>
            <w:r w:rsidRPr="002F1D55">
              <w:rPr>
                <w:rFonts w:ascii="Tahoma" w:hAnsi="Tahoma" w:cs="Tahoma"/>
                <w:sz w:val="20"/>
                <w:szCs w:val="20"/>
              </w:rPr>
              <w:t>1.- Intencionalidad</w:t>
            </w:r>
            <w:r>
              <w:rPr>
                <w:rFonts w:ascii="Tahoma" w:hAnsi="Tahoma" w:cs="Tahoma"/>
                <w:sz w:val="20"/>
                <w:szCs w:val="20"/>
              </w:rPr>
              <w:t xml:space="preserve"> en la comisión de la infracción, esto es, la determinación de voluntad dirigida al incumplimiento de un deber, obligación o prohibición.</w:t>
            </w:r>
          </w:p>
          <w:p w:rsidR="00FE1EF6" w:rsidRDefault="00FE1EF6" w:rsidP="006A5661">
            <w:pPr>
              <w:ind w:right="49"/>
              <w:jc w:val="both"/>
              <w:rPr>
                <w:rFonts w:ascii="Tahoma" w:hAnsi="Tahoma" w:cs="Tahoma"/>
                <w:sz w:val="20"/>
                <w:szCs w:val="20"/>
              </w:rPr>
            </w:pPr>
          </w:p>
          <w:p w:rsidR="00FE1EF6" w:rsidRPr="002F1D55" w:rsidRDefault="00FE1EF6" w:rsidP="006A5661">
            <w:pPr>
              <w:ind w:right="49"/>
              <w:jc w:val="both"/>
              <w:rPr>
                <w:rFonts w:ascii="Tahoma" w:hAnsi="Tahoma" w:cs="Tahoma"/>
                <w:sz w:val="20"/>
                <w:szCs w:val="20"/>
              </w:rPr>
            </w:pPr>
            <w:r w:rsidRPr="002F1D55">
              <w:rPr>
                <w:rFonts w:ascii="Tahoma" w:hAnsi="Tahoma" w:cs="Tahoma"/>
                <w:sz w:val="20"/>
                <w:szCs w:val="20"/>
              </w:rPr>
              <w:t>2.-</w:t>
            </w:r>
            <w:r w:rsidRPr="002F1D55">
              <w:rPr>
                <w:rFonts w:ascii="Tahoma" w:hAnsi="Tahoma" w:cs="Tahoma"/>
                <w:b/>
                <w:sz w:val="20"/>
                <w:szCs w:val="20"/>
              </w:rPr>
              <w:t xml:space="preserve"> </w:t>
            </w:r>
            <w:r w:rsidRPr="002F1D55">
              <w:rPr>
                <w:rFonts w:ascii="Tahoma" w:hAnsi="Tahoma" w:cs="Tahoma"/>
                <w:sz w:val="20"/>
                <w:szCs w:val="20"/>
              </w:rPr>
              <w:t xml:space="preserve">Reincidencia: Haber sido sancionado durante los últimos 3 años con una medida disciplinaria firme. </w:t>
            </w:r>
          </w:p>
          <w:p w:rsidR="00FE1EF6" w:rsidRPr="002F1D55" w:rsidRDefault="00FE1EF6" w:rsidP="006A5661">
            <w:pPr>
              <w:ind w:right="49"/>
              <w:jc w:val="both"/>
              <w:rPr>
                <w:rFonts w:ascii="Tahoma" w:eastAsia="Times New Roman" w:hAnsi="Tahoma" w:cs="Tahoma"/>
                <w:sz w:val="20"/>
                <w:szCs w:val="20"/>
                <w:lang w:eastAsia="es-CL"/>
              </w:rPr>
            </w:pPr>
          </w:p>
        </w:tc>
      </w:tr>
      <w:tr w:rsidR="00FE1EF6" w:rsidRPr="0089001C" w:rsidTr="006A5661">
        <w:trPr>
          <w:trHeight w:val="61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w:t>
            </w:r>
          </w:p>
        </w:tc>
        <w:tc>
          <w:tcPr>
            <w:tcW w:w="8045" w:type="dxa"/>
            <w:tcBorders>
              <w:top w:val="single" w:sz="4" w:space="0" w:color="auto"/>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Tratándose de dos o más infracciones de distinta naturaleza, se aplicará la tabla correspondiente a la infracción que sea más grave.</w:t>
            </w:r>
          </w:p>
        </w:tc>
      </w:tr>
      <w:tr w:rsidR="00FE1EF6" w:rsidRPr="0089001C" w:rsidTr="006A5661">
        <w:trPr>
          <w:trHeight w:val="564"/>
        </w:trPr>
        <w:tc>
          <w:tcPr>
            <w:tcW w:w="460" w:type="dxa"/>
            <w:tcBorders>
              <w:top w:val="nil"/>
              <w:left w:val="single" w:sz="4" w:space="0" w:color="auto"/>
              <w:bottom w:val="single" w:sz="4" w:space="0" w:color="auto"/>
              <w:right w:val="single" w:sz="4" w:space="0" w:color="auto"/>
            </w:tcBorders>
            <w:shd w:val="clear" w:color="auto" w:fill="auto"/>
          </w:tcPr>
          <w:p w:rsidR="00FE1EF6" w:rsidRPr="0089001C" w:rsidRDefault="00FE1EF6" w:rsidP="006A5661">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lastRenderedPageBreak/>
              <w:t>7</w:t>
            </w:r>
          </w:p>
        </w:tc>
        <w:tc>
          <w:tcPr>
            <w:tcW w:w="8045" w:type="dxa"/>
            <w:tcBorders>
              <w:top w:val="nil"/>
              <w:left w:val="nil"/>
              <w:bottom w:val="single" w:sz="4" w:space="0" w:color="auto"/>
              <w:right w:val="single" w:sz="4" w:space="0" w:color="auto"/>
            </w:tcBorders>
            <w:shd w:val="clear" w:color="auto" w:fill="auto"/>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Tratándose de dos o más infracciones, de la misma clasificación, se aplicará la sanción de multa de su límite medio a superior. Aplica a infracciones calificadas de menos graves y graves.</w:t>
            </w:r>
          </w:p>
        </w:tc>
      </w:tr>
      <w:tr w:rsidR="00FE1EF6" w:rsidRPr="0089001C" w:rsidTr="006A5661">
        <w:trPr>
          <w:trHeight w:val="841"/>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8</w:t>
            </w:r>
          </w:p>
        </w:tc>
        <w:tc>
          <w:tcPr>
            <w:tcW w:w="8045"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Tratándose de dos o más infracciones calificadas de  muy graves, se podrá aplicar  la medida de multa de 25 UTM, de suspensión o de cancelación.</w:t>
            </w:r>
          </w:p>
        </w:tc>
      </w:tr>
      <w:tr w:rsidR="00FE1EF6" w:rsidRPr="0089001C" w:rsidTr="006A5661">
        <w:trPr>
          <w:trHeight w:val="610"/>
        </w:trPr>
        <w:tc>
          <w:tcPr>
            <w:tcW w:w="460" w:type="dxa"/>
            <w:tcBorders>
              <w:top w:val="single" w:sz="4" w:space="0" w:color="auto"/>
              <w:left w:val="single" w:sz="4" w:space="0" w:color="auto"/>
              <w:bottom w:val="single" w:sz="4" w:space="0" w:color="auto"/>
              <w:right w:val="single" w:sz="4" w:space="0" w:color="auto"/>
            </w:tcBorders>
            <w:shd w:val="clear" w:color="auto" w:fill="auto"/>
          </w:tcPr>
          <w:p w:rsidR="00FE1EF6" w:rsidRPr="00940ACA" w:rsidRDefault="00FE1EF6" w:rsidP="006A5661">
            <w:pPr>
              <w:jc w:val="center"/>
              <w:rPr>
                <w:rFonts w:ascii="Tahoma" w:eastAsia="Times New Roman" w:hAnsi="Tahoma" w:cs="Tahoma"/>
                <w:b/>
                <w:bCs/>
                <w:sz w:val="20"/>
                <w:szCs w:val="20"/>
                <w:lang w:val="es-CL" w:eastAsia="es-CL"/>
              </w:rPr>
            </w:pPr>
            <w:r>
              <w:rPr>
                <w:rFonts w:ascii="Tahoma" w:eastAsia="Times New Roman" w:hAnsi="Tahoma" w:cs="Tahoma"/>
                <w:b/>
                <w:bCs/>
                <w:sz w:val="20"/>
                <w:szCs w:val="20"/>
                <w:lang w:val="es-CL" w:eastAsia="es-CL"/>
              </w:rPr>
              <w:t>9</w:t>
            </w:r>
          </w:p>
        </w:tc>
        <w:tc>
          <w:tcPr>
            <w:tcW w:w="8045" w:type="dxa"/>
            <w:tcBorders>
              <w:top w:val="single" w:sz="4" w:space="0" w:color="auto"/>
              <w:left w:val="nil"/>
              <w:bottom w:val="single" w:sz="4" w:space="0" w:color="auto"/>
              <w:right w:val="single" w:sz="4" w:space="0" w:color="auto"/>
            </w:tcBorders>
            <w:shd w:val="clear" w:color="auto" w:fill="auto"/>
          </w:tcPr>
          <w:p w:rsidR="00FE1EF6" w:rsidRPr="00940ACA" w:rsidRDefault="00FE1EF6" w:rsidP="006A5661">
            <w:pPr>
              <w:jc w:val="both"/>
              <w:rPr>
                <w:rFonts w:ascii="Tahoma" w:eastAsia="Times New Roman" w:hAnsi="Tahoma" w:cs="Tahoma"/>
                <w:color w:val="FF0000"/>
                <w:sz w:val="20"/>
                <w:szCs w:val="20"/>
                <w:lang w:val="es-CL" w:eastAsia="es-CL"/>
              </w:rPr>
            </w:pPr>
            <w:r w:rsidRPr="0089001C">
              <w:rPr>
                <w:rFonts w:ascii="Tahoma" w:eastAsia="Times New Roman" w:hAnsi="Tahoma" w:cs="Tahoma"/>
                <w:color w:val="000000"/>
                <w:sz w:val="20"/>
                <w:szCs w:val="20"/>
                <w:lang w:val="es-CL" w:eastAsia="es-CL"/>
              </w:rPr>
              <w:t>Los incumplimientos no descritos precedentemente, serán sancionados de acuerdo a las medidas dispuestas en la ley, de conformidad a la gravedad de los hechos.</w:t>
            </w:r>
          </w:p>
        </w:tc>
      </w:tr>
    </w:tbl>
    <w:p w:rsidR="00FE1EF6" w:rsidRPr="00D9695D" w:rsidRDefault="00FE1EF6" w:rsidP="00FE1EF6">
      <w:pPr>
        <w:jc w:val="both"/>
        <w:rPr>
          <w:rFonts w:ascii="Tahoma" w:hAnsi="Tahoma" w:cs="Tahoma"/>
          <w:sz w:val="20"/>
          <w:szCs w:val="20"/>
        </w:rPr>
      </w:pPr>
    </w:p>
    <w:p w:rsidR="00FE1EF6" w:rsidRDefault="00FE1EF6">
      <w:pPr>
        <w:rPr>
          <w:rFonts w:ascii="Tahoma" w:hAnsi="Tahoma" w:cs="Tahoma"/>
          <w:sz w:val="22"/>
          <w:szCs w:val="22"/>
        </w:rPr>
      </w:pPr>
      <w:r>
        <w:rPr>
          <w:rFonts w:ascii="Tahoma" w:hAnsi="Tahoma" w:cs="Tahoma"/>
          <w:sz w:val="22"/>
          <w:szCs w:val="22"/>
        </w:rPr>
        <w:br w:type="page"/>
      </w:r>
    </w:p>
    <w:p w:rsidR="00FE1EF6" w:rsidRPr="0010020A" w:rsidRDefault="00FE1EF6" w:rsidP="00FE1EF6">
      <w:pPr>
        <w:widowControl w:val="0"/>
        <w:autoSpaceDE w:val="0"/>
        <w:autoSpaceDN w:val="0"/>
        <w:adjustRightInd w:val="0"/>
        <w:ind w:right="1559" w:firstLine="1702"/>
        <w:jc w:val="center"/>
        <w:rPr>
          <w:rFonts w:ascii="Tahoma" w:hAnsi="Tahoma" w:cs="Tahoma"/>
          <w:b/>
        </w:rPr>
      </w:pPr>
      <w:r w:rsidRPr="0010020A">
        <w:rPr>
          <w:rFonts w:ascii="Tahoma" w:hAnsi="Tahoma" w:cs="Tahoma"/>
          <w:b/>
        </w:rPr>
        <w:lastRenderedPageBreak/>
        <w:t xml:space="preserve">TIPIFICACIÓN INFRACCIONES </w:t>
      </w:r>
    </w:p>
    <w:p w:rsidR="00FE1EF6" w:rsidRPr="006C22D7" w:rsidRDefault="00FE1EF6" w:rsidP="00FE1EF6">
      <w:pPr>
        <w:widowControl w:val="0"/>
        <w:autoSpaceDE w:val="0"/>
        <w:autoSpaceDN w:val="0"/>
        <w:adjustRightInd w:val="0"/>
        <w:ind w:right="709"/>
        <w:jc w:val="center"/>
        <w:rPr>
          <w:rFonts w:ascii="Tahoma" w:hAnsi="Tahoma" w:cs="Tahoma"/>
          <w:b/>
          <w:sz w:val="16"/>
          <w:szCs w:val="16"/>
        </w:rPr>
      </w:pPr>
    </w:p>
    <w:p w:rsidR="00FE1EF6" w:rsidRPr="00CA068F" w:rsidRDefault="00FE1EF6" w:rsidP="00CA068F">
      <w:pPr>
        <w:widowControl w:val="0"/>
        <w:autoSpaceDE w:val="0"/>
        <w:autoSpaceDN w:val="0"/>
        <w:adjustRightInd w:val="0"/>
        <w:ind w:right="709"/>
        <w:jc w:val="center"/>
        <w:rPr>
          <w:rFonts w:ascii="Tahoma" w:hAnsi="Tahoma" w:cs="Tahoma"/>
          <w:b/>
          <w:sz w:val="16"/>
          <w:szCs w:val="16"/>
        </w:rPr>
      </w:pPr>
      <w:r w:rsidRPr="0010020A">
        <w:rPr>
          <w:rFonts w:ascii="Tahoma" w:hAnsi="Tahoma" w:cs="Tahoma"/>
          <w:b/>
        </w:rPr>
        <w:t>CONCESIONARIOS DE RECINTOS DE DEPÓSITO ADUANERO Y ALMACENISTAS HABILITADOS, SOCIOS, REPRESENTANTES Y EMPLEADOS.</w:t>
      </w:r>
    </w:p>
    <w:tbl>
      <w:tblPr>
        <w:tblW w:w="8532" w:type="dxa"/>
        <w:tblInd w:w="-5" w:type="dxa"/>
        <w:tblCellMar>
          <w:left w:w="70" w:type="dxa"/>
          <w:right w:w="70" w:type="dxa"/>
        </w:tblCellMar>
        <w:tblLook w:val="04A0" w:firstRow="1" w:lastRow="0" w:firstColumn="1" w:lastColumn="0" w:noHBand="0" w:noVBand="1"/>
      </w:tblPr>
      <w:tblGrid>
        <w:gridCol w:w="395"/>
        <w:gridCol w:w="5429"/>
        <w:gridCol w:w="15"/>
        <w:gridCol w:w="2693"/>
      </w:tblGrid>
      <w:tr w:rsidR="00FE1EF6" w:rsidRPr="0010020A" w:rsidTr="006C22D7">
        <w:trPr>
          <w:trHeight w:val="300"/>
        </w:trPr>
        <w:tc>
          <w:tcPr>
            <w:tcW w:w="395" w:type="dxa"/>
            <w:tcBorders>
              <w:top w:val="single" w:sz="4" w:space="0" w:color="auto"/>
              <w:left w:val="single" w:sz="4" w:space="0" w:color="auto"/>
              <w:bottom w:val="single" w:sz="4" w:space="0" w:color="auto"/>
              <w:right w:val="single" w:sz="4" w:space="0" w:color="auto"/>
            </w:tcBorders>
            <w:shd w:val="clear" w:color="000000" w:fill="CCFF99"/>
            <w:noWrap/>
            <w:vAlign w:val="bottom"/>
            <w:hideMark/>
          </w:tcPr>
          <w:p w:rsidR="00FE1EF6" w:rsidRPr="0010020A" w:rsidRDefault="00FE1EF6" w:rsidP="006A5661">
            <w:pPr>
              <w:jc w:val="center"/>
              <w:rPr>
                <w:rFonts w:ascii="Tahoma" w:eastAsia="Times New Roman" w:hAnsi="Tahoma" w:cs="Tahoma"/>
                <w:b/>
                <w:bCs/>
                <w:color w:val="000000"/>
                <w:sz w:val="20"/>
                <w:szCs w:val="20"/>
                <w:lang w:val="es-CL" w:eastAsia="es-CL"/>
              </w:rPr>
            </w:pPr>
          </w:p>
        </w:tc>
        <w:tc>
          <w:tcPr>
            <w:tcW w:w="5444" w:type="dxa"/>
            <w:gridSpan w:val="2"/>
            <w:tcBorders>
              <w:top w:val="single" w:sz="4" w:space="0" w:color="auto"/>
              <w:left w:val="nil"/>
              <w:bottom w:val="single" w:sz="4" w:space="0" w:color="auto"/>
              <w:right w:val="single" w:sz="4" w:space="0" w:color="auto"/>
            </w:tcBorders>
            <w:shd w:val="clear" w:color="000000" w:fill="CCFF99"/>
            <w:vAlign w:val="bottom"/>
            <w:hideMark/>
          </w:tcPr>
          <w:p w:rsidR="00FE1EF6" w:rsidRPr="0010020A" w:rsidRDefault="00FE1EF6" w:rsidP="006A5661">
            <w:pP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 xml:space="preserve">SE CONSIDERARÁN INFRACCIONES MENOS GRAVES </w:t>
            </w:r>
          </w:p>
        </w:tc>
        <w:tc>
          <w:tcPr>
            <w:tcW w:w="2693" w:type="dxa"/>
            <w:tcBorders>
              <w:top w:val="single" w:sz="4" w:space="0" w:color="auto"/>
              <w:left w:val="nil"/>
              <w:bottom w:val="single" w:sz="4" w:space="0" w:color="auto"/>
              <w:right w:val="single" w:sz="4" w:space="0" w:color="auto"/>
            </w:tcBorders>
            <w:shd w:val="clear" w:color="000000" w:fill="CCFF99"/>
            <w:vAlign w:val="bottom"/>
            <w:hideMark/>
          </w:tcPr>
          <w:p w:rsidR="00FE1EF6" w:rsidRDefault="00FE1EF6" w:rsidP="006A5661">
            <w:pPr>
              <w:rPr>
                <w:rFonts w:ascii="Tahoma" w:eastAsia="Times New Roman" w:hAnsi="Tahoma" w:cs="Tahoma"/>
                <w:b/>
                <w:bCs/>
                <w:iCs/>
                <w:color w:val="000000"/>
                <w:sz w:val="20"/>
                <w:szCs w:val="20"/>
                <w:lang w:val="es-CL" w:eastAsia="es-CL"/>
              </w:rPr>
            </w:pPr>
            <w:r>
              <w:rPr>
                <w:rFonts w:ascii="Tahoma" w:eastAsia="Times New Roman" w:hAnsi="Tahoma" w:cs="Tahoma"/>
                <w:b/>
                <w:bCs/>
                <w:iCs/>
                <w:color w:val="000000"/>
                <w:sz w:val="20"/>
                <w:szCs w:val="20"/>
                <w:lang w:val="es-CL" w:eastAsia="es-CL"/>
              </w:rPr>
              <w:t>Normativa relacionada</w:t>
            </w:r>
            <w:r w:rsidRPr="0010020A">
              <w:rPr>
                <w:rFonts w:ascii="Tahoma" w:eastAsia="Times New Roman" w:hAnsi="Tahoma" w:cs="Tahoma"/>
                <w:b/>
                <w:bCs/>
                <w:iCs/>
                <w:color w:val="000000"/>
                <w:sz w:val="20"/>
                <w:szCs w:val="20"/>
                <w:lang w:val="es-CL" w:eastAsia="es-CL"/>
              </w:rPr>
              <w:t xml:space="preserve"> (1)</w:t>
            </w:r>
          </w:p>
          <w:p w:rsidR="00FE1EF6" w:rsidRPr="0010020A" w:rsidRDefault="00FE1EF6" w:rsidP="006A5661">
            <w:pPr>
              <w:rPr>
                <w:rFonts w:ascii="Tahoma" w:eastAsia="Times New Roman" w:hAnsi="Tahoma" w:cs="Tahoma"/>
                <w:b/>
                <w:bCs/>
                <w:iCs/>
                <w:color w:val="000000"/>
                <w:sz w:val="20"/>
                <w:szCs w:val="20"/>
                <w:lang w:val="es-CL" w:eastAsia="es-CL"/>
              </w:rPr>
            </w:pPr>
            <w:r>
              <w:rPr>
                <w:rFonts w:ascii="Tahoma" w:eastAsia="Times New Roman" w:hAnsi="Tahoma" w:cs="Tahoma"/>
                <w:b/>
                <w:bCs/>
                <w:iCs/>
                <w:color w:val="000000"/>
                <w:sz w:val="20"/>
                <w:szCs w:val="20"/>
                <w:lang w:val="es-CL" w:eastAsia="es-CL"/>
              </w:rPr>
              <w:t>Artículo 60 O.A.</w:t>
            </w:r>
          </w:p>
        </w:tc>
      </w:tr>
      <w:tr w:rsidR="00FE1EF6" w:rsidRPr="001002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1</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espacios separados para el depósito de mercancías nacionales y nacionalizadas.</w:t>
            </w:r>
          </w:p>
        </w:tc>
        <w:tc>
          <w:tcPr>
            <w:tcW w:w="2693" w:type="dxa"/>
            <w:tcBorders>
              <w:top w:val="nil"/>
              <w:left w:val="nil"/>
              <w:bottom w:val="single" w:sz="4" w:space="0" w:color="auto"/>
              <w:right w:val="single" w:sz="4" w:space="0" w:color="auto"/>
            </w:tcBorders>
            <w:shd w:val="clear" w:color="000000" w:fill="FFFFFF"/>
            <w:noWrap/>
            <w:vAlign w:val="bottom"/>
            <w:hideMark/>
          </w:tcPr>
          <w:p w:rsidR="00FE1EF6" w:rsidRPr="0010020A" w:rsidRDefault="00FE1EF6" w:rsidP="006A5661">
            <w:pPr>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Art. 36  D.S. 1114/1997</w:t>
            </w:r>
          </w:p>
        </w:tc>
      </w:tr>
      <w:tr w:rsidR="00FE1EF6" w:rsidRPr="001002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2</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registro para el control de ingreso y salida de personas del recinto.</w:t>
            </w:r>
          </w:p>
        </w:tc>
        <w:tc>
          <w:tcPr>
            <w:tcW w:w="2693" w:type="dxa"/>
            <w:tcBorders>
              <w:top w:val="nil"/>
              <w:left w:val="nil"/>
              <w:bottom w:val="single" w:sz="4" w:space="0" w:color="auto"/>
              <w:right w:val="single" w:sz="4" w:space="0" w:color="auto"/>
            </w:tcBorders>
            <w:shd w:val="clear" w:color="000000" w:fill="FFFFFF"/>
            <w:noWrap/>
            <w:vAlign w:val="bottom"/>
            <w:hideMark/>
          </w:tcPr>
          <w:p w:rsidR="00FE1EF6" w:rsidRPr="0010020A" w:rsidRDefault="00FE1EF6" w:rsidP="006A5661">
            <w:pPr>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 V letra a) Resol. 3058</w:t>
            </w:r>
          </w:p>
        </w:tc>
      </w:tr>
      <w:tr w:rsidR="00FE1EF6" w:rsidRPr="001002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3</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Cobrar por el ingreso al RDA de personas llamadas por ley a intervenir en el despacho de la mercancía.</w:t>
            </w:r>
          </w:p>
        </w:tc>
        <w:tc>
          <w:tcPr>
            <w:tcW w:w="2693" w:type="dxa"/>
            <w:tcBorders>
              <w:top w:val="nil"/>
              <w:left w:val="nil"/>
              <w:bottom w:val="single" w:sz="4" w:space="0" w:color="auto"/>
              <w:right w:val="single" w:sz="4" w:space="0" w:color="auto"/>
            </w:tcBorders>
            <w:shd w:val="clear" w:color="000000" w:fill="FFFFFF"/>
            <w:noWrap/>
            <w:vAlign w:val="bottom"/>
            <w:hideMark/>
          </w:tcPr>
          <w:p w:rsidR="00FE1EF6" w:rsidRPr="0010020A" w:rsidRDefault="00FE1EF6" w:rsidP="006A5661">
            <w:pPr>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 xml:space="preserve">Of. </w:t>
            </w:r>
            <w:proofErr w:type="spellStart"/>
            <w:r w:rsidRPr="0010020A">
              <w:rPr>
                <w:rFonts w:ascii="Tahoma" w:eastAsia="Times New Roman" w:hAnsi="Tahoma" w:cs="Tahoma"/>
                <w:color w:val="000000"/>
                <w:sz w:val="20"/>
                <w:szCs w:val="20"/>
                <w:lang w:val="es-CL" w:eastAsia="es-CL"/>
              </w:rPr>
              <w:t>Circ</w:t>
            </w:r>
            <w:proofErr w:type="spellEnd"/>
            <w:r w:rsidRPr="0010020A">
              <w:rPr>
                <w:rFonts w:ascii="Tahoma" w:eastAsia="Times New Roman" w:hAnsi="Tahoma" w:cs="Tahoma"/>
                <w:color w:val="000000"/>
                <w:sz w:val="20"/>
                <w:szCs w:val="20"/>
                <w:lang w:val="es-CL" w:eastAsia="es-CL"/>
              </w:rPr>
              <w:t>. 154/2012 DNA</w:t>
            </w:r>
          </w:p>
        </w:tc>
      </w:tr>
      <w:tr w:rsidR="00FE1EF6" w:rsidRPr="0010020A" w:rsidTr="006C22D7">
        <w:trPr>
          <w:trHeight w:val="300"/>
        </w:trPr>
        <w:tc>
          <w:tcPr>
            <w:tcW w:w="395" w:type="dxa"/>
            <w:tcBorders>
              <w:top w:val="nil"/>
              <w:left w:val="single" w:sz="4" w:space="0" w:color="auto"/>
              <w:bottom w:val="single" w:sz="4" w:space="0" w:color="auto"/>
              <w:right w:val="single" w:sz="4" w:space="0" w:color="auto"/>
            </w:tcBorders>
            <w:shd w:val="clear" w:color="000000" w:fill="CCFF99"/>
            <w:noWrap/>
            <w:vAlign w:val="bottom"/>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 </w:t>
            </w:r>
          </w:p>
        </w:tc>
        <w:tc>
          <w:tcPr>
            <w:tcW w:w="5444" w:type="dxa"/>
            <w:gridSpan w:val="2"/>
            <w:tcBorders>
              <w:top w:val="nil"/>
              <w:left w:val="nil"/>
              <w:bottom w:val="single" w:sz="4" w:space="0" w:color="auto"/>
              <w:right w:val="single" w:sz="4" w:space="0" w:color="auto"/>
            </w:tcBorders>
            <w:shd w:val="clear" w:color="000000" w:fill="CCFF99"/>
            <w:vAlign w:val="bottom"/>
            <w:hideMark/>
          </w:tcPr>
          <w:p w:rsidR="00FE1EF6" w:rsidRPr="0010020A" w:rsidRDefault="00FE1EF6" w:rsidP="006A5661">
            <w:pP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SE CONSIDERARÁN INFRACCIONES GRAVES</w:t>
            </w:r>
          </w:p>
        </w:tc>
        <w:tc>
          <w:tcPr>
            <w:tcW w:w="2693" w:type="dxa"/>
            <w:tcBorders>
              <w:top w:val="nil"/>
              <w:left w:val="nil"/>
              <w:bottom w:val="single" w:sz="4" w:space="0" w:color="auto"/>
              <w:right w:val="single" w:sz="4" w:space="0" w:color="auto"/>
            </w:tcBorders>
            <w:shd w:val="clear" w:color="000000" w:fill="CCFF99"/>
            <w:vAlign w:val="bottom"/>
            <w:hideMark/>
          </w:tcPr>
          <w:p w:rsidR="00FE1EF6" w:rsidRPr="0010020A" w:rsidRDefault="00FE1EF6" w:rsidP="006A5661">
            <w:pPr>
              <w:rPr>
                <w:rFonts w:ascii="Tahoma" w:eastAsia="Times New Roman" w:hAnsi="Tahoma" w:cs="Tahoma"/>
                <w:b/>
                <w:bCs/>
                <w:i/>
                <w:iCs/>
                <w:color w:val="000000"/>
                <w:sz w:val="20"/>
                <w:szCs w:val="20"/>
                <w:lang w:val="es-CL" w:eastAsia="es-CL"/>
              </w:rPr>
            </w:pPr>
            <w:r w:rsidRPr="0010020A">
              <w:rPr>
                <w:rFonts w:ascii="Tahoma" w:eastAsia="Times New Roman" w:hAnsi="Tahoma" w:cs="Tahoma"/>
                <w:b/>
                <w:bCs/>
                <w:i/>
                <w:iCs/>
                <w:color w:val="000000"/>
                <w:sz w:val="20"/>
                <w:szCs w:val="20"/>
                <w:lang w:val="es-CL" w:eastAsia="es-CL"/>
              </w:rPr>
              <w:t> </w:t>
            </w:r>
          </w:p>
        </w:tc>
      </w:tr>
      <w:tr w:rsidR="00FE1EF6" w:rsidRPr="0010020A" w:rsidTr="006C22D7">
        <w:trPr>
          <w:trHeight w:val="548"/>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4</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espacios delimitados para el almacenaje de cargas decomisadas, retenidas suspendidas de despacho o en presunción de abandono.</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Arts. 6 y 12 letra j) D.S. 1114/1997</w:t>
            </w:r>
          </w:p>
        </w:tc>
      </w:tr>
      <w:tr w:rsidR="00FE1EF6" w:rsidRPr="001002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5</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dependencias adecuadas para los Servicios fiscalizadores.</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12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d) D.S. 1114/1997  </w:t>
            </w:r>
          </w:p>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 III letra a) Resol. 3058</w:t>
            </w:r>
          </w:p>
        </w:tc>
      </w:tr>
      <w:tr w:rsidR="00FE1EF6" w:rsidRPr="001002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6</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sistemas de control para el ingreso y/o salida de vehículos de carga.</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Art. 12 letra e) D.S. 1114/1997   N° IV letra a) Resol. 3059</w:t>
            </w:r>
          </w:p>
        </w:tc>
      </w:tr>
      <w:tr w:rsidR="00FE1EF6" w:rsidRPr="006D1F0A" w:rsidTr="006C22D7">
        <w:trPr>
          <w:trHeight w:val="51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7</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un área de revisión de carga de importación y exportación, con romana de pesaje de mercancías.</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12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g) D.S. 1114/1997</w:t>
            </w:r>
          </w:p>
        </w:tc>
      </w:tr>
      <w:tr w:rsidR="00FE1EF6" w:rsidRPr="006D1F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8</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 xml:space="preserve">No contar con áreas para consolidación y </w:t>
            </w:r>
            <w:proofErr w:type="spellStart"/>
            <w:r w:rsidRPr="0010020A">
              <w:rPr>
                <w:rFonts w:ascii="Tahoma" w:eastAsia="Times New Roman" w:hAnsi="Tahoma" w:cs="Tahoma"/>
                <w:color w:val="000000"/>
                <w:sz w:val="20"/>
                <w:szCs w:val="20"/>
                <w:lang w:val="es-CL" w:eastAsia="es-CL"/>
              </w:rPr>
              <w:t>desconsolidación</w:t>
            </w:r>
            <w:proofErr w:type="spellEnd"/>
            <w:r w:rsidRPr="0010020A">
              <w:rPr>
                <w:rFonts w:ascii="Tahoma" w:eastAsia="Times New Roman" w:hAnsi="Tahoma" w:cs="Tahoma"/>
                <w:color w:val="000000"/>
                <w:sz w:val="20"/>
                <w:szCs w:val="20"/>
                <w:lang w:val="es-CL" w:eastAsia="es-CL"/>
              </w:rPr>
              <w:t xml:space="preserve"> de mercancías.</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12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h) D.S. 1114/1997</w:t>
            </w:r>
          </w:p>
        </w:tc>
      </w:tr>
      <w:tr w:rsidR="00FE1EF6" w:rsidRPr="001002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9</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restricción de acceso perimetral.</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12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w:t>
            </w:r>
            <w:proofErr w:type="spellStart"/>
            <w:r w:rsidRPr="0010020A">
              <w:rPr>
                <w:rFonts w:ascii="Tahoma" w:eastAsia="Times New Roman" w:hAnsi="Tahoma" w:cs="Tahoma"/>
                <w:color w:val="000000"/>
                <w:sz w:val="20"/>
                <w:szCs w:val="20"/>
                <w:lang w:val="en-US" w:eastAsia="es-CL"/>
              </w:rPr>
              <w:t>i</w:t>
            </w:r>
            <w:proofErr w:type="spellEnd"/>
            <w:r w:rsidRPr="0010020A">
              <w:rPr>
                <w:rFonts w:ascii="Tahoma" w:eastAsia="Times New Roman" w:hAnsi="Tahoma" w:cs="Tahoma"/>
                <w:color w:val="000000"/>
                <w:sz w:val="20"/>
                <w:szCs w:val="20"/>
                <w:lang w:val="en-US" w:eastAsia="es-CL"/>
              </w:rPr>
              <w:t xml:space="preserve">) D.S. 1114/1997 </w:t>
            </w:r>
          </w:p>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s-CL" w:eastAsia="es-CL"/>
              </w:rPr>
              <w:t>N° II letra a) Resol. 3058</w:t>
            </w:r>
          </w:p>
        </w:tc>
      </w:tr>
      <w:tr w:rsidR="00FE1EF6" w:rsidRPr="001002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10</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cámaras de grabación continua que apoyen el control perimetral.</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12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w:t>
            </w:r>
            <w:proofErr w:type="spellStart"/>
            <w:r w:rsidRPr="0010020A">
              <w:rPr>
                <w:rFonts w:ascii="Tahoma" w:eastAsia="Times New Roman" w:hAnsi="Tahoma" w:cs="Tahoma"/>
                <w:color w:val="000000"/>
                <w:sz w:val="20"/>
                <w:szCs w:val="20"/>
                <w:lang w:val="en-US" w:eastAsia="es-CL"/>
              </w:rPr>
              <w:t>i</w:t>
            </w:r>
            <w:proofErr w:type="spellEnd"/>
            <w:r w:rsidRPr="0010020A">
              <w:rPr>
                <w:rFonts w:ascii="Tahoma" w:eastAsia="Times New Roman" w:hAnsi="Tahoma" w:cs="Tahoma"/>
                <w:color w:val="000000"/>
                <w:sz w:val="20"/>
                <w:szCs w:val="20"/>
                <w:lang w:val="en-US" w:eastAsia="es-CL"/>
              </w:rPr>
              <w:t xml:space="preserve">) D.S. 1114/1997  </w:t>
            </w:r>
          </w:p>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 II letra b) Resol. 3058</w:t>
            </w:r>
          </w:p>
        </w:tc>
      </w:tr>
      <w:tr w:rsidR="00FE1EF6" w:rsidRPr="001002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11</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sistema de alarma de seguridad perimetral con comunicación al SNA.</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12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w:t>
            </w:r>
            <w:proofErr w:type="spellStart"/>
            <w:r w:rsidRPr="0010020A">
              <w:rPr>
                <w:rFonts w:ascii="Tahoma" w:eastAsia="Times New Roman" w:hAnsi="Tahoma" w:cs="Tahoma"/>
                <w:color w:val="000000"/>
                <w:sz w:val="20"/>
                <w:szCs w:val="20"/>
                <w:lang w:val="en-US" w:eastAsia="es-CL"/>
              </w:rPr>
              <w:t>i</w:t>
            </w:r>
            <w:proofErr w:type="spellEnd"/>
            <w:r w:rsidRPr="0010020A">
              <w:rPr>
                <w:rFonts w:ascii="Tahoma" w:eastAsia="Times New Roman" w:hAnsi="Tahoma" w:cs="Tahoma"/>
                <w:color w:val="000000"/>
                <w:sz w:val="20"/>
                <w:szCs w:val="20"/>
                <w:lang w:val="en-US" w:eastAsia="es-CL"/>
              </w:rPr>
              <w:t xml:space="preserve">) D.S. 1114/1997  </w:t>
            </w:r>
          </w:p>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 II letra c) Resol. 3058</w:t>
            </w:r>
          </w:p>
        </w:tc>
      </w:tr>
      <w:tr w:rsidR="00FE1EF6" w:rsidRPr="001002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12</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sala monitoreo para control y seguimiento, con acceso a funcionarios del SNA.</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12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w:t>
            </w:r>
            <w:proofErr w:type="spellStart"/>
            <w:r w:rsidRPr="0010020A">
              <w:rPr>
                <w:rFonts w:ascii="Tahoma" w:eastAsia="Times New Roman" w:hAnsi="Tahoma" w:cs="Tahoma"/>
                <w:color w:val="000000"/>
                <w:sz w:val="20"/>
                <w:szCs w:val="20"/>
                <w:lang w:val="en-US" w:eastAsia="es-CL"/>
              </w:rPr>
              <w:t>i</w:t>
            </w:r>
            <w:proofErr w:type="spellEnd"/>
            <w:r w:rsidRPr="0010020A">
              <w:rPr>
                <w:rFonts w:ascii="Tahoma" w:eastAsia="Times New Roman" w:hAnsi="Tahoma" w:cs="Tahoma"/>
                <w:color w:val="000000"/>
                <w:sz w:val="20"/>
                <w:szCs w:val="20"/>
                <w:lang w:val="en-US" w:eastAsia="es-CL"/>
              </w:rPr>
              <w:t xml:space="preserve">) D.S. 1114/1997  </w:t>
            </w:r>
          </w:p>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 II letra d) Resol. 3058</w:t>
            </w:r>
          </w:p>
        </w:tc>
      </w:tr>
      <w:tr w:rsidR="00FE1EF6" w:rsidRPr="001002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13</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sistemas de emergencia y evacuación, para situaciones de emergencia que incluyan al SNA.</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12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w:t>
            </w:r>
            <w:proofErr w:type="spellStart"/>
            <w:r w:rsidRPr="0010020A">
              <w:rPr>
                <w:rFonts w:ascii="Tahoma" w:eastAsia="Times New Roman" w:hAnsi="Tahoma" w:cs="Tahoma"/>
                <w:color w:val="000000"/>
                <w:sz w:val="20"/>
                <w:szCs w:val="20"/>
                <w:lang w:val="en-US" w:eastAsia="es-CL"/>
              </w:rPr>
              <w:t>i</w:t>
            </w:r>
            <w:proofErr w:type="spellEnd"/>
            <w:r w:rsidRPr="0010020A">
              <w:rPr>
                <w:rFonts w:ascii="Tahoma" w:eastAsia="Times New Roman" w:hAnsi="Tahoma" w:cs="Tahoma"/>
                <w:color w:val="000000"/>
                <w:sz w:val="20"/>
                <w:szCs w:val="20"/>
                <w:lang w:val="en-US" w:eastAsia="es-CL"/>
              </w:rPr>
              <w:t xml:space="preserve">) D.S. 1114/1997  </w:t>
            </w:r>
          </w:p>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s-CL" w:eastAsia="es-CL"/>
              </w:rPr>
              <w:t>N° II letra e) Resol. 3058</w:t>
            </w:r>
          </w:p>
        </w:tc>
      </w:tr>
      <w:tr w:rsidR="00FE1EF6" w:rsidRPr="001002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14</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zonas para funcionamiento y parqueo de equipo escáner.</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 III letra c) Resol. 3058</w:t>
            </w:r>
          </w:p>
        </w:tc>
      </w:tr>
      <w:tr w:rsidR="00FE1EF6" w:rsidRPr="001002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15</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zonas de carga especial.</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 III letra e) Resol. 3058</w:t>
            </w:r>
          </w:p>
        </w:tc>
      </w:tr>
      <w:tr w:rsidR="00FE1EF6" w:rsidRPr="001002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16</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grabaciones e imágenes lateral y trasera de contenedores.</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 IV letra b) Resol. 3058</w:t>
            </w:r>
          </w:p>
        </w:tc>
      </w:tr>
      <w:tr w:rsidR="00FE1EF6" w:rsidRPr="0010020A" w:rsidTr="006C22D7">
        <w:trPr>
          <w:trHeight w:val="314"/>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17</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implementos de seguridad para ingreso y uso en el recinto.</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 V letra c) Resol. 3058</w:t>
            </w:r>
          </w:p>
        </w:tc>
      </w:tr>
      <w:tr w:rsidR="00FE1EF6" w:rsidRPr="0010020A" w:rsidTr="006C22D7">
        <w:trPr>
          <w:trHeight w:val="675"/>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18</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publicar las tarifas por servicios autorizados, con una descripción detallada de cada uno de ellos.</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Art. 24 letra a) D.S. 1114/1997   N° VII letra a), b) Resol. 3058</w:t>
            </w:r>
          </w:p>
        </w:tc>
      </w:tr>
      <w:tr w:rsidR="00FE1EF6" w:rsidRPr="006D1F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19</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presentar el Informe de Faltas y Sobras.</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24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j) D.S. 1114/1997</w:t>
            </w:r>
          </w:p>
        </w:tc>
      </w:tr>
      <w:tr w:rsidR="00FE1EF6" w:rsidRPr="006D1F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20</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Emitir comprobantes de reemplazo de documentos de recepción,  sin autorización del SNA.</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24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k) D.S. 1114/1997</w:t>
            </w:r>
          </w:p>
        </w:tc>
      </w:tr>
      <w:tr w:rsidR="00FE1EF6" w:rsidRPr="006D1F0A" w:rsidTr="006C22D7">
        <w:trPr>
          <w:trHeight w:val="6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lastRenderedPageBreak/>
              <w:t>21</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 xml:space="preserve">Recibir mercancías </w:t>
            </w:r>
            <w:r w:rsidRPr="0010020A">
              <w:rPr>
                <w:rFonts w:ascii="Tahoma" w:eastAsia="Times New Roman" w:hAnsi="Tahoma" w:cs="Tahoma"/>
                <w:bCs/>
                <w:color w:val="000000"/>
                <w:sz w:val="20"/>
                <w:szCs w:val="20"/>
                <w:lang w:val="es-CL" w:eastAsia="es-CL"/>
              </w:rPr>
              <w:t>nacionales</w:t>
            </w:r>
            <w:r w:rsidRPr="0010020A">
              <w:rPr>
                <w:rFonts w:ascii="Tahoma" w:eastAsia="Times New Roman" w:hAnsi="Tahoma" w:cs="Tahoma"/>
                <w:color w:val="000000"/>
                <w:sz w:val="20"/>
                <w:szCs w:val="20"/>
                <w:lang w:val="es-CL" w:eastAsia="es-CL"/>
              </w:rPr>
              <w:t xml:space="preserve"> sin acreditación previa de su presentación a la Aduana, mediante el documento de destinación aduanera.</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26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d) D.S. 1114/1997</w:t>
            </w:r>
          </w:p>
        </w:tc>
      </w:tr>
      <w:tr w:rsidR="00FE1EF6" w:rsidRPr="001002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22</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Trasladar mercancías a otro RDA, sin autorización previa del DRA o AA.</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Art. 31 D.S. 1114/1997</w:t>
            </w:r>
          </w:p>
        </w:tc>
      </w:tr>
      <w:tr w:rsidR="00FE1EF6" w:rsidRPr="006D1F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23</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Anular los comprobantes de recepción, sin comunicar a Aduana.</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24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l) D.S. 1114/1997</w:t>
            </w:r>
          </w:p>
        </w:tc>
      </w:tr>
      <w:tr w:rsidR="00FE1EF6" w:rsidRPr="001002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24</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Prestar servicios no autorizados por el DNA.</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Arts. 11 letra c) y 23 D.S. 1114/1997</w:t>
            </w:r>
          </w:p>
        </w:tc>
      </w:tr>
      <w:tr w:rsidR="00FE1EF6" w:rsidRPr="0010020A" w:rsidTr="006C22D7">
        <w:trPr>
          <w:trHeight w:val="276"/>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25</w:t>
            </w:r>
          </w:p>
        </w:tc>
        <w:tc>
          <w:tcPr>
            <w:tcW w:w="5444" w:type="dxa"/>
            <w:gridSpan w:val="2"/>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 xml:space="preserve">Incumplir cualquier otro deber propio de su función de almacenista, que no sea calificado de menos grave o muy grave por el Director Nacional de Aduanas. </w:t>
            </w:r>
          </w:p>
        </w:tc>
        <w:tc>
          <w:tcPr>
            <w:tcW w:w="2693" w:type="dxa"/>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Arts. 55 a 63 Ordenanza Aduana;</w:t>
            </w:r>
          </w:p>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 xml:space="preserve">Arts. 24 a 36 D.S. 1114/1997 </w:t>
            </w:r>
          </w:p>
        </w:tc>
      </w:tr>
      <w:tr w:rsidR="00FE1EF6" w:rsidRPr="0010020A" w:rsidTr="006C22D7">
        <w:trPr>
          <w:trHeight w:val="300"/>
        </w:trPr>
        <w:tc>
          <w:tcPr>
            <w:tcW w:w="395" w:type="dxa"/>
            <w:tcBorders>
              <w:top w:val="single" w:sz="4" w:space="0" w:color="auto"/>
              <w:left w:val="single" w:sz="4" w:space="0" w:color="auto"/>
              <w:bottom w:val="single" w:sz="4" w:space="0" w:color="auto"/>
              <w:right w:val="single" w:sz="4" w:space="0" w:color="auto"/>
            </w:tcBorders>
            <w:shd w:val="clear" w:color="000000" w:fill="CCFF99"/>
            <w:noWrap/>
            <w:vAlign w:val="bottom"/>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 </w:t>
            </w:r>
          </w:p>
        </w:tc>
        <w:tc>
          <w:tcPr>
            <w:tcW w:w="5429" w:type="dxa"/>
            <w:tcBorders>
              <w:top w:val="single" w:sz="4" w:space="0" w:color="auto"/>
              <w:left w:val="nil"/>
              <w:bottom w:val="single" w:sz="4" w:space="0" w:color="auto"/>
              <w:right w:val="single" w:sz="4" w:space="0" w:color="auto"/>
            </w:tcBorders>
            <w:shd w:val="clear" w:color="000000" w:fill="CCFF99"/>
            <w:vAlign w:val="bottom"/>
            <w:hideMark/>
          </w:tcPr>
          <w:p w:rsidR="00FE1EF6" w:rsidRPr="0010020A" w:rsidRDefault="00FE1EF6" w:rsidP="006A5661">
            <w:pP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SE CONSIDERARÁN INFRACCIONES MUY GRAVES</w:t>
            </w:r>
          </w:p>
        </w:tc>
        <w:tc>
          <w:tcPr>
            <w:tcW w:w="2708" w:type="dxa"/>
            <w:gridSpan w:val="2"/>
            <w:tcBorders>
              <w:top w:val="single" w:sz="4" w:space="0" w:color="auto"/>
              <w:left w:val="nil"/>
              <w:bottom w:val="single" w:sz="4" w:space="0" w:color="auto"/>
              <w:right w:val="single" w:sz="4" w:space="0" w:color="auto"/>
            </w:tcBorders>
            <w:shd w:val="clear" w:color="000000" w:fill="CCFF99"/>
            <w:vAlign w:val="bottom"/>
            <w:hideMark/>
          </w:tcPr>
          <w:p w:rsidR="00FE1EF6" w:rsidRPr="0010020A" w:rsidRDefault="00FE1EF6" w:rsidP="006A5661">
            <w:pPr>
              <w:rPr>
                <w:rFonts w:ascii="Tahoma" w:eastAsia="Times New Roman" w:hAnsi="Tahoma" w:cs="Tahoma"/>
                <w:b/>
                <w:bCs/>
                <w:i/>
                <w:iCs/>
                <w:color w:val="000000"/>
                <w:sz w:val="20"/>
                <w:szCs w:val="20"/>
                <w:lang w:val="es-CL" w:eastAsia="es-CL"/>
              </w:rPr>
            </w:pPr>
            <w:r w:rsidRPr="0010020A">
              <w:rPr>
                <w:rFonts w:ascii="Tahoma" w:eastAsia="Times New Roman" w:hAnsi="Tahoma" w:cs="Tahoma"/>
                <w:b/>
                <w:bCs/>
                <w:i/>
                <w:iCs/>
                <w:color w:val="000000"/>
                <w:sz w:val="20"/>
                <w:szCs w:val="20"/>
                <w:lang w:val="es-CL" w:eastAsia="es-CL"/>
              </w:rPr>
              <w:t> </w:t>
            </w:r>
          </w:p>
        </w:tc>
      </w:tr>
      <w:tr w:rsidR="00FE1EF6" w:rsidRPr="006D1F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26</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constituir o reconstituir garantía exigida para cabal cumplimiento de funciones.</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29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d) D.S 1114/1997</w:t>
            </w:r>
          </w:p>
        </w:tc>
      </w:tr>
      <w:tr w:rsidR="00FE1EF6" w:rsidRPr="001002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27</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sistemas informáticos certificados por el DNA.</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Art. 25 D.S. 1114/1997</w:t>
            </w:r>
          </w:p>
        </w:tc>
      </w:tr>
      <w:tr w:rsidR="00FE1EF6" w:rsidRPr="001002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28</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 xml:space="preserve">No contar con zonas de aforo conforme proceso de fiscalización y tipo de carga </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Art. 24 letra c) D.S. 1114/1997    N° III letra b) Resol. 3058</w:t>
            </w:r>
          </w:p>
        </w:tc>
      </w:tr>
      <w:tr w:rsidR="00FE1EF6" w:rsidRPr="006D1F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29</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Entregar mercancías sin que se haya cumplido con el aforo dispuesto por el Servicio.</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26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f) D.S. 1114/1997   Cap III N°11.5 CNA</w:t>
            </w:r>
          </w:p>
        </w:tc>
      </w:tr>
      <w:tr w:rsidR="00FE1EF6" w:rsidRPr="0010020A" w:rsidTr="006C22D7">
        <w:trPr>
          <w:trHeight w:val="51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30</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Entregar mercancías que no sean embarcadas, sin que se haya cumplido con el aforo dispuesto por el Servicio.</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 xml:space="preserve">Art. 26 letra f) D.S. 1114/1997   </w:t>
            </w:r>
            <w:proofErr w:type="spellStart"/>
            <w:r w:rsidRPr="0010020A">
              <w:rPr>
                <w:rFonts w:ascii="Tahoma" w:eastAsia="Times New Roman" w:hAnsi="Tahoma" w:cs="Tahoma"/>
                <w:color w:val="000000"/>
                <w:sz w:val="20"/>
                <w:szCs w:val="20"/>
                <w:lang w:val="es-CL" w:eastAsia="es-CL"/>
              </w:rPr>
              <w:t>Cap</w:t>
            </w:r>
            <w:proofErr w:type="spellEnd"/>
            <w:r w:rsidRPr="0010020A">
              <w:rPr>
                <w:rFonts w:ascii="Tahoma" w:eastAsia="Times New Roman" w:hAnsi="Tahoma" w:cs="Tahoma"/>
                <w:color w:val="000000"/>
                <w:sz w:val="20"/>
                <w:szCs w:val="20"/>
                <w:lang w:val="es-CL" w:eastAsia="es-CL"/>
              </w:rPr>
              <w:t xml:space="preserve"> IV N°5.8.1 y 5.11.4.4. CNA</w:t>
            </w:r>
          </w:p>
        </w:tc>
      </w:tr>
      <w:tr w:rsidR="00FE1EF6" w:rsidRPr="006D1F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31</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Entregar mercancías sin la revisión documental determinada por el Servicio</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26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f) D.S. 1114/1997  Cap III N°11.5 CNA</w:t>
            </w:r>
          </w:p>
        </w:tc>
      </w:tr>
      <w:tr w:rsidR="00FE1EF6" w:rsidRPr="001002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32</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 xml:space="preserve">Entregar  mercancías sin verificación del pago de gravámenes. </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 xml:space="preserve">Art. 26 letra f) D.S. 1114/1997   </w:t>
            </w:r>
            <w:proofErr w:type="spellStart"/>
            <w:r w:rsidRPr="0010020A">
              <w:rPr>
                <w:rFonts w:ascii="Tahoma" w:eastAsia="Times New Roman" w:hAnsi="Tahoma" w:cs="Tahoma"/>
                <w:color w:val="000000"/>
                <w:sz w:val="20"/>
                <w:szCs w:val="20"/>
                <w:lang w:val="es-CL" w:eastAsia="es-CL"/>
              </w:rPr>
              <w:t>Cap</w:t>
            </w:r>
            <w:proofErr w:type="spellEnd"/>
            <w:r w:rsidRPr="0010020A">
              <w:rPr>
                <w:rFonts w:ascii="Tahoma" w:eastAsia="Times New Roman" w:hAnsi="Tahoma" w:cs="Tahoma"/>
                <w:color w:val="000000"/>
                <w:sz w:val="20"/>
                <w:szCs w:val="20"/>
                <w:lang w:val="es-CL" w:eastAsia="es-CL"/>
              </w:rPr>
              <w:t xml:space="preserve"> III N°11.5 letra a) CNA</w:t>
            </w:r>
          </w:p>
        </w:tc>
      </w:tr>
      <w:tr w:rsidR="00FE1EF6" w:rsidRPr="001002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33</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Entregar mercancías incautadas, decomisadas o retenidas.</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 xml:space="preserve">Art. 26 letra f) D.S. 1114/1997  </w:t>
            </w:r>
            <w:proofErr w:type="spellStart"/>
            <w:r w:rsidRPr="0010020A">
              <w:rPr>
                <w:rFonts w:ascii="Tahoma" w:eastAsia="Times New Roman" w:hAnsi="Tahoma" w:cs="Tahoma"/>
                <w:color w:val="000000"/>
                <w:sz w:val="20"/>
                <w:szCs w:val="20"/>
                <w:lang w:val="es-CL" w:eastAsia="es-CL"/>
              </w:rPr>
              <w:t>Cap</w:t>
            </w:r>
            <w:proofErr w:type="spellEnd"/>
            <w:r w:rsidRPr="0010020A">
              <w:rPr>
                <w:rFonts w:ascii="Tahoma" w:eastAsia="Times New Roman" w:hAnsi="Tahoma" w:cs="Tahoma"/>
                <w:color w:val="000000"/>
                <w:sz w:val="20"/>
                <w:szCs w:val="20"/>
                <w:lang w:val="es-CL" w:eastAsia="es-CL"/>
              </w:rPr>
              <w:t xml:space="preserve"> VI N°1.1 y 11.2 CNA</w:t>
            </w:r>
          </w:p>
        </w:tc>
      </w:tr>
      <w:tr w:rsidR="00FE1EF6" w:rsidRPr="001002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34</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Entregar mercancías con suspensión de despacho.</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n-US" w:eastAsia="es-CL"/>
              </w:rPr>
              <w:t xml:space="preserve">Art. 26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f) D.S. 1114/</w:t>
            </w:r>
            <w:proofErr w:type="gramStart"/>
            <w:r w:rsidRPr="0010020A">
              <w:rPr>
                <w:rFonts w:ascii="Tahoma" w:eastAsia="Times New Roman" w:hAnsi="Tahoma" w:cs="Tahoma"/>
                <w:color w:val="000000"/>
                <w:sz w:val="20"/>
                <w:szCs w:val="20"/>
                <w:lang w:val="en-US" w:eastAsia="es-CL"/>
              </w:rPr>
              <w:t xml:space="preserve">1997  </w:t>
            </w:r>
            <w:proofErr w:type="spellStart"/>
            <w:r w:rsidRPr="0010020A">
              <w:rPr>
                <w:rFonts w:ascii="Tahoma" w:eastAsia="Times New Roman" w:hAnsi="Tahoma" w:cs="Tahoma"/>
                <w:color w:val="000000"/>
                <w:sz w:val="20"/>
                <w:szCs w:val="20"/>
                <w:lang w:val="en-US" w:eastAsia="es-CL"/>
              </w:rPr>
              <w:t>Resol</w:t>
            </w:r>
            <w:proofErr w:type="spellEnd"/>
            <w:proofErr w:type="gramEnd"/>
            <w:r w:rsidRPr="0010020A">
              <w:rPr>
                <w:rFonts w:ascii="Tahoma" w:eastAsia="Times New Roman" w:hAnsi="Tahoma" w:cs="Tahoma"/>
                <w:color w:val="000000"/>
                <w:sz w:val="20"/>
                <w:szCs w:val="20"/>
                <w:lang w:val="en-US" w:eastAsia="es-CL"/>
              </w:rPr>
              <w:t xml:space="preserve">. </w:t>
            </w:r>
            <w:r w:rsidRPr="0010020A">
              <w:rPr>
                <w:rFonts w:ascii="Tahoma" w:eastAsia="Times New Roman" w:hAnsi="Tahoma" w:cs="Tahoma"/>
                <w:color w:val="000000"/>
                <w:sz w:val="20"/>
                <w:szCs w:val="20"/>
                <w:lang w:val="es-CL" w:eastAsia="es-CL"/>
              </w:rPr>
              <w:t>5026/03 N°3.2</w:t>
            </w:r>
          </w:p>
        </w:tc>
      </w:tr>
      <w:tr w:rsidR="00FE1EF6" w:rsidRPr="006D1F0A" w:rsidTr="006C22D7">
        <w:trPr>
          <w:trHeight w:val="51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35</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proofErr w:type="spellStart"/>
            <w:r w:rsidRPr="0010020A">
              <w:rPr>
                <w:rFonts w:ascii="Tahoma" w:eastAsia="Times New Roman" w:hAnsi="Tahoma" w:cs="Tahoma"/>
                <w:color w:val="000000"/>
                <w:sz w:val="20"/>
                <w:szCs w:val="20"/>
                <w:lang w:val="es-CL" w:eastAsia="es-CL"/>
              </w:rPr>
              <w:t>Recepcionar</w:t>
            </w:r>
            <w:proofErr w:type="spellEnd"/>
            <w:r w:rsidRPr="0010020A">
              <w:rPr>
                <w:rFonts w:ascii="Tahoma" w:eastAsia="Times New Roman" w:hAnsi="Tahoma" w:cs="Tahoma"/>
                <w:color w:val="000000"/>
                <w:sz w:val="20"/>
                <w:szCs w:val="20"/>
                <w:lang w:val="es-CL" w:eastAsia="es-CL"/>
              </w:rPr>
              <w:t xml:space="preserve"> y entregar a embarque mercancías sin que se haya cumplido con el examen físico dispuesto por el Servicio.</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26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f) D.S. 1114/1997 </w:t>
            </w:r>
          </w:p>
        </w:tc>
      </w:tr>
      <w:tr w:rsidR="00FE1EF6" w:rsidRPr="001002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36</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conectividad para funcionamiento de los sistemas informáticos.</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Art. 12 letra d) D.S. 1114/1997   N° III letra f) Resol. 3058</w:t>
            </w:r>
          </w:p>
        </w:tc>
      </w:tr>
      <w:tr w:rsidR="00FE1EF6" w:rsidRPr="001002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37</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contar con suministro eléctrico suficiente para ejecutar procesos de fiscalización.</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Art. 12 letra d) D.S. 1114/1997   N° III letra g) Resol. 3058</w:t>
            </w:r>
          </w:p>
        </w:tc>
      </w:tr>
      <w:tr w:rsidR="00FE1EF6" w:rsidRPr="006D1F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38</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Ceder el derecho concedido, sin autorización previa del DNA</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26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a) D.S. 1114/1997</w:t>
            </w:r>
          </w:p>
        </w:tc>
      </w:tr>
      <w:tr w:rsidR="00FE1EF6" w:rsidRPr="001002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39</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mantener permanentemente actualizado el inventario de la totalidad de mercancías depositadas.</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Art. 24 letra e) D.S. 1114/1997</w:t>
            </w:r>
          </w:p>
        </w:tc>
      </w:tr>
      <w:tr w:rsidR="00FE1EF6" w:rsidRPr="006D1F0A" w:rsidTr="006C22D7">
        <w:trPr>
          <w:trHeight w:val="45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40</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mantener permanentemente actualizado el inventario de mercancías condición ser subastadas</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24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f) D.S. 1114/1997 Art. 145 O.A. y Cap VI N°5.1 CNA</w:t>
            </w:r>
          </w:p>
        </w:tc>
      </w:tr>
      <w:tr w:rsidR="00FE1EF6" w:rsidRPr="006D1F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41</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No emitir los comprobantes de recepción de la carga.</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24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g) D.S. 1114/1997</w:t>
            </w:r>
          </w:p>
        </w:tc>
      </w:tr>
      <w:tr w:rsidR="00FE1EF6" w:rsidRPr="006D1F0A" w:rsidTr="006C22D7">
        <w:trPr>
          <w:trHeight w:val="300"/>
        </w:trPr>
        <w:tc>
          <w:tcPr>
            <w:tcW w:w="395" w:type="dxa"/>
            <w:tcBorders>
              <w:top w:val="nil"/>
              <w:left w:val="single" w:sz="4" w:space="0" w:color="auto"/>
              <w:bottom w:val="single" w:sz="4" w:space="0" w:color="auto"/>
              <w:right w:val="single" w:sz="4" w:space="0" w:color="auto"/>
            </w:tcBorders>
            <w:shd w:val="clear" w:color="auto" w:fill="auto"/>
            <w:hideMark/>
          </w:tcPr>
          <w:p w:rsidR="00FE1EF6" w:rsidRPr="0010020A" w:rsidRDefault="00FE1EF6" w:rsidP="006A5661">
            <w:pPr>
              <w:jc w:val="center"/>
              <w:rPr>
                <w:rFonts w:ascii="Tahoma" w:eastAsia="Times New Roman" w:hAnsi="Tahoma" w:cs="Tahoma"/>
                <w:b/>
                <w:bCs/>
                <w:color w:val="000000"/>
                <w:sz w:val="20"/>
                <w:szCs w:val="20"/>
                <w:lang w:val="es-CL" w:eastAsia="es-CL"/>
              </w:rPr>
            </w:pPr>
            <w:r w:rsidRPr="0010020A">
              <w:rPr>
                <w:rFonts w:ascii="Tahoma" w:eastAsia="Times New Roman" w:hAnsi="Tahoma" w:cs="Tahoma"/>
                <w:b/>
                <w:bCs/>
                <w:color w:val="000000"/>
                <w:sz w:val="20"/>
                <w:szCs w:val="20"/>
                <w:lang w:val="es-CL" w:eastAsia="es-CL"/>
              </w:rPr>
              <w:t>42</w:t>
            </w:r>
          </w:p>
        </w:tc>
        <w:tc>
          <w:tcPr>
            <w:tcW w:w="5429" w:type="dxa"/>
            <w:tcBorders>
              <w:top w:val="nil"/>
              <w:left w:val="nil"/>
              <w:bottom w:val="single" w:sz="4" w:space="0" w:color="auto"/>
              <w:right w:val="single" w:sz="4" w:space="0" w:color="auto"/>
            </w:tcBorders>
            <w:shd w:val="clear" w:color="auto" w:fill="auto"/>
            <w:hideMark/>
          </w:tcPr>
          <w:p w:rsidR="00FE1EF6" w:rsidRPr="0010020A" w:rsidRDefault="00FE1EF6" w:rsidP="006A5661">
            <w:pPr>
              <w:jc w:val="both"/>
              <w:rPr>
                <w:rFonts w:ascii="Tahoma" w:eastAsia="Times New Roman" w:hAnsi="Tahoma" w:cs="Tahoma"/>
                <w:color w:val="000000"/>
                <w:sz w:val="20"/>
                <w:szCs w:val="20"/>
                <w:lang w:val="es-CL" w:eastAsia="es-CL"/>
              </w:rPr>
            </w:pPr>
            <w:r w:rsidRPr="0010020A">
              <w:rPr>
                <w:rFonts w:ascii="Tahoma" w:eastAsia="Times New Roman" w:hAnsi="Tahoma" w:cs="Tahoma"/>
                <w:color w:val="000000"/>
                <w:sz w:val="20"/>
                <w:szCs w:val="20"/>
                <w:lang w:val="es-CL" w:eastAsia="es-CL"/>
              </w:rPr>
              <w:t>Recibir en el almacén mercancías de importación o tránsito sin presentación previa a Aduana.</w:t>
            </w:r>
          </w:p>
        </w:tc>
        <w:tc>
          <w:tcPr>
            <w:tcW w:w="2708" w:type="dxa"/>
            <w:gridSpan w:val="2"/>
            <w:tcBorders>
              <w:top w:val="nil"/>
              <w:left w:val="nil"/>
              <w:bottom w:val="single" w:sz="4" w:space="0" w:color="auto"/>
              <w:right w:val="single" w:sz="4" w:space="0" w:color="auto"/>
            </w:tcBorders>
            <w:shd w:val="clear" w:color="000000" w:fill="FFFFFF"/>
            <w:noWrap/>
            <w:hideMark/>
          </w:tcPr>
          <w:p w:rsidR="00FE1EF6" w:rsidRPr="0010020A" w:rsidRDefault="00FE1EF6" w:rsidP="006A5661">
            <w:pPr>
              <w:jc w:val="both"/>
              <w:rPr>
                <w:rFonts w:ascii="Tahoma" w:eastAsia="Times New Roman" w:hAnsi="Tahoma" w:cs="Tahoma"/>
                <w:color w:val="000000"/>
                <w:sz w:val="20"/>
                <w:szCs w:val="20"/>
                <w:lang w:val="en-US" w:eastAsia="es-CL"/>
              </w:rPr>
            </w:pPr>
            <w:r w:rsidRPr="0010020A">
              <w:rPr>
                <w:rFonts w:ascii="Tahoma" w:eastAsia="Times New Roman" w:hAnsi="Tahoma" w:cs="Tahoma"/>
                <w:color w:val="000000"/>
                <w:sz w:val="20"/>
                <w:szCs w:val="20"/>
                <w:lang w:val="en-US" w:eastAsia="es-CL"/>
              </w:rPr>
              <w:t xml:space="preserve">Art. 26 </w:t>
            </w:r>
            <w:proofErr w:type="spellStart"/>
            <w:r w:rsidRPr="0010020A">
              <w:rPr>
                <w:rFonts w:ascii="Tahoma" w:eastAsia="Times New Roman" w:hAnsi="Tahoma" w:cs="Tahoma"/>
                <w:color w:val="000000"/>
                <w:sz w:val="20"/>
                <w:szCs w:val="20"/>
                <w:lang w:val="en-US" w:eastAsia="es-CL"/>
              </w:rPr>
              <w:t>letra</w:t>
            </w:r>
            <w:proofErr w:type="spellEnd"/>
            <w:r w:rsidRPr="0010020A">
              <w:rPr>
                <w:rFonts w:ascii="Tahoma" w:eastAsia="Times New Roman" w:hAnsi="Tahoma" w:cs="Tahoma"/>
                <w:color w:val="000000"/>
                <w:sz w:val="20"/>
                <w:szCs w:val="20"/>
                <w:lang w:val="en-US" w:eastAsia="es-CL"/>
              </w:rPr>
              <w:t xml:space="preserve"> b) D.S. 1114/1997</w:t>
            </w:r>
          </w:p>
        </w:tc>
      </w:tr>
      <w:tr w:rsidR="00FE1EF6" w:rsidRPr="0010020A" w:rsidTr="006C22D7">
        <w:trPr>
          <w:trHeight w:val="315"/>
        </w:trPr>
        <w:tc>
          <w:tcPr>
            <w:tcW w:w="395" w:type="dxa"/>
            <w:tcBorders>
              <w:top w:val="nil"/>
              <w:left w:val="nil"/>
              <w:bottom w:val="nil"/>
              <w:right w:val="nil"/>
            </w:tcBorders>
            <w:shd w:val="clear" w:color="auto" w:fill="auto"/>
            <w:noWrap/>
            <w:vAlign w:val="bottom"/>
            <w:hideMark/>
          </w:tcPr>
          <w:p w:rsidR="00FE1EF6" w:rsidRPr="0010020A" w:rsidRDefault="00FE1EF6" w:rsidP="006A5661">
            <w:pPr>
              <w:jc w:val="both"/>
              <w:rPr>
                <w:rFonts w:ascii="Tahoma" w:eastAsia="Times New Roman" w:hAnsi="Tahoma" w:cs="Tahoma"/>
                <w:color w:val="000000"/>
                <w:sz w:val="20"/>
                <w:szCs w:val="20"/>
                <w:lang w:val="en-US" w:eastAsia="es-CL"/>
              </w:rPr>
            </w:pPr>
          </w:p>
        </w:tc>
        <w:tc>
          <w:tcPr>
            <w:tcW w:w="8137" w:type="dxa"/>
            <w:gridSpan w:val="3"/>
            <w:tcBorders>
              <w:top w:val="nil"/>
              <w:left w:val="nil"/>
              <w:bottom w:val="nil"/>
              <w:right w:val="nil"/>
            </w:tcBorders>
            <w:shd w:val="clear" w:color="auto" w:fill="auto"/>
            <w:vAlign w:val="bottom"/>
            <w:hideMark/>
          </w:tcPr>
          <w:p w:rsidR="00FE1EF6" w:rsidRPr="0010020A" w:rsidRDefault="00FE1EF6" w:rsidP="006A5661">
            <w:pPr>
              <w:rPr>
                <w:rFonts w:ascii="Tahoma" w:eastAsia="Times New Roman" w:hAnsi="Tahoma" w:cs="Tahoma"/>
                <w:b/>
                <w:bCs/>
                <w:iCs/>
                <w:color w:val="000000"/>
                <w:sz w:val="20"/>
                <w:szCs w:val="20"/>
                <w:lang w:val="es-CL" w:eastAsia="es-CL"/>
              </w:rPr>
            </w:pPr>
            <w:r>
              <w:rPr>
                <w:rFonts w:ascii="Tahoma" w:eastAsia="Times New Roman" w:hAnsi="Tahoma" w:cs="Tahoma"/>
                <w:b/>
                <w:bCs/>
                <w:iCs/>
                <w:color w:val="000000"/>
                <w:sz w:val="20"/>
                <w:szCs w:val="20"/>
                <w:lang w:val="es-CL" w:eastAsia="es-CL"/>
              </w:rPr>
              <w:t>Nota</w:t>
            </w:r>
            <w:r w:rsidRPr="0010020A">
              <w:rPr>
                <w:rFonts w:ascii="Tahoma" w:eastAsia="Times New Roman" w:hAnsi="Tahoma" w:cs="Tahoma"/>
                <w:b/>
                <w:bCs/>
                <w:iCs/>
                <w:color w:val="000000"/>
                <w:sz w:val="20"/>
                <w:szCs w:val="20"/>
                <w:lang w:val="es-CL" w:eastAsia="es-CL"/>
              </w:rPr>
              <w:t xml:space="preserve">: (1) </w:t>
            </w:r>
            <w:r w:rsidRPr="0010020A">
              <w:rPr>
                <w:rFonts w:ascii="Tahoma" w:eastAsia="Times New Roman" w:hAnsi="Tahoma" w:cs="Tahoma"/>
                <w:bCs/>
                <w:iCs/>
                <w:color w:val="000000"/>
                <w:sz w:val="20"/>
                <w:szCs w:val="20"/>
                <w:lang w:val="es-CL" w:eastAsia="es-CL"/>
              </w:rPr>
              <w:t>Las normas relacionadas son meramente referenciales.</w:t>
            </w:r>
          </w:p>
        </w:tc>
      </w:tr>
    </w:tbl>
    <w:p w:rsidR="00FE1EF6" w:rsidRDefault="00FE1EF6" w:rsidP="00FE1EF6">
      <w:pPr>
        <w:jc w:val="both"/>
        <w:rPr>
          <w:rFonts w:ascii="Tahoma" w:hAnsi="Tahoma" w:cs="Tahoma"/>
          <w:sz w:val="20"/>
          <w:szCs w:val="20"/>
          <w:lang w:val="es-CL"/>
        </w:rPr>
      </w:pPr>
    </w:p>
    <w:tbl>
      <w:tblPr>
        <w:tblW w:w="8500" w:type="dxa"/>
        <w:tblInd w:w="137" w:type="dxa"/>
        <w:tblCellMar>
          <w:left w:w="70" w:type="dxa"/>
          <w:right w:w="70" w:type="dxa"/>
        </w:tblCellMar>
        <w:tblLook w:val="04A0" w:firstRow="1" w:lastRow="0" w:firstColumn="1" w:lastColumn="0" w:noHBand="0" w:noVBand="1"/>
      </w:tblPr>
      <w:tblGrid>
        <w:gridCol w:w="8500"/>
      </w:tblGrid>
      <w:tr w:rsidR="00FE1EF6" w:rsidRPr="000212EA" w:rsidTr="006A5661">
        <w:trPr>
          <w:trHeight w:val="315"/>
        </w:trPr>
        <w:tc>
          <w:tcPr>
            <w:tcW w:w="8500" w:type="dxa"/>
            <w:tcBorders>
              <w:top w:val="single" w:sz="4" w:space="0" w:color="auto"/>
              <w:left w:val="single" w:sz="4" w:space="0" w:color="auto"/>
              <w:bottom w:val="single" w:sz="4" w:space="0" w:color="auto"/>
              <w:right w:val="single" w:sz="4" w:space="0" w:color="auto"/>
            </w:tcBorders>
            <w:shd w:val="clear" w:color="000000" w:fill="CCFF99"/>
            <w:vAlign w:val="bottom"/>
            <w:hideMark/>
          </w:tcPr>
          <w:p w:rsidR="00FE1EF6" w:rsidRPr="000212EA" w:rsidRDefault="00FE1EF6" w:rsidP="006A5661">
            <w:pPr>
              <w:rPr>
                <w:rFonts w:ascii="Tahoma" w:eastAsia="Times New Roman" w:hAnsi="Tahoma" w:cs="Tahoma"/>
                <w:b/>
                <w:bCs/>
                <w:color w:val="000000"/>
                <w:sz w:val="20"/>
                <w:szCs w:val="20"/>
                <w:lang w:val="es-CL" w:eastAsia="es-CL"/>
              </w:rPr>
            </w:pPr>
            <w:r w:rsidRPr="000212EA">
              <w:rPr>
                <w:rFonts w:ascii="Tahoma" w:eastAsia="Times New Roman" w:hAnsi="Tahoma" w:cs="Tahoma"/>
                <w:b/>
                <w:bCs/>
                <w:color w:val="000000"/>
                <w:sz w:val="20"/>
                <w:szCs w:val="20"/>
                <w:lang w:val="es-CL" w:eastAsia="es-CL"/>
              </w:rPr>
              <w:lastRenderedPageBreak/>
              <w:t>TABLA SEGÚN EL TIPO DE INFRACCIÓN</w:t>
            </w:r>
          </w:p>
        </w:tc>
      </w:tr>
      <w:tr w:rsidR="00FE1EF6" w:rsidRPr="000212EA" w:rsidTr="006A5661">
        <w:trPr>
          <w:trHeight w:val="390"/>
        </w:trPr>
        <w:tc>
          <w:tcPr>
            <w:tcW w:w="8500" w:type="dxa"/>
            <w:tcBorders>
              <w:top w:val="nil"/>
              <w:left w:val="single" w:sz="4" w:space="0" w:color="auto"/>
              <w:bottom w:val="single" w:sz="4" w:space="0" w:color="auto"/>
              <w:right w:val="single" w:sz="4" w:space="0" w:color="auto"/>
            </w:tcBorders>
            <w:shd w:val="clear" w:color="auto" w:fill="auto"/>
            <w:hideMark/>
          </w:tcPr>
          <w:p w:rsidR="00FE1EF6" w:rsidRPr="000212EA" w:rsidRDefault="00FE1EF6" w:rsidP="006A5661">
            <w:pPr>
              <w:jc w:val="both"/>
              <w:rPr>
                <w:rFonts w:ascii="Tahoma" w:eastAsia="Times New Roman" w:hAnsi="Tahoma" w:cs="Tahoma"/>
                <w:color w:val="000000"/>
                <w:sz w:val="20"/>
                <w:szCs w:val="20"/>
                <w:lang w:val="es-CL" w:eastAsia="es-CL"/>
              </w:rPr>
            </w:pPr>
            <w:r w:rsidRPr="000212EA">
              <w:rPr>
                <w:rFonts w:ascii="Tahoma" w:eastAsia="Times New Roman" w:hAnsi="Tahoma" w:cs="Tahoma"/>
                <w:b/>
                <w:bCs/>
                <w:color w:val="000000"/>
                <w:sz w:val="20"/>
                <w:szCs w:val="20"/>
                <w:lang w:val="es-CL" w:eastAsia="es-CL"/>
              </w:rPr>
              <w:t xml:space="preserve">MENOS GRAVES: </w:t>
            </w:r>
            <w:r>
              <w:rPr>
                <w:rFonts w:ascii="Tahoma" w:eastAsia="Times New Roman" w:hAnsi="Tahoma" w:cs="Tahoma"/>
                <w:b/>
                <w:bCs/>
                <w:color w:val="000000"/>
                <w:sz w:val="20"/>
                <w:szCs w:val="20"/>
                <w:lang w:val="es-CL" w:eastAsia="es-CL"/>
              </w:rPr>
              <w:t xml:space="preserve">               </w:t>
            </w:r>
            <w:r w:rsidRPr="000212EA">
              <w:rPr>
                <w:rFonts w:ascii="Tahoma" w:eastAsia="Times New Roman" w:hAnsi="Tahoma" w:cs="Tahoma"/>
                <w:color w:val="000000"/>
                <w:sz w:val="20"/>
                <w:szCs w:val="20"/>
                <w:lang w:val="es-CL" w:eastAsia="es-CL"/>
              </w:rPr>
              <w:t>DESDE AMONESTACIÓN VERBAL HASTA MULTA DE 40 UTM.</w:t>
            </w:r>
          </w:p>
        </w:tc>
      </w:tr>
      <w:tr w:rsidR="00FE1EF6" w:rsidRPr="000212EA" w:rsidTr="006A5661">
        <w:trPr>
          <w:trHeight w:val="450"/>
        </w:trPr>
        <w:tc>
          <w:tcPr>
            <w:tcW w:w="8500" w:type="dxa"/>
            <w:tcBorders>
              <w:top w:val="nil"/>
              <w:left w:val="single" w:sz="4" w:space="0" w:color="auto"/>
              <w:bottom w:val="single" w:sz="4" w:space="0" w:color="auto"/>
              <w:right w:val="single" w:sz="4" w:space="0" w:color="auto"/>
            </w:tcBorders>
            <w:shd w:val="clear" w:color="auto" w:fill="auto"/>
            <w:hideMark/>
          </w:tcPr>
          <w:p w:rsidR="00FE1EF6" w:rsidRPr="000212EA" w:rsidRDefault="00FE1EF6" w:rsidP="006A5661">
            <w:pPr>
              <w:jc w:val="both"/>
              <w:rPr>
                <w:rFonts w:ascii="Tahoma" w:eastAsia="Times New Roman" w:hAnsi="Tahoma" w:cs="Tahoma"/>
                <w:color w:val="000000"/>
                <w:sz w:val="20"/>
                <w:szCs w:val="20"/>
                <w:lang w:val="es-CL" w:eastAsia="es-CL"/>
              </w:rPr>
            </w:pPr>
            <w:r w:rsidRPr="000212EA">
              <w:rPr>
                <w:rFonts w:ascii="Tahoma" w:eastAsia="Times New Roman" w:hAnsi="Tahoma" w:cs="Tahoma"/>
                <w:b/>
                <w:bCs/>
                <w:color w:val="000000"/>
                <w:sz w:val="20"/>
                <w:szCs w:val="20"/>
                <w:lang w:val="es-CL" w:eastAsia="es-CL"/>
              </w:rPr>
              <w:t>GRAVES:</w:t>
            </w:r>
            <w:r w:rsidRPr="000212EA">
              <w:rPr>
                <w:rFonts w:ascii="Tahoma" w:eastAsia="Times New Roman" w:hAnsi="Tahoma" w:cs="Tahoma"/>
                <w:color w:val="000000"/>
                <w:sz w:val="20"/>
                <w:szCs w:val="20"/>
                <w:lang w:val="es-CL" w:eastAsia="es-CL"/>
              </w:rPr>
              <w:t xml:space="preserve">              </w:t>
            </w:r>
            <w:r>
              <w:rPr>
                <w:rFonts w:ascii="Tahoma" w:eastAsia="Times New Roman" w:hAnsi="Tahoma" w:cs="Tahoma"/>
                <w:color w:val="000000"/>
                <w:sz w:val="20"/>
                <w:szCs w:val="20"/>
                <w:lang w:val="es-CL" w:eastAsia="es-CL"/>
              </w:rPr>
              <w:t xml:space="preserve">              DESDE </w:t>
            </w:r>
            <w:r w:rsidRPr="000212EA">
              <w:rPr>
                <w:rFonts w:ascii="Tahoma" w:eastAsia="Times New Roman" w:hAnsi="Tahoma" w:cs="Tahoma"/>
                <w:color w:val="000000"/>
                <w:sz w:val="20"/>
                <w:szCs w:val="20"/>
                <w:lang w:val="es-CL" w:eastAsia="es-CL"/>
              </w:rPr>
              <w:t>MULTA 41 UTM HASTA 120 UTM.</w:t>
            </w:r>
          </w:p>
        </w:tc>
      </w:tr>
      <w:tr w:rsidR="00FE1EF6" w:rsidRPr="000212EA" w:rsidTr="006A5661">
        <w:trPr>
          <w:trHeight w:val="450"/>
        </w:trPr>
        <w:tc>
          <w:tcPr>
            <w:tcW w:w="8500" w:type="dxa"/>
            <w:tcBorders>
              <w:top w:val="nil"/>
              <w:left w:val="single" w:sz="4" w:space="0" w:color="auto"/>
              <w:bottom w:val="single" w:sz="4" w:space="0" w:color="auto"/>
              <w:right w:val="single" w:sz="4" w:space="0" w:color="auto"/>
            </w:tcBorders>
            <w:shd w:val="clear" w:color="auto" w:fill="auto"/>
            <w:hideMark/>
          </w:tcPr>
          <w:p w:rsidR="00FE1EF6" w:rsidRPr="000212EA" w:rsidRDefault="00FE1EF6" w:rsidP="006A5661">
            <w:pPr>
              <w:jc w:val="both"/>
              <w:rPr>
                <w:rFonts w:ascii="Tahoma" w:eastAsia="Times New Roman" w:hAnsi="Tahoma" w:cs="Tahoma"/>
                <w:color w:val="000000"/>
                <w:sz w:val="20"/>
                <w:szCs w:val="20"/>
                <w:lang w:val="es-CL" w:eastAsia="es-CL"/>
              </w:rPr>
            </w:pPr>
            <w:r>
              <w:rPr>
                <w:rFonts w:ascii="Tahoma" w:eastAsia="Times New Roman" w:hAnsi="Tahoma" w:cs="Tahoma"/>
                <w:b/>
                <w:bCs/>
                <w:color w:val="000000"/>
                <w:sz w:val="20"/>
                <w:szCs w:val="20"/>
                <w:lang w:val="es-CL" w:eastAsia="es-CL"/>
              </w:rPr>
              <w:t xml:space="preserve">MUY GRAVES:          </w:t>
            </w:r>
            <w:r w:rsidRPr="000212EA">
              <w:rPr>
                <w:rFonts w:ascii="Tahoma" w:eastAsia="Times New Roman" w:hAnsi="Tahoma" w:cs="Tahoma"/>
                <w:color w:val="000000"/>
                <w:sz w:val="20"/>
                <w:szCs w:val="20"/>
                <w:lang w:val="es-CL" w:eastAsia="es-CL"/>
              </w:rPr>
              <w:t>DESDE MULTA DE 121</w:t>
            </w:r>
            <w:r>
              <w:rPr>
                <w:rFonts w:ascii="Tahoma" w:eastAsia="Times New Roman" w:hAnsi="Tahoma" w:cs="Tahoma"/>
                <w:color w:val="000000"/>
                <w:sz w:val="20"/>
                <w:szCs w:val="20"/>
                <w:lang w:val="es-CL" w:eastAsia="es-CL"/>
              </w:rPr>
              <w:t xml:space="preserve"> UTM A 200 </w:t>
            </w:r>
            <w:r w:rsidRPr="00F41726">
              <w:rPr>
                <w:rFonts w:ascii="Tahoma" w:eastAsia="Times New Roman" w:hAnsi="Tahoma" w:cs="Tahoma"/>
                <w:sz w:val="20"/>
                <w:szCs w:val="20"/>
                <w:lang w:val="es-CL" w:eastAsia="es-CL"/>
              </w:rPr>
              <w:t xml:space="preserve">UTM y/o SUSPENSIÓN o </w:t>
            </w:r>
            <w:r w:rsidRPr="00F41726">
              <w:rPr>
                <w:rFonts w:ascii="Tahoma" w:eastAsia="Times New Roman" w:hAnsi="Tahoma" w:cs="Tahoma"/>
                <w:color w:val="000000"/>
                <w:sz w:val="20"/>
                <w:szCs w:val="20"/>
                <w:lang w:val="es-CL" w:eastAsia="es-CL"/>
              </w:rPr>
              <w:br/>
            </w:r>
            <w:r w:rsidRPr="0089001C">
              <w:rPr>
                <w:rFonts w:ascii="Tahoma" w:eastAsia="Times New Roman" w:hAnsi="Tahoma" w:cs="Tahoma"/>
                <w:color w:val="000000"/>
                <w:sz w:val="20"/>
                <w:szCs w:val="20"/>
                <w:lang w:val="es-CL" w:eastAsia="es-CL"/>
              </w:rPr>
              <w:t xml:space="preserve">                                        </w:t>
            </w:r>
            <w:r>
              <w:rPr>
                <w:rFonts w:ascii="Tahoma" w:eastAsia="Times New Roman" w:hAnsi="Tahoma" w:cs="Tahoma"/>
                <w:color w:val="000000"/>
                <w:sz w:val="20"/>
                <w:szCs w:val="20"/>
                <w:lang w:val="es-CL" w:eastAsia="es-CL"/>
              </w:rPr>
              <w:t xml:space="preserve">  </w:t>
            </w:r>
            <w:r w:rsidRPr="0089001C">
              <w:rPr>
                <w:rFonts w:ascii="Tahoma" w:eastAsia="Times New Roman" w:hAnsi="Tahoma" w:cs="Tahoma"/>
                <w:color w:val="000000"/>
                <w:sz w:val="20"/>
                <w:szCs w:val="20"/>
                <w:lang w:val="es-CL" w:eastAsia="es-CL"/>
              </w:rPr>
              <w:t>CANCELACIÓN</w:t>
            </w:r>
            <w:r>
              <w:rPr>
                <w:rFonts w:ascii="Tahoma" w:eastAsia="Times New Roman" w:hAnsi="Tahoma" w:cs="Tahoma"/>
                <w:color w:val="000000"/>
                <w:sz w:val="20"/>
                <w:szCs w:val="20"/>
                <w:lang w:val="es-CL" w:eastAsia="es-CL"/>
              </w:rPr>
              <w:t>.</w:t>
            </w:r>
          </w:p>
        </w:tc>
      </w:tr>
      <w:tr w:rsidR="00FE1EF6" w:rsidRPr="000212EA" w:rsidTr="006A5661">
        <w:trPr>
          <w:trHeight w:val="420"/>
        </w:trPr>
        <w:tc>
          <w:tcPr>
            <w:tcW w:w="8500" w:type="dxa"/>
            <w:tcBorders>
              <w:top w:val="nil"/>
              <w:left w:val="single" w:sz="4" w:space="0" w:color="auto"/>
              <w:bottom w:val="single" w:sz="4" w:space="0" w:color="auto"/>
              <w:right w:val="single" w:sz="4" w:space="0" w:color="auto"/>
            </w:tcBorders>
            <w:shd w:val="clear" w:color="auto" w:fill="auto"/>
            <w:hideMark/>
          </w:tcPr>
          <w:p w:rsidR="00FE1EF6" w:rsidRPr="00103FB4" w:rsidRDefault="00FE1EF6" w:rsidP="006A5661">
            <w:pPr>
              <w:ind w:right="49"/>
              <w:jc w:val="both"/>
              <w:rPr>
                <w:rFonts w:ascii="Tahoma" w:hAnsi="Tahoma" w:cs="Tahoma"/>
                <w:sz w:val="20"/>
                <w:szCs w:val="20"/>
              </w:rPr>
            </w:pPr>
            <w:r w:rsidRPr="00103FB4">
              <w:rPr>
                <w:rFonts w:ascii="Tahoma" w:eastAsia="Times New Roman" w:hAnsi="Tahoma" w:cs="Tahoma"/>
                <w:b/>
                <w:bCs/>
                <w:color w:val="000000"/>
                <w:sz w:val="20"/>
                <w:szCs w:val="20"/>
                <w:lang w:val="es-CL" w:eastAsia="es-CL"/>
              </w:rPr>
              <w:t xml:space="preserve">REINCIDENCIA: </w:t>
            </w:r>
            <w:r>
              <w:rPr>
                <w:rFonts w:ascii="Tahoma" w:eastAsia="Times New Roman" w:hAnsi="Tahoma" w:cs="Tahoma"/>
                <w:b/>
                <w:bCs/>
                <w:color w:val="000000"/>
                <w:sz w:val="20"/>
                <w:szCs w:val="20"/>
                <w:lang w:val="es-CL" w:eastAsia="es-CL"/>
              </w:rPr>
              <w:t xml:space="preserve">               </w:t>
            </w:r>
            <w:r w:rsidRPr="00103FB4">
              <w:rPr>
                <w:rFonts w:ascii="Tahoma" w:eastAsia="Times New Roman" w:hAnsi="Tahoma" w:cs="Tahoma"/>
                <w:color w:val="000000"/>
                <w:sz w:val="20"/>
                <w:szCs w:val="20"/>
                <w:lang w:val="es-CL" w:eastAsia="es-CL"/>
              </w:rPr>
              <w:t>DESDE MULTA DE 201 UTM HASTA 300 UTM y/o</w:t>
            </w:r>
          </w:p>
          <w:p w:rsidR="00FE1EF6" w:rsidRDefault="00FE1EF6" w:rsidP="006A5661">
            <w:pPr>
              <w:ind w:right="49"/>
              <w:jc w:val="both"/>
              <w:rPr>
                <w:rFonts w:ascii="Tahoma" w:eastAsia="Times New Roman" w:hAnsi="Tahoma" w:cs="Tahoma"/>
                <w:b/>
                <w:bCs/>
                <w:color w:val="000000"/>
                <w:sz w:val="20"/>
                <w:szCs w:val="20"/>
                <w:lang w:val="es-CL" w:eastAsia="es-CL"/>
              </w:rPr>
            </w:pPr>
            <w:r w:rsidRPr="00103FB4">
              <w:rPr>
                <w:rFonts w:ascii="Tahoma" w:eastAsia="Times New Roman" w:hAnsi="Tahoma" w:cs="Tahoma"/>
                <w:color w:val="000000"/>
                <w:sz w:val="20"/>
                <w:szCs w:val="20"/>
                <w:lang w:val="es-CL" w:eastAsia="es-CL"/>
              </w:rPr>
              <w:t xml:space="preserve">                                           SUSPENSIÓN-CANCELACIÓN.</w:t>
            </w:r>
          </w:p>
          <w:p w:rsidR="00FE1EF6" w:rsidRDefault="00FE1EF6" w:rsidP="006A5661">
            <w:pPr>
              <w:ind w:right="49"/>
              <w:jc w:val="both"/>
              <w:rPr>
                <w:rFonts w:ascii="Tahoma" w:hAnsi="Tahoma" w:cs="Tahoma"/>
                <w:sz w:val="20"/>
                <w:szCs w:val="20"/>
              </w:rPr>
            </w:pPr>
            <w:r>
              <w:rPr>
                <w:rFonts w:ascii="Tahoma" w:hAnsi="Tahoma" w:cs="Tahoma"/>
                <w:sz w:val="20"/>
                <w:szCs w:val="20"/>
              </w:rPr>
              <w:t xml:space="preserve">Se entenderá que existe reincidencia cuando el interesado hubiese </w:t>
            </w:r>
            <w:r w:rsidRPr="00103FB4">
              <w:rPr>
                <w:rFonts w:ascii="Tahoma" w:hAnsi="Tahoma" w:cs="Tahoma"/>
                <w:sz w:val="20"/>
                <w:szCs w:val="20"/>
              </w:rPr>
              <w:t xml:space="preserve">sido sancionado con una medida disciplinaria firme durante los últimos 3 años. </w:t>
            </w:r>
          </w:p>
          <w:p w:rsidR="00FE1EF6" w:rsidRPr="00DA63DD" w:rsidRDefault="00FE1EF6" w:rsidP="006A5661">
            <w:pPr>
              <w:ind w:left="3352" w:hanging="3402"/>
              <w:jc w:val="both"/>
              <w:rPr>
                <w:rFonts w:ascii="Tahoma" w:eastAsia="Times New Roman" w:hAnsi="Tahoma" w:cs="Tahoma"/>
                <w:color w:val="000000"/>
                <w:sz w:val="20"/>
                <w:szCs w:val="20"/>
                <w:highlight w:val="yellow"/>
                <w:lang w:val="es-CL" w:eastAsia="es-CL"/>
              </w:rPr>
            </w:pPr>
          </w:p>
        </w:tc>
      </w:tr>
      <w:tr w:rsidR="00FE1EF6" w:rsidRPr="000212EA" w:rsidTr="006A5661">
        <w:trPr>
          <w:trHeight w:val="420"/>
        </w:trPr>
        <w:tc>
          <w:tcPr>
            <w:tcW w:w="8500" w:type="dxa"/>
            <w:tcBorders>
              <w:top w:val="nil"/>
              <w:left w:val="single" w:sz="4" w:space="0" w:color="auto"/>
              <w:bottom w:val="single" w:sz="4" w:space="0" w:color="auto"/>
              <w:right w:val="single" w:sz="4" w:space="0" w:color="auto"/>
            </w:tcBorders>
            <w:shd w:val="clear" w:color="auto" w:fill="auto"/>
          </w:tcPr>
          <w:p w:rsidR="00FE1EF6" w:rsidRPr="000212EA" w:rsidRDefault="00FE1EF6" w:rsidP="006A5661">
            <w:pPr>
              <w:ind w:left="3352" w:hanging="3402"/>
              <w:jc w:val="both"/>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 xml:space="preserve">La infracción referida en el N° 26: </w:t>
            </w:r>
            <w:r>
              <w:rPr>
                <w:rFonts w:ascii="Tahoma" w:eastAsia="Times New Roman" w:hAnsi="Tahoma" w:cs="Tahoma"/>
                <w:bCs/>
                <w:color w:val="000000"/>
                <w:sz w:val="20"/>
                <w:szCs w:val="20"/>
                <w:lang w:val="es-CL" w:eastAsia="es-CL"/>
              </w:rPr>
              <w:t>C</w:t>
            </w:r>
            <w:r w:rsidRPr="002C6FBB">
              <w:rPr>
                <w:rFonts w:ascii="Tahoma" w:eastAsia="Times New Roman" w:hAnsi="Tahoma" w:cs="Tahoma"/>
                <w:bCs/>
                <w:color w:val="000000"/>
                <w:sz w:val="20"/>
                <w:szCs w:val="20"/>
                <w:lang w:val="es-CL" w:eastAsia="es-CL"/>
              </w:rPr>
              <w:t xml:space="preserve">onstituye causal de cancelación, conforme a lo dispuesto en el </w:t>
            </w:r>
            <w:r>
              <w:rPr>
                <w:rFonts w:ascii="Tahoma" w:eastAsia="Times New Roman" w:hAnsi="Tahoma" w:cs="Tahoma"/>
                <w:bCs/>
                <w:color w:val="000000"/>
                <w:sz w:val="20"/>
                <w:szCs w:val="20"/>
                <w:lang w:val="es-CL" w:eastAsia="es-CL"/>
              </w:rPr>
              <w:t xml:space="preserve"> </w:t>
            </w:r>
            <w:r w:rsidRPr="002C6FBB">
              <w:rPr>
                <w:rFonts w:ascii="Tahoma" w:eastAsia="Times New Roman" w:hAnsi="Tahoma" w:cs="Tahoma"/>
                <w:bCs/>
                <w:color w:val="000000"/>
                <w:sz w:val="20"/>
                <w:szCs w:val="20"/>
                <w:lang w:val="es-CL" w:eastAsia="es-CL"/>
              </w:rPr>
              <w:t xml:space="preserve">inciso final del artículo 26 y </w:t>
            </w:r>
            <w:r>
              <w:rPr>
                <w:rFonts w:ascii="Tahoma" w:eastAsia="Times New Roman" w:hAnsi="Tahoma" w:cs="Tahoma"/>
                <w:bCs/>
                <w:color w:val="000000"/>
                <w:sz w:val="20"/>
                <w:szCs w:val="20"/>
                <w:lang w:val="es-CL" w:eastAsia="es-CL"/>
              </w:rPr>
              <w:t xml:space="preserve">en el </w:t>
            </w:r>
            <w:r w:rsidRPr="002C6FBB">
              <w:rPr>
                <w:rFonts w:ascii="Tahoma" w:eastAsia="Times New Roman" w:hAnsi="Tahoma" w:cs="Tahoma"/>
                <w:bCs/>
                <w:color w:val="000000"/>
                <w:sz w:val="20"/>
                <w:szCs w:val="20"/>
                <w:lang w:val="es-CL" w:eastAsia="es-CL"/>
              </w:rPr>
              <w:t>artículo 29 del D.S. 1114</w:t>
            </w:r>
            <w:r>
              <w:rPr>
                <w:rFonts w:ascii="Tahoma" w:eastAsia="Times New Roman" w:hAnsi="Tahoma" w:cs="Tahoma"/>
                <w:bCs/>
                <w:color w:val="000000"/>
                <w:sz w:val="20"/>
                <w:szCs w:val="20"/>
                <w:lang w:val="es-CL" w:eastAsia="es-CL"/>
              </w:rPr>
              <w:t xml:space="preserve">, de </w:t>
            </w:r>
            <w:r w:rsidRPr="002C6FBB">
              <w:rPr>
                <w:rFonts w:ascii="Tahoma" w:eastAsia="Times New Roman" w:hAnsi="Tahoma" w:cs="Tahoma"/>
                <w:bCs/>
                <w:color w:val="000000"/>
                <w:sz w:val="20"/>
                <w:szCs w:val="20"/>
                <w:lang w:val="es-CL" w:eastAsia="es-CL"/>
              </w:rPr>
              <w:t>1997, de Hacienda.</w:t>
            </w:r>
          </w:p>
        </w:tc>
      </w:tr>
    </w:tbl>
    <w:p w:rsidR="00FE1EF6" w:rsidRPr="0089001C" w:rsidRDefault="00FE1EF6" w:rsidP="00FE1EF6">
      <w:pPr>
        <w:jc w:val="both"/>
        <w:rPr>
          <w:rFonts w:ascii="Tahoma" w:hAnsi="Tahoma" w:cs="Tahoma"/>
          <w:sz w:val="20"/>
          <w:szCs w:val="20"/>
          <w:lang w:val="es-CL"/>
        </w:rPr>
      </w:pPr>
    </w:p>
    <w:tbl>
      <w:tblPr>
        <w:tblW w:w="8505" w:type="dxa"/>
        <w:tblInd w:w="137" w:type="dxa"/>
        <w:tblCellMar>
          <w:left w:w="70" w:type="dxa"/>
          <w:right w:w="70" w:type="dxa"/>
        </w:tblCellMar>
        <w:tblLook w:val="04A0" w:firstRow="1" w:lastRow="0" w:firstColumn="1" w:lastColumn="0" w:noHBand="0" w:noVBand="1"/>
      </w:tblPr>
      <w:tblGrid>
        <w:gridCol w:w="460"/>
        <w:gridCol w:w="8045"/>
      </w:tblGrid>
      <w:tr w:rsidR="00FE1EF6" w:rsidRPr="0089001C" w:rsidTr="006A5661">
        <w:trPr>
          <w:trHeight w:val="404"/>
        </w:trPr>
        <w:tc>
          <w:tcPr>
            <w:tcW w:w="460" w:type="dxa"/>
            <w:tcBorders>
              <w:top w:val="single" w:sz="4" w:space="0" w:color="auto"/>
              <w:left w:val="single" w:sz="4" w:space="0" w:color="auto"/>
              <w:bottom w:val="single" w:sz="4" w:space="0" w:color="auto"/>
              <w:right w:val="single" w:sz="4" w:space="0" w:color="auto"/>
            </w:tcBorders>
            <w:shd w:val="clear" w:color="000000" w:fill="CCFF99"/>
            <w:noWrap/>
            <w:vAlign w:val="bottom"/>
            <w:hideMark/>
          </w:tcPr>
          <w:p w:rsidR="00FE1EF6" w:rsidRPr="0089001C" w:rsidRDefault="00FE1EF6" w:rsidP="006A5661">
            <w:pPr>
              <w:jc w:val="center"/>
              <w:rPr>
                <w:rFonts w:ascii="Tahoma" w:eastAsia="Times New Roman" w:hAnsi="Tahoma" w:cs="Tahoma"/>
                <w:b/>
                <w:bCs/>
                <w:color w:val="000000"/>
                <w:sz w:val="20"/>
                <w:szCs w:val="20"/>
                <w:lang w:val="es-CL" w:eastAsia="es-CL"/>
              </w:rPr>
            </w:pPr>
          </w:p>
        </w:tc>
        <w:tc>
          <w:tcPr>
            <w:tcW w:w="8045" w:type="dxa"/>
            <w:tcBorders>
              <w:top w:val="single" w:sz="4" w:space="0" w:color="auto"/>
              <w:left w:val="nil"/>
              <w:bottom w:val="single" w:sz="4" w:space="0" w:color="auto"/>
              <w:right w:val="single" w:sz="4" w:space="0" w:color="auto"/>
            </w:tcBorders>
            <w:shd w:val="clear" w:color="000000" w:fill="CCFF99"/>
            <w:vAlign w:val="bottom"/>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CRITERIOS DE APLICACIÓN DE LAS MEDIDAS DISCIPLINARIAS</w:t>
            </w:r>
          </w:p>
        </w:tc>
      </w:tr>
      <w:tr w:rsidR="00FE1EF6" w:rsidRPr="0089001C" w:rsidTr="006A5661">
        <w:trPr>
          <w:trHeight w:val="601"/>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1</w:t>
            </w:r>
          </w:p>
        </w:tc>
        <w:tc>
          <w:tcPr>
            <w:tcW w:w="8045"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Tratándose de una sola infracción, se aplicará la medida según el tipo de infracción, conforme a la Tabla precedente, la que podrá recorrerse en toda su extensión.</w:t>
            </w:r>
          </w:p>
        </w:tc>
      </w:tr>
      <w:tr w:rsidR="00FE1EF6" w:rsidRPr="0089001C" w:rsidTr="006A5661">
        <w:trPr>
          <w:trHeight w:val="1276"/>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2</w:t>
            </w:r>
          </w:p>
        </w:tc>
        <w:tc>
          <w:tcPr>
            <w:tcW w:w="8045"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Para la determinación de la medida a aplicar, se considerarán las circunstancias que puedan atenuar o agravar la sanción, pero siempre dentro del rango que establece la Tabla indicada.  Si solo existiese una circunstancia atenuante, no se podrá aplicar el máximo de la medida dispuesta para el tipo de infracción, ni imponerse la mínima, de existir una circunstancia  agravante.</w:t>
            </w:r>
          </w:p>
        </w:tc>
      </w:tr>
      <w:tr w:rsidR="00FE1EF6" w:rsidRPr="0089001C" w:rsidTr="006A5661">
        <w:trPr>
          <w:trHeight w:val="1013"/>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3</w:t>
            </w:r>
          </w:p>
        </w:tc>
        <w:tc>
          <w:tcPr>
            <w:tcW w:w="8045" w:type="dxa"/>
            <w:tcBorders>
              <w:top w:val="nil"/>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Existiendo circunstancias atenuantes y agravantes, ellas se compensarán, y conforme a su resultado se aplicará lo dispuesto en el numeral anterior. Si  el número de circunstancias agravantes y atenuantes fuese el mismo, no se aumentará ni rebajará la medida a aplicar.</w:t>
            </w:r>
          </w:p>
        </w:tc>
      </w:tr>
      <w:tr w:rsidR="00FE1EF6" w:rsidRPr="002F1D55" w:rsidTr="006A5661">
        <w:trPr>
          <w:trHeight w:val="690"/>
        </w:trPr>
        <w:tc>
          <w:tcPr>
            <w:tcW w:w="460" w:type="dxa"/>
            <w:tcBorders>
              <w:top w:val="nil"/>
              <w:left w:val="single" w:sz="4" w:space="0" w:color="auto"/>
              <w:bottom w:val="single" w:sz="4" w:space="0" w:color="auto"/>
              <w:right w:val="single" w:sz="4" w:space="0" w:color="auto"/>
            </w:tcBorders>
            <w:shd w:val="clear" w:color="auto" w:fill="auto"/>
          </w:tcPr>
          <w:p w:rsidR="00FE1EF6" w:rsidRPr="002F1D55" w:rsidRDefault="00FE1EF6" w:rsidP="006A5661">
            <w:pPr>
              <w:jc w:val="center"/>
              <w:rPr>
                <w:rFonts w:ascii="Tahoma" w:eastAsia="Times New Roman" w:hAnsi="Tahoma" w:cs="Tahoma"/>
                <w:b/>
                <w:bCs/>
                <w:sz w:val="20"/>
                <w:szCs w:val="20"/>
                <w:lang w:val="es-CL" w:eastAsia="es-CL"/>
              </w:rPr>
            </w:pPr>
            <w:r w:rsidRPr="002F1D55">
              <w:rPr>
                <w:rFonts w:ascii="Tahoma" w:eastAsia="Times New Roman" w:hAnsi="Tahoma" w:cs="Tahoma"/>
                <w:b/>
                <w:bCs/>
                <w:sz w:val="20"/>
                <w:szCs w:val="20"/>
                <w:lang w:val="es-CL" w:eastAsia="es-CL"/>
              </w:rPr>
              <w:t>4</w:t>
            </w:r>
          </w:p>
        </w:tc>
        <w:tc>
          <w:tcPr>
            <w:tcW w:w="8045" w:type="dxa"/>
            <w:tcBorders>
              <w:top w:val="nil"/>
              <w:left w:val="nil"/>
              <w:bottom w:val="single" w:sz="4" w:space="0" w:color="auto"/>
              <w:right w:val="single" w:sz="4" w:space="0" w:color="auto"/>
            </w:tcBorders>
            <w:shd w:val="clear" w:color="auto" w:fill="auto"/>
          </w:tcPr>
          <w:p w:rsidR="00FE1EF6" w:rsidRPr="002F1D55" w:rsidRDefault="00FE1EF6" w:rsidP="006A5661">
            <w:pPr>
              <w:ind w:right="49"/>
              <w:jc w:val="both"/>
              <w:rPr>
                <w:rFonts w:ascii="Tahoma" w:hAnsi="Tahoma" w:cs="Tahoma"/>
                <w:sz w:val="20"/>
                <w:szCs w:val="20"/>
              </w:rPr>
            </w:pPr>
            <w:r w:rsidRPr="002F1D55">
              <w:rPr>
                <w:rFonts w:ascii="Tahoma" w:eastAsia="Times New Roman" w:hAnsi="Tahoma" w:cs="Tahoma"/>
                <w:sz w:val="20"/>
                <w:szCs w:val="20"/>
                <w:lang w:val="es-CL" w:eastAsia="es-CL"/>
              </w:rPr>
              <w:t xml:space="preserve">Se considerarán circunstancias atenuantes: </w:t>
            </w:r>
          </w:p>
          <w:p w:rsidR="00FE1EF6" w:rsidRPr="002F1D55" w:rsidRDefault="00FE1EF6" w:rsidP="006A5661">
            <w:pPr>
              <w:ind w:right="49"/>
              <w:jc w:val="both"/>
              <w:rPr>
                <w:rFonts w:ascii="Tahoma" w:hAnsi="Tahoma" w:cs="Tahoma"/>
                <w:sz w:val="20"/>
                <w:szCs w:val="20"/>
              </w:rPr>
            </w:pPr>
          </w:p>
          <w:p w:rsidR="00FE1EF6" w:rsidRPr="002F1D55" w:rsidRDefault="00FE1EF6" w:rsidP="006A5661">
            <w:pPr>
              <w:ind w:right="49"/>
              <w:jc w:val="both"/>
              <w:rPr>
                <w:rFonts w:ascii="Tahoma" w:hAnsi="Tahoma" w:cs="Tahoma"/>
                <w:sz w:val="20"/>
                <w:szCs w:val="20"/>
              </w:rPr>
            </w:pPr>
            <w:r w:rsidRPr="002F1D55">
              <w:rPr>
                <w:rFonts w:ascii="Tahoma" w:hAnsi="Tahoma" w:cs="Tahoma"/>
                <w:sz w:val="20"/>
                <w:szCs w:val="20"/>
              </w:rPr>
              <w:t>1.- Cooperación eficaz del infractor. Se entenderá que existe cooperación eficaz cuando el infractor proporcione información o antecedentes, dentro del procedimiento disciplinario, que revista real utilidad respecto del esclarecimiento de los hechos y responsabilidad investigados.</w:t>
            </w:r>
          </w:p>
          <w:p w:rsidR="00FE1EF6" w:rsidRPr="002F1D55" w:rsidRDefault="00FE1EF6" w:rsidP="006A5661">
            <w:pPr>
              <w:ind w:right="49"/>
              <w:jc w:val="both"/>
              <w:rPr>
                <w:rFonts w:ascii="Tahoma" w:hAnsi="Tahoma" w:cs="Tahoma"/>
                <w:sz w:val="20"/>
                <w:szCs w:val="20"/>
              </w:rPr>
            </w:pPr>
          </w:p>
          <w:p w:rsidR="00FE1EF6" w:rsidRPr="002F1D55" w:rsidRDefault="00FE1EF6" w:rsidP="006A5661">
            <w:pPr>
              <w:ind w:right="49"/>
              <w:jc w:val="both"/>
              <w:rPr>
                <w:rFonts w:ascii="Tahoma" w:hAnsi="Tahoma" w:cs="Tahoma"/>
                <w:sz w:val="20"/>
                <w:szCs w:val="20"/>
              </w:rPr>
            </w:pPr>
            <w:r w:rsidRPr="002F1D55">
              <w:rPr>
                <w:rFonts w:ascii="Tahoma" w:hAnsi="Tahoma" w:cs="Tahoma"/>
                <w:sz w:val="20"/>
                <w:szCs w:val="20"/>
              </w:rPr>
              <w:t xml:space="preserve">2.- Conducta posterior del infractor. Se entenderá que se configura esta atenuante cuando el infractor, antes de la dictación de la resolución que pone fin al procedimiento disciplinario, acredite haber adoptado las medidas correctivas necesarias para dar solución a las irregularidades observadas, o destinadas a reducir o eliminar sus efectos. Esta atenuante no se aplicará en caso de reiteración de la misma conducta. </w:t>
            </w:r>
          </w:p>
          <w:p w:rsidR="00FE1EF6" w:rsidRPr="002F1D55" w:rsidRDefault="00FE1EF6" w:rsidP="006A5661">
            <w:pPr>
              <w:ind w:right="49"/>
              <w:jc w:val="both"/>
              <w:rPr>
                <w:rFonts w:ascii="Tahoma" w:hAnsi="Tahoma" w:cs="Tahoma"/>
                <w:sz w:val="20"/>
                <w:szCs w:val="20"/>
              </w:rPr>
            </w:pPr>
          </w:p>
          <w:p w:rsidR="00FE1EF6" w:rsidRPr="002F1D55" w:rsidRDefault="00FE1EF6" w:rsidP="006A5661">
            <w:pPr>
              <w:ind w:right="49"/>
              <w:jc w:val="both"/>
              <w:rPr>
                <w:rFonts w:ascii="Tahoma" w:hAnsi="Tahoma" w:cs="Tahoma"/>
                <w:sz w:val="20"/>
                <w:szCs w:val="20"/>
              </w:rPr>
            </w:pPr>
            <w:r w:rsidRPr="002F1D55">
              <w:rPr>
                <w:rFonts w:ascii="Tahoma" w:hAnsi="Tahoma" w:cs="Tahoma"/>
                <w:sz w:val="20"/>
                <w:szCs w:val="20"/>
              </w:rPr>
              <w:t>3.- Auto denuncio. Se entenderá que se configura esta atenuante cuando el infractor denuncie su falta ante el Servicio, antes de que éste hubiese iniciado cualquier procedimiento de fiscalización referido al mismo hecho.</w:t>
            </w:r>
          </w:p>
          <w:p w:rsidR="00FE1EF6" w:rsidRPr="002F1D55" w:rsidRDefault="00FE1EF6" w:rsidP="006A5661">
            <w:pPr>
              <w:ind w:right="49"/>
              <w:jc w:val="both"/>
              <w:rPr>
                <w:rFonts w:ascii="Tahoma" w:hAnsi="Tahoma" w:cs="Tahoma"/>
                <w:sz w:val="20"/>
                <w:szCs w:val="20"/>
              </w:rPr>
            </w:pPr>
          </w:p>
          <w:p w:rsidR="00FE1EF6" w:rsidRDefault="00FE1EF6" w:rsidP="006A5661">
            <w:pPr>
              <w:ind w:right="49"/>
              <w:jc w:val="both"/>
              <w:rPr>
                <w:rFonts w:ascii="Tahoma" w:hAnsi="Tahoma" w:cs="Tahoma"/>
                <w:sz w:val="20"/>
                <w:szCs w:val="20"/>
              </w:rPr>
            </w:pPr>
            <w:r w:rsidRPr="002F1D55">
              <w:rPr>
                <w:rFonts w:ascii="Tahoma" w:hAnsi="Tahoma" w:cs="Tahoma"/>
                <w:sz w:val="20"/>
                <w:szCs w:val="20"/>
              </w:rPr>
              <w:t>4.- No haber sido sancionado durante los últimos 3 años con una medida disciplinaria firme.</w:t>
            </w:r>
          </w:p>
          <w:p w:rsidR="00FE1EF6" w:rsidRPr="002F1D55" w:rsidRDefault="00FE1EF6" w:rsidP="006A5661">
            <w:pPr>
              <w:ind w:right="49"/>
              <w:jc w:val="both"/>
              <w:rPr>
                <w:rFonts w:ascii="Tahoma" w:hAnsi="Tahoma" w:cs="Tahoma"/>
                <w:sz w:val="20"/>
                <w:szCs w:val="20"/>
              </w:rPr>
            </w:pPr>
          </w:p>
        </w:tc>
      </w:tr>
      <w:tr w:rsidR="00FE1EF6" w:rsidRPr="002F1D55" w:rsidTr="006A5661">
        <w:trPr>
          <w:trHeight w:val="690"/>
        </w:trPr>
        <w:tc>
          <w:tcPr>
            <w:tcW w:w="460" w:type="dxa"/>
            <w:tcBorders>
              <w:top w:val="nil"/>
              <w:left w:val="single" w:sz="4" w:space="0" w:color="auto"/>
              <w:bottom w:val="single" w:sz="4" w:space="0" w:color="auto"/>
              <w:right w:val="single" w:sz="4" w:space="0" w:color="auto"/>
            </w:tcBorders>
            <w:shd w:val="clear" w:color="auto" w:fill="auto"/>
            <w:hideMark/>
          </w:tcPr>
          <w:p w:rsidR="00FE1EF6" w:rsidRPr="002F1D55" w:rsidRDefault="00FE1EF6" w:rsidP="006A5661">
            <w:pPr>
              <w:jc w:val="center"/>
              <w:rPr>
                <w:rFonts w:ascii="Tahoma" w:eastAsia="Times New Roman" w:hAnsi="Tahoma" w:cs="Tahoma"/>
                <w:b/>
                <w:bCs/>
                <w:sz w:val="20"/>
                <w:szCs w:val="20"/>
                <w:lang w:val="es-CL" w:eastAsia="es-CL"/>
              </w:rPr>
            </w:pPr>
            <w:r w:rsidRPr="002F1D55">
              <w:rPr>
                <w:rFonts w:ascii="Tahoma" w:eastAsia="Times New Roman" w:hAnsi="Tahoma" w:cs="Tahoma"/>
                <w:b/>
                <w:bCs/>
                <w:sz w:val="20"/>
                <w:szCs w:val="20"/>
                <w:lang w:val="es-CL" w:eastAsia="es-CL"/>
              </w:rPr>
              <w:t>5</w:t>
            </w:r>
          </w:p>
        </w:tc>
        <w:tc>
          <w:tcPr>
            <w:tcW w:w="8045" w:type="dxa"/>
            <w:tcBorders>
              <w:top w:val="nil"/>
              <w:left w:val="nil"/>
              <w:bottom w:val="single" w:sz="4" w:space="0" w:color="auto"/>
              <w:right w:val="single" w:sz="4" w:space="0" w:color="auto"/>
            </w:tcBorders>
            <w:shd w:val="clear" w:color="auto" w:fill="auto"/>
            <w:hideMark/>
          </w:tcPr>
          <w:p w:rsidR="00FE1EF6" w:rsidRPr="00103FB4" w:rsidRDefault="00FE1EF6" w:rsidP="006A5661">
            <w:pPr>
              <w:ind w:right="49"/>
              <w:jc w:val="both"/>
              <w:rPr>
                <w:rFonts w:ascii="Tahoma" w:eastAsia="Times New Roman" w:hAnsi="Tahoma" w:cs="Tahoma"/>
                <w:sz w:val="20"/>
                <w:szCs w:val="20"/>
                <w:lang w:val="es-CL" w:eastAsia="es-CL"/>
              </w:rPr>
            </w:pPr>
            <w:r>
              <w:rPr>
                <w:rFonts w:ascii="Tahoma" w:eastAsia="Times New Roman" w:hAnsi="Tahoma" w:cs="Tahoma"/>
                <w:sz w:val="20"/>
                <w:szCs w:val="20"/>
                <w:lang w:val="es-CL" w:eastAsia="es-CL"/>
              </w:rPr>
              <w:t xml:space="preserve">Se considerará como circunstancia agravante: </w:t>
            </w:r>
            <w:r w:rsidRPr="002F1D55">
              <w:rPr>
                <w:rFonts w:ascii="Tahoma" w:hAnsi="Tahoma" w:cs="Tahoma"/>
                <w:sz w:val="20"/>
                <w:szCs w:val="20"/>
              </w:rPr>
              <w:t>Intencionalidad</w:t>
            </w:r>
            <w:r>
              <w:rPr>
                <w:rFonts w:ascii="Tahoma" w:hAnsi="Tahoma" w:cs="Tahoma"/>
                <w:sz w:val="20"/>
                <w:szCs w:val="20"/>
              </w:rPr>
              <w:t xml:space="preserve"> en la comisión de la infracción, esto es, la determinación de voluntad dirigida al incumplimiento de un deber, obligación o prohibición.</w:t>
            </w:r>
          </w:p>
          <w:p w:rsidR="00FE1EF6" w:rsidRPr="002F1D55" w:rsidRDefault="00FE1EF6" w:rsidP="006A5661">
            <w:pPr>
              <w:ind w:right="49"/>
              <w:jc w:val="both"/>
              <w:rPr>
                <w:rFonts w:ascii="Tahoma" w:eastAsia="Times New Roman" w:hAnsi="Tahoma" w:cs="Tahoma"/>
                <w:sz w:val="20"/>
                <w:szCs w:val="20"/>
                <w:lang w:eastAsia="es-CL"/>
              </w:rPr>
            </w:pPr>
            <w:r w:rsidRPr="00DA63DD">
              <w:rPr>
                <w:rFonts w:ascii="Tahoma" w:hAnsi="Tahoma" w:cs="Tahoma"/>
                <w:sz w:val="20"/>
                <w:szCs w:val="20"/>
                <w:highlight w:val="yellow"/>
              </w:rPr>
              <w:t xml:space="preserve"> </w:t>
            </w:r>
          </w:p>
        </w:tc>
      </w:tr>
      <w:tr w:rsidR="00FE1EF6" w:rsidRPr="0089001C" w:rsidTr="006A5661">
        <w:trPr>
          <w:trHeight w:val="61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w:t>
            </w:r>
          </w:p>
        </w:tc>
        <w:tc>
          <w:tcPr>
            <w:tcW w:w="8045" w:type="dxa"/>
            <w:tcBorders>
              <w:top w:val="single" w:sz="4" w:space="0" w:color="auto"/>
              <w:left w:val="nil"/>
              <w:bottom w:val="single" w:sz="4" w:space="0" w:color="auto"/>
              <w:right w:val="single" w:sz="4" w:space="0" w:color="auto"/>
            </w:tcBorders>
            <w:shd w:val="clear" w:color="auto" w:fill="auto"/>
            <w:hideMark/>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Tratándose de dos o más infracciones de distinta naturaleza, se aplicará la tabla correspondiente a la infracción que sea más grave.</w:t>
            </w:r>
          </w:p>
        </w:tc>
      </w:tr>
      <w:tr w:rsidR="00FE1EF6" w:rsidRPr="0089001C" w:rsidTr="006A5661">
        <w:trPr>
          <w:trHeight w:val="564"/>
        </w:trPr>
        <w:tc>
          <w:tcPr>
            <w:tcW w:w="460" w:type="dxa"/>
            <w:tcBorders>
              <w:top w:val="nil"/>
              <w:left w:val="single" w:sz="4" w:space="0" w:color="auto"/>
              <w:bottom w:val="single" w:sz="4" w:space="0" w:color="auto"/>
              <w:right w:val="single" w:sz="4" w:space="0" w:color="auto"/>
            </w:tcBorders>
            <w:shd w:val="clear" w:color="auto" w:fill="auto"/>
          </w:tcPr>
          <w:p w:rsidR="00FE1EF6" w:rsidRPr="0089001C" w:rsidRDefault="00FE1EF6" w:rsidP="006A5661">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7</w:t>
            </w:r>
          </w:p>
        </w:tc>
        <w:tc>
          <w:tcPr>
            <w:tcW w:w="8045" w:type="dxa"/>
            <w:tcBorders>
              <w:top w:val="nil"/>
              <w:left w:val="nil"/>
              <w:bottom w:val="single" w:sz="4" w:space="0" w:color="auto"/>
              <w:right w:val="single" w:sz="4" w:space="0" w:color="auto"/>
            </w:tcBorders>
            <w:shd w:val="clear" w:color="auto" w:fill="auto"/>
          </w:tcPr>
          <w:p w:rsidR="00FE1EF6" w:rsidRPr="0089001C" w:rsidRDefault="00FE1EF6" w:rsidP="006A5661">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Tratándose de dos o más infracciones, de la misma clasificación, se aplicará la sanción de multa de su límite medio a superior. Aplica a infracciones calificadas de menos graves y graves.</w:t>
            </w:r>
          </w:p>
        </w:tc>
      </w:tr>
      <w:tr w:rsidR="00FE1EF6" w:rsidRPr="0089001C" w:rsidTr="006A5661">
        <w:trPr>
          <w:trHeight w:val="628"/>
        </w:trPr>
        <w:tc>
          <w:tcPr>
            <w:tcW w:w="460" w:type="dxa"/>
            <w:tcBorders>
              <w:top w:val="nil"/>
              <w:left w:val="single" w:sz="4" w:space="0" w:color="auto"/>
              <w:bottom w:val="single" w:sz="4" w:space="0" w:color="auto"/>
              <w:right w:val="single" w:sz="4" w:space="0" w:color="auto"/>
            </w:tcBorders>
            <w:shd w:val="clear" w:color="auto" w:fill="auto"/>
            <w:hideMark/>
          </w:tcPr>
          <w:p w:rsidR="00FE1EF6" w:rsidRPr="0089001C" w:rsidRDefault="00FE1EF6" w:rsidP="006A5661">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lastRenderedPageBreak/>
              <w:t>8</w:t>
            </w:r>
          </w:p>
        </w:tc>
        <w:tc>
          <w:tcPr>
            <w:tcW w:w="8045" w:type="dxa"/>
            <w:tcBorders>
              <w:top w:val="nil"/>
              <w:left w:val="nil"/>
              <w:bottom w:val="single" w:sz="4" w:space="0" w:color="auto"/>
              <w:right w:val="single" w:sz="4" w:space="0" w:color="auto"/>
            </w:tcBorders>
            <w:shd w:val="clear" w:color="auto" w:fill="auto"/>
            <w:hideMark/>
          </w:tcPr>
          <w:p w:rsidR="00FE1EF6" w:rsidRPr="00F1125D" w:rsidRDefault="00FE1EF6" w:rsidP="006A5661">
            <w:pPr>
              <w:jc w:val="both"/>
              <w:rPr>
                <w:rFonts w:ascii="Tahoma" w:eastAsia="Times New Roman" w:hAnsi="Tahoma" w:cs="Tahoma"/>
                <w:color w:val="000000"/>
                <w:sz w:val="20"/>
                <w:szCs w:val="20"/>
                <w:lang w:val="es-CL" w:eastAsia="es-CL"/>
              </w:rPr>
            </w:pPr>
            <w:r w:rsidRPr="00F1125D">
              <w:rPr>
                <w:rFonts w:ascii="Tahoma" w:eastAsia="Times New Roman" w:hAnsi="Tahoma" w:cs="Tahoma"/>
                <w:color w:val="000000"/>
                <w:sz w:val="20"/>
                <w:szCs w:val="20"/>
                <w:lang w:val="es-CL" w:eastAsia="es-CL"/>
              </w:rPr>
              <w:t>Tratándose de dos o más infracciones calificadas de muy graves, se podrá aplicar la medida de multa de 200 UTM, de suspensión o de cancelación.</w:t>
            </w:r>
          </w:p>
        </w:tc>
      </w:tr>
      <w:tr w:rsidR="00FE1EF6" w:rsidRPr="0089001C" w:rsidTr="006A5661">
        <w:trPr>
          <w:trHeight w:val="610"/>
        </w:trPr>
        <w:tc>
          <w:tcPr>
            <w:tcW w:w="460" w:type="dxa"/>
            <w:tcBorders>
              <w:top w:val="single" w:sz="4" w:space="0" w:color="auto"/>
              <w:left w:val="single" w:sz="4" w:space="0" w:color="auto"/>
              <w:bottom w:val="single" w:sz="4" w:space="0" w:color="auto"/>
              <w:right w:val="single" w:sz="4" w:space="0" w:color="auto"/>
            </w:tcBorders>
            <w:shd w:val="clear" w:color="auto" w:fill="auto"/>
          </w:tcPr>
          <w:p w:rsidR="00FE1EF6" w:rsidRPr="00940ACA" w:rsidRDefault="00FE1EF6" w:rsidP="006A5661">
            <w:pPr>
              <w:jc w:val="center"/>
              <w:rPr>
                <w:rFonts w:ascii="Tahoma" w:eastAsia="Times New Roman" w:hAnsi="Tahoma" w:cs="Tahoma"/>
                <w:b/>
                <w:bCs/>
                <w:sz w:val="20"/>
                <w:szCs w:val="20"/>
                <w:lang w:val="es-CL" w:eastAsia="es-CL"/>
              </w:rPr>
            </w:pPr>
            <w:r>
              <w:rPr>
                <w:rFonts w:ascii="Tahoma" w:eastAsia="Times New Roman" w:hAnsi="Tahoma" w:cs="Tahoma"/>
                <w:b/>
                <w:bCs/>
                <w:sz w:val="20"/>
                <w:szCs w:val="20"/>
                <w:lang w:val="es-CL" w:eastAsia="es-CL"/>
              </w:rPr>
              <w:t>9</w:t>
            </w:r>
          </w:p>
        </w:tc>
        <w:tc>
          <w:tcPr>
            <w:tcW w:w="8045" w:type="dxa"/>
            <w:tcBorders>
              <w:top w:val="single" w:sz="4" w:space="0" w:color="auto"/>
              <w:left w:val="nil"/>
              <w:bottom w:val="single" w:sz="4" w:space="0" w:color="auto"/>
              <w:right w:val="single" w:sz="4" w:space="0" w:color="auto"/>
            </w:tcBorders>
            <w:shd w:val="clear" w:color="auto" w:fill="auto"/>
          </w:tcPr>
          <w:p w:rsidR="00FE1EF6" w:rsidRPr="00940ACA" w:rsidRDefault="00FE1EF6" w:rsidP="006A5661">
            <w:pPr>
              <w:jc w:val="both"/>
              <w:rPr>
                <w:rFonts w:ascii="Tahoma" w:eastAsia="Times New Roman" w:hAnsi="Tahoma" w:cs="Tahoma"/>
                <w:color w:val="FF0000"/>
                <w:sz w:val="20"/>
                <w:szCs w:val="20"/>
                <w:lang w:val="es-CL" w:eastAsia="es-CL"/>
              </w:rPr>
            </w:pPr>
            <w:r w:rsidRPr="0089001C">
              <w:rPr>
                <w:rFonts w:ascii="Tahoma" w:eastAsia="Times New Roman" w:hAnsi="Tahoma" w:cs="Tahoma"/>
                <w:color w:val="000000"/>
                <w:sz w:val="20"/>
                <w:szCs w:val="20"/>
                <w:lang w:val="es-CL" w:eastAsia="es-CL"/>
              </w:rPr>
              <w:t>Los incumplimientos no descritos precedentemente, serán sancionados de acuerdo a las medidas dispuestas en la ley, de conformidad a la gravedad de los hechos.</w:t>
            </w:r>
          </w:p>
        </w:tc>
      </w:tr>
    </w:tbl>
    <w:p w:rsidR="00FE1EF6" w:rsidRPr="001D78E4" w:rsidRDefault="00FE1EF6" w:rsidP="00FE1EF6">
      <w:pPr>
        <w:jc w:val="both"/>
        <w:rPr>
          <w:rFonts w:ascii="Verdana" w:hAnsi="Verdana"/>
          <w:sz w:val="16"/>
          <w:szCs w:val="16"/>
        </w:rPr>
      </w:pPr>
    </w:p>
    <w:p w:rsidR="00FE1EF6" w:rsidRDefault="00FE1EF6">
      <w:pPr>
        <w:rPr>
          <w:rFonts w:ascii="Tahoma" w:hAnsi="Tahoma" w:cs="Tahoma"/>
          <w:sz w:val="22"/>
          <w:szCs w:val="22"/>
        </w:rPr>
      </w:pPr>
      <w:r>
        <w:rPr>
          <w:rFonts w:ascii="Tahoma" w:hAnsi="Tahoma" w:cs="Tahoma"/>
          <w:sz w:val="22"/>
          <w:szCs w:val="22"/>
        </w:rPr>
        <w:br w:type="page"/>
      </w:r>
    </w:p>
    <w:p w:rsidR="006D1F0A" w:rsidRDefault="006D1F0A" w:rsidP="006D1F0A">
      <w:pPr>
        <w:jc w:val="center"/>
        <w:rPr>
          <w:rFonts w:ascii="Tahoma" w:hAnsi="Tahoma" w:cs="Tahoma"/>
          <w:b/>
        </w:rPr>
      </w:pPr>
      <w:r>
        <w:rPr>
          <w:rFonts w:ascii="Tahoma" w:hAnsi="Tahoma" w:cs="Tahoma"/>
          <w:b/>
        </w:rPr>
        <w:lastRenderedPageBreak/>
        <w:t>TIPIFICACIÓN INFRACCIONES</w:t>
      </w:r>
    </w:p>
    <w:p w:rsidR="006D1F0A" w:rsidRDefault="006D1F0A" w:rsidP="006D1F0A">
      <w:pPr>
        <w:jc w:val="center"/>
        <w:rPr>
          <w:rFonts w:ascii="Tahoma" w:hAnsi="Tahoma" w:cs="Tahoma"/>
          <w:b/>
        </w:rPr>
      </w:pPr>
    </w:p>
    <w:p w:rsidR="006D1F0A" w:rsidRPr="00E855EE" w:rsidRDefault="006D1F0A" w:rsidP="006D1F0A">
      <w:pPr>
        <w:ind w:right="567"/>
        <w:jc w:val="center"/>
        <w:rPr>
          <w:rFonts w:ascii="Tahoma" w:hAnsi="Tahoma" w:cs="Tahoma"/>
          <w:b/>
        </w:rPr>
      </w:pPr>
      <w:r w:rsidRPr="00E855EE">
        <w:rPr>
          <w:rFonts w:ascii="Tahoma" w:hAnsi="Tahoma" w:cs="Tahoma"/>
          <w:b/>
        </w:rPr>
        <w:t>EMPRESAS DE ENVÍO DE ENTREGA RÁPIDA O EXPRESO INTERNACION</w:t>
      </w:r>
      <w:r>
        <w:rPr>
          <w:rFonts w:ascii="Tahoma" w:hAnsi="Tahoma" w:cs="Tahoma"/>
          <w:b/>
        </w:rPr>
        <w:t>AL, SOCIOS, REPRESENTANTES Y EMPLEADOS (COURIER).</w:t>
      </w:r>
    </w:p>
    <w:p w:rsidR="006D1F0A" w:rsidRPr="0040469D" w:rsidRDefault="006D1F0A" w:rsidP="006D1F0A">
      <w:pPr>
        <w:jc w:val="both"/>
        <w:rPr>
          <w:rFonts w:ascii="Tahoma" w:hAnsi="Tahoma" w:cs="Tahoma"/>
          <w:sz w:val="20"/>
          <w:szCs w:val="20"/>
        </w:rPr>
      </w:pPr>
    </w:p>
    <w:tbl>
      <w:tblPr>
        <w:tblW w:w="8637" w:type="dxa"/>
        <w:tblInd w:w="35" w:type="dxa"/>
        <w:tblCellMar>
          <w:left w:w="70" w:type="dxa"/>
          <w:right w:w="70" w:type="dxa"/>
        </w:tblCellMar>
        <w:tblLook w:val="04A0" w:firstRow="1" w:lastRow="0" w:firstColumn="1" w:lastColumn="0" w:noHBand="0" w:noVBand="1"/>
      </w:tblPr>
      <w:tblGrid>
        <w:gridCol w:w="395"/>
        <w:gridCol w:w="5554"/>
        <w:gridCol w:w="2688"/>
      </w:tblGrid>
      <w:tr w:rsidR="006D1F0A" w:rsidRPr="0040469D" w:rsidTr="00A82987">
        <w:trPr>
          <w:trHeight w:val="450"/>
        </w:trPr>
        <w:tc>
          <w:tcPr>
            <w:tcW w:w="395" w:type="dxa"/>
            <w:tcBorders>
              <w:top w:val="single" w:sz="4" w:space="0" w:color="auto"/>
              <w:left w:val="single" w:sz="4" w:space="0" w:color="auto"/>
              <w:bottom w:val="single" w:sz="4" w:space="0" w:color="auto"/>
              <w:right w:val="single" w:sz="4" w:space="0" w:color="auto"/>
            </w:tcBorders>
            <w:shd w:val="clear" w:color="auto" w:fill="CCFF99"/>
            <w:noWrap/>
            <w:vAlign w:val="bottom"/>
            <w:hideMark/>
          </w:tcPr>
          <w:p w:rsidR="006D1F0A" w:rsidRPr="00D46D62" w:rsidRDefault="006D1F0A" w:rsidP="00A82987">
            <w:pPr>
              <w:jc w:val="center"/>
              <w:rPr>
                <w:rFonts w:ascii="Tahoma" w:eastAsia="Times New Roman" w:hAnsi="Tahoma" w:cs="Tahoma"/>
                <w:color w:val="000000"/>
                <w:sz w:val="20"/>
                <w:szCs w:val="20"/>
                <w:lang w:val="es-CL" w:eastAsia="es-CL"/>
              </w:rPr>
            </w:pPr>
            <w:r w:rsidRPr="00D46D62">
              <w:rPr>
                <w:rFonts w:ascii="Tahoma" w:eastAsia="Times New Roman" w:hAnsi="Tahoma" w:cs="Tahoma"/>
                <w:color w:val="000000"/>
                <w:sz w:val="20"/>
                <w:szCs w:val="20"/>
                <w:lang w:val="es-CL" w:eastAsia="es-CL"/>
              </w:rPr>
              <w:t> </w:t>
            </w:r>
          </w:p>
        </w:tc>
        <w:tc>
          <w:tcPr>
            <w:tcW w:w="5554" w:type="dxa"/>
            <w:tcBorders>
              <w:top w:val="single" w:sz="4" w:space="0" w:color="auto"/>
              <w:left w:val="nil"/>
              <w:bottom w:val="single" w:sz="4" w:space="0" w:color="auto"/>
              <w:right w:val="single" w:sz="4" w:space="0" w:color="auto"/>
            </w:tcBorders>
            <w:shd w:val="clear" w:color="000000" w:fill="CCFF99"/>
            <w:vAlign w:val="bottom"/>
            <w:hideMark/>
          </w:tcPr>
          <w:p w:rsidR="006D1F0A" w:rsidRPr="00D46D62" w:rsidRDefault="006D1F0A" w:rsidP="00A82987">
            <w:pPr>
              <w:rPr>
                <w:rFonts w:ascii="Tahoma" w:eastAsia="Times New Roman" w:hAnsi="Tahoma" w:cs="Tahoma"/>
                <w:b/>
                <w:bCs/>
                <w:color w:val="000000"/>
                <w:sz w:val="20"/>
                <w:szCs w:val="20"/>
                <w:lang w:val="es-CL" w:eastAsia="es-CL"/>
              </w:rPr>
            </w:pPr>
            <w:r w:rsidRPr="00D46D62">
              <w:rPr>
                <w:rFonts w:ascii="Tahoma" w:eastAsia="Times New Roman" w:hAnsi="Tahoma" w:cs="Tahoma"/>
                <w:b/>
                <w:bCs/>
                <w:color w:val="000000"/>
                <w:sz w:val="20"/>
                <w:szCs w:val="20"/>
                <w:lang w:val="es-CL" w:eastAsia="es-CL"/>
              </w:rPr>
              <w:t>SE CONSIDERARÁN INFRACCIONES MENOS GRAVES</w:t>
            </w:r>
          </w:p>
        </w:tc>
        <w:tc>
          <w:tcPr>
            <w:tcW w:w="2688" w:type="dxa"/>
            <w:tcBorders>
              <w:top w:val="single" w:sz="4" w:space="0" w:color="auto"/>
              <w:left w:val="nil"/>
              <w:bottom w:val="single" w:sz="4" w:space="0" w:color="auto"/>
              <w:right w:val="single" w:sz="4" w:space="0" w:color="auto"/>
            </w:tcBorders>
            <w:shd w:val="clear" w:color="000000" w:fill="CCFF99"/>
            <w:vAlign w:val="bottom"/>
            <w:hideMark/>
          </w:tcPr>
          <w:p w:rsidR="006D1F0A" w:rsidRPr="0040469D" w:rsidRDefault="006D1F0A" w:rsidP="00A82987">
            <w:pP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Normativa relacionada (1)</w:t>
            </w:r>
          </w:p>
          <w:p w:rsidR="006D1F0A" w:rsidRPr="0040469D" w:rsidRDefault="006D1F0A" w:rsidP="00A82987">
            <w:pP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 xml:space="preserve">Artículo 91 bis O.A. </w:t>
            </w:r>
          </w:p>
        </w:tc>
      </w:tr>
      <w:tr w:rsidR="006D1F0A" w:rsidRPr="0040469D" w:rsidTr="00A82987">
        <w:trPr>
          <w:trHeight w:val="615"/>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1</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No informar oportunamente cualquier cambio a la nómina de asistentes.</w:t>
            </w:r>
          </w:p>
        </w:tc>
        <w:tc>
          <w:tcPr>
            <w:tcW w:w="2688"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 N° 4 Apéndice I</w:t>
            </w:r>
          </w:p>
        </w:tc>
      </w:tr>
      <w:tr w:rsidR="006D1F0A" w:rsidRPr="0040469D" w:rsidTr="00A82987">
        <w:trPr>
          <w:trHeight w:val="645"/>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2</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Mantener almacenados en el recinto habilitado los envíos  de entrega rápida, excediendo el plazo máximo fijado por el Director Nacional de Aduanas.</w:t>
            </w:r>
          </w:p>
        </w:tc>
        <w:tc>
          <w:tcPr>
            <w:tcW w:w="2688"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n-US" w:eastAsia="es-CL"/>
              </w:rPr>
              <w:t xml:space="preserve">VII N° 1.10 </w:t>
            </w:r>
            <w:proofErr w:type="spellStart"/>
            <w:r w:rsidRPr="0040469D">
              <w:rPr>
                <w:rFonts w:ascii="Tahoma" w:eastAsia="Times New Roman" w:hAnsi="Tahoma" w:cs="Tahoma"/>
                <w:color w:val="000000"/>
                <w:sz w:val="20"/>
                <w:szCs w:val="20"/>
                <w:lang w:val="en-US" w:eastAsia="es-CL"/>
              </w:rPr>
              <w:t>Apéndice</w:t>
            </w:r>
            <w:proofErr w:type="spellEnd"/>
            <w:r w:rsidRPr="0040469D">
              <w:rPr>
                <w:rFonts w:ascii="Tahoma" w:eastAsia="Times New Roman" w:hAnsi="Tahoma" w:cs="Tahoma"/>
                <w:color w:val="000000"/>
                <w:sz w:val="20"/>
                <w:szCs w:val="20"/>
                <w:lang w:val="en-US" w:eastAsia="es-CL"/>
              </w:rPr>
              <w:t xml:space="preserve"> I</w:t>
            </w:r>
            <w:r w:rsidRPr="0040469D">
              <w:rPr>
                <w:rFonts w:ascii="Tahoma" w:eastAsia="Times New Roman" w:hAnsi="Tahoma" w:cs="Tahoma"/>
                <w:color w:val="000000"/>
                <w:sz w:val="20"/>
                <w:szCs w:val="20"/>
                <w:lang w:val="en-US" w:eastAsia="es-CL"/>
              </w:rPr>
              <w:br/>
            </w:r>
            <w:proofErr w:type="spellStart"/>
            <w:r w:rsidRPr="0040469D">
              <w:rPr>
                <w:rFonts w:ascii="Tahoma" w:eastAsia="Times New Roman" w:hAnsi="Tahoma" w:cs="Tahoma"/>
                <w:color w:val="000000"/>
                <w:sz w:val="20"/>
                <w:szCs w:val="20"/>
                <w:lang w:val="en-US" w:eastAsia="es-CL"/>
              </w:rPr>
              <w:t>Tít</w:t>
            </w:r>
            <w:proofErr w:type="spellEnd"/>
            <w:r w:rsidRPr="0040469D">
              <w:rPr>
                <w:rFonts w:ascii="Tahoma" w:eastAsia="Times New Roman" w:hAnsi="Tahoma" w:cs="Tahoma"/>
                <w:color w:val="000000"/>
                <w:sz w:val="20"/>
                <w:szCs w:val="20"/>
                <w:lang w:val="en-US" w:eastAsia="es-CL"/>
              </w:rPr>
              <w:t xml:space="preserve">. </w:t>
            </w:r>
            <w:r w:rsidRPr="0040469D">
              <w:rPr>
                <w:rFonts w:ascii="Tahoma" w:eastAsia="Times New Roman" w:hAnsi="Tahoma" w:cs="Tahoma"/>
                <w:color w:val="000000"/>
                <w:sz w:val="20"/>
                <w:szCs w:val="20"/>
                <w:lang w:val="es-CL" w:eastAsia="es-CL"/>
              </w:rPr>
              <w:t>VI Cap. 7 CNA</w:t>
            </w:r>
          </w:p>
        </w:tc>
      </w:tr>
      <w:tr w:rsidR="006D1F0A" w:rsidRPr="0040469D" w:rsidTr="00A82987">
        <w:trPr>
          <w:trHeight w:val="450"/>
        </w:trPr>
        <w:tc>
          <w:tcPr>
            <w:tcW w:w="395" w:type="dxa"/>
            <w:tcBorders>
              <w:top w:val="nil"/>
              <w:left w:val="single" w:sz="4" w:space="0" w:color="auto"/>
              <w:bottom w:val="single" w:sz="4" w:space="0" w:color="auto"/>
              <w:right w:val="single" w:sz="4" w:space="0" w:color="auto"/>
            </w:tcBorders>
            <w:shd w:val="clear" w:color="auto" w:fill="CCFF99"/>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 </w:t>
            </w:r>
          </w:p>
        </w:tc>
        <w:tc>
          <w:tcPr>
            <w:tcW w:w="5554" w:type="dxa"/>
            <w:tcBorders>
              <w:top w:val="nil"/>
              <w:left w:val="nil"/>
              <w:bottom w:val="single" w:sz="4" w:space="0" w:color="auto"/>
              <w:right w:val="single" w:sz="4" w:space="0" w:color="auto"/>
            </w:tcBorders>
            <w:shd w:val="clear" w:color="000000" w:fill="CCFF99"/>
            <w:vAlign w:val="bottom"/>
            <w:hideMark/>
          </w:tcPr>
          <w:p w:rsidR="006D1F0A" w:rsidRPr="0040469D" w:rsidRDefault="006D1F0A" w:rsidP="00A82987">
            <w:pP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SE CONSIDERARÁN INFRACCIONES GRAVES</w:t>
            </w:r>
          </w:p>
        </w:tc>
        <w:tc>
          <w:tcPr>
            <w:tcW w:w="2688" w:type="dxa"/>
            <w:tcBorders>
              <w:top w:val="nil"/>
              <w:left w:val="nil"/>
              <w:bottom w:val="single" w:sz="4" w:space="0" w:color="auto"/>
              <w:right w:val="single" w:sz="4" w:space="0" w:color="auto"/>
            </w:tcBorders>
            <w:shd w:val="clear" w:color="000000" w:fill="CCFF99"/>
            <w:vAlign w:val="bottom"/>
            <w:hideMark/>
          </w:tcPr>
          <w:p w:rsidR="006D1F0A" w:rsidRPr="0040469D" w:rsidRDefault="006D1F0A" w:rsidP="00A82987">
            <w:pP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 </w:t>
            </w:r>
          </w:p>
        </w:tc>
      </w:tr>
      <w:tr w:rsidR="006D1F0A" w:rsidRPr="0040469D" w:rsidTr="00A82987">
        <w:trPr>
          <w:trHeight w:val="63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3</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 xml:space="preserve">Cobrar por el depósito </w:t>
            </w:r>
            <w:r>
              <w:rPr>
                <w:rFonts w:ascii="Tahoma" w:eastAsia="Times New Roman" w:hAnsi="Tahoma" w:cs="Tahoma"/>
                <w:color w:val="000000"/>
                <w:sz w:val="20"/>
                <w:szCs w:val="20"/>
                <w:lang w:val="es-CL" w:eastAsia="es-CL"/>
              </w:rPr>
              <w:t>de los envíos de entrega rápida</w:t>
            </w:r>
            <w:r w:rsidRPr="0040469D">
              <w:rPr>
                <w:rFonts w:ascii="Tahoma" w:eastAsia="Times New Roman" w:hAnsi="Tahoma" w:cs="Tahoma"/>
                <w:color w:val="000000"/>
                <w:sz w:val="20"/>
                <w:szCs w:val="20"/>
                <w:lang w:val="es-CL" w:eastAsia="es-CL"/>
              </w:rPr>
              <w:t>, dentro del recinto habilitado.</w:t>
            </w:r>
          </w:p>
        </w:tc>
        <w:tc>
          <w:tcPr>
            <w:tcW w:w="2688"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VIII N° 1.7 Apéndice I</w:t>
            </w:r>
          </w:p>
        </w:tc>
      </w:tr>
      <w:tr w:rsidR="006D1F0A" w:rsidRPr="0071592D" w:rsidTr="00A82987">
        <w:trPr>
          <w:trHeight w:val="855"/>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4</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No informar oportunamente al Servicio de alguna modificación de los antecedentes y documentos presentados para la habilitación del recinto e inscripción en el registro.</w:t>
            </w:r>
          </w:p>
        </w:tc>
        <w:tc>
          <w:tcPr>
            <w:tcW w:w="2688"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n-US" w:eastAsia="es-CL"/>
              </w:rPr>
            </w:pPr>
            <w:r w:rsidRPr="0040469D">
              <w:rPr>
                <w:rFonts w:ascii="Tahoma" w:eastAsia="Times New Roman" w:hAnsi="Tahoma" w:cs="Tahoma"/>
                <w:color w:val="000000"/>
                <w:sz w:val="20"/>
                <w:szCs w:val="20"/>
                <w:lang w:val="en-US" w:eastAsia="es-CL"/>
              </w:rPr>
              <w:t xml:space="preserve">Art. 9 D.S. N° 8/2018 </w:t>
            </w:r>
            <w:r w:rsidRPr="0040469D">
              <w:rPr>
                <w:rFonts w:ascii="Tahoma" w:eastAsia="Times New Roman" w:hAnsi="Tahoma" w:cs="Tahoma"/>
                <w:color w:val="000000"/>
                <w:sz w:val="20"/>
                <w:szCs w:val="20"/>
                <w:lang w:val="en-US" w:eastAsia="es-CL"/>
              </w:rPr>
              <w:br/>
              <w:t xml:space="preserve">N° 2 </w:t>
            </w:r>
            <w:proofErr w:type="spellStart"/>
            <w:r w:rsidRPr="0040469D">
              <w:rPr>
                <w:rFonts w:ascii="Tahoma" w:eastAsia="Times New Roman" w:hAnsi="Tahoma" w:cs="Tahoma"/>
                <w:color w:val="000000"/>
                <w:sz w:val="20"/>
                <w:szCs w:val="20"/>
                <w:lang w:val="en-US" w:eastAsia="es-CL"/>
              </w:rPr>
              <w:t>Apéndice</w:t>
            </w:r>
            <w:proofErr w:type="spellEnd"/>
            <w:r w:rsidRPr="0040469D">
              <w:rPr>
                <w:rFonts w:ascii="Tahoma" w:eastAsia="Times New Roman" w:hAnsi="Tahoma" w:cs="Tahoma"/>
                <w:color w:val="000000"/>
                <w:sz w:val="20"/>
                <w:szCs w:val="20"/>
                <w:lang w:val="en-US" w:eastAsia="es-CL"/>
              </w:rPr>
              <w:t xml:space="preserve"> I</w:t>
            </w:r>
          </w:p>
        </w:tc>
      </w:tr>
      <w:tr w:rsidR="006D1F0A" w:rsidRPr="0040469D" w:rsidTr="00A82987">
        <w:trPr>
          <w:trHeight w:val="51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5</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No mantener a disposición del Servicio durante el plazo de 5 años, la documentación que sirvió de base para la confección de los documentos presentados a la Aduana.</w:t>
            </w:r>
          </w:p>
        </w:tc>
        <w:tc>
          <w:tcPr>
            <w:tcW w:w="2688"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 N° 1.5 Apéndice I</w:t>
            </w:r>
          </w:p>
        </w:tc>
      </w:tr>
      <w:tr w:rsidR="006D1F0A" w:rsidRPr="0040469D" w:rsidTr="00A82987">
        <w:trPr>
          <w:trHeight w:val="51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6</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No registrar e informar al Servicio, dentro de los plazos establecidos, el embarque efectivo de los envíos de entrega rápida para la legalización del DUSSI.</w:t>
            </w:r>
          </w:p>
        </w:tc>
        <w:tc>
          <w:tcPr>
            <w:tcW w:w="2688"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 N° 1.8 Apéndice I</w:t>
            </w:r>
          </w:p>
        </w:tc>
      </w:tr>
      <w:tr w:rsidR="006D1F0A" w:rsidRPr="0040469D" w:rsidTr="00A82987">
        <w:trPr>
          <w:trHeight w:val="51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7</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No registrar e informar al Servicio, de manera oportuna, el ingreso y retiro de los envíos de entrega rápida desde el recinto habilitado.</w:t>
            </w:r>
          </w:p>
        </w:tc>
        <w:tc>
          <w:tcPr>
            <w:tcW w:w="2688"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 N° 1.9 Apéndice I</w:t>
            </w:r>
          </w:p>
        </w:tc>
      </w:tr>
      <w:tr w:rsidR="006D1F0A" w:rsidRPr="0040469D" w:rsidTr="00A82987">
        <w:trPr>
          <w:trHeight w:val="51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8</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 xml:space="preserve">No informar los bultos faltantes y/o sobrantes en relación a la cantidad de envíos declarados en el Manifiesto Courier y, presentación del respectivo informe final. </w:t>
            </w:r>
          </w:p>
        </w:tc>
        <w:tc>
          <w:tcPr>
            <w:tcW w:w="2688"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 N° 1.11 Apéndice I</w:t>
            </w:r>
          </w:p>
        </w:tc>
      </w:tr>
      <w:tr w:rsidR="006D1F0A" w:rsidRPr="0040469D" w:rsidTr="00A82987">
        <w:trPr>
          <w:trHeight w:val="645"/>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9</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No mantener en el espacio físico los envíos de entrega rápida determinado para su depósito, conforme a su condición y/o estado dentro del proceso de despacho.</w:t>
            </w:r>
          </w:p>
        </w:tc>
        <w:tc>
          <w:tcPr>
            <w:tcW w:w="2688"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 N° 1.13 Apéndice I</w:t>
            </w:r>
          </w:p>
        </w:tc>
      </w:tr>
      <w:tr w:rsidR="006D1F0A" w:rsidRPr="0040469D" w:rsidTr="00A82987">
        <w:trPr>
          <w:trHeight w:val="36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10</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Permitir que terceros utilicen el recinto habilitado.</w:t>
            </w:r>
          </w:p>
        </w:tc>
        <w:tc>
          <w:tcPr>
            <w:tcW w:w="2688"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VIII N° 1.1. Apéndice I</w:t>
            </w:r>
          </w:p>
        </w:tc>
      </w:tr>
      <w:tr w:rsidR="006D1F0A" w:rsidRPr="0040469D" w:rsidTr="00A82987">
        <w:trPr>
          <w:trHeight w:val="51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11</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Ingresar al recinto habilitado documentos, materiales impresos, paquetes u otras mercancías que se encuentren fuera del concepto de envío de entrega rápida o expresos.</w:t>
            </w:r>
          </w:p>
        </w:tc>
        <w:tc>
          <w:tcPr>
            <w:tcW w:w="2688"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VIII N° 1.2 Apéndice I</w:t>
            </w:r>
          </w:p>
        </w:tc>
      </w:tr>
      <w:tr w:rsidR="006D1F0A" w:rsidRPr="0040469D" w:rsidTr="00A82987">
        <w:trPr>
          <w:trHeight w:val="51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12</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Mantener en su recinto habilitado mercancía extranjera que no se encuentre presentada al Servicio, mediante el manifiesto Courier.</w:t>
            </w:r>
          </w:p>
        </w:tc>
        <w:tc>
          <w:tcPr>
            <w:tcW w:w="2688"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VIII N° 1.3 Apéndice I</w:t>
            </w:r>
          </w:p>
        </w:tc>
      </w:tr>
      <w:tr w:rsidR="006D1F0A" w:rsidRPr="0040469D" w:rsidTr="00A82987">
        <w:trPr>
          <w:trHeight w:val="51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13</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Ingresar al recinto habilitado mercancías nacionales, sin que éstas cuenten con la respectiva Guía Courier o documento de destinación aduanera, según corresponda.</w:t>
            </w:r>
          </w:p>
        </w:tc>
        <w:tc>
          <w:tcPr>
            <w:tcW w:w="2688"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VIII N° 1.4 Apéndice I</w:t>
            </w:r>
          </w:p>
        </w:tc>
      </w:tr>
      <w:tr w:rsidR="006D1F0A" w:rsidRPr="0040469D" w:rsidTr="00A82987">
        <w:trPr>
          <w:trHeight w:val="30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14</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Suscribir los documentos de destinación aduanera por persona no autorizada por el Servicio.</w:t>
            </w:r>
          </w:p>
        </w:tc>
        <w:tc>
          <w:tcPr>
            <w:tcW w:w="2688" w:type="dxa"/>
            <w:tcBorders>
              <w:top w:val="nil"/>
              <w:left w:val="nil"/>
              <w:bottom w:val="single" w:sz="4" w:space="0" w:color="auto"/>
              <w:right w:val="single" w:sz="4" w:space="0" w:color="auto"/>
            </w:tcBorders>
            <w:shd w:val="clear" w:color="000000" w:fill="FFFFFF"/>
            <w:noWrap/>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 N° 1 Apéndice I</w:t>
            </w:r>
          </w:p>
        </w:tc>
      </w:tr>
      <w:tr w:rsidR="006D1F0A" w:rsidRPr="0040469D" w:rsidTr="00A82987">
        <w:trPr>
          <w:trHeight w:val="30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15</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Actuar a través de asistentes no registrados ante el Servicio.</w:t>
            </w:r>
          </w:p>
        </w:tc>
        <w:tc>
          <w:tcPr>
            <w:tcW w:w="2688" w:type="dxa"/>
            <w:tcBorders>
              <w:top w:val="nil"/>
              <w:left w:val="nil"/>
              <w:bottom w:val="single" w:sz="4" w:space="0" w:color="auto"/>
              <w:right w:val="single" w:sz="4" w:space="0" w:color="auto"/>
            </w:tcBorders>
            <w:shd w:val="clear" w:color="000000" w:fill="FFFFFF"/>
            <w:noWrap/>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 N° 3 Apéndice I</w:t>
            </w:r>
          </w:p>
        </w:tc>
      </w:tr>
      <w:tr w:rsidR="006D1F0A" w:rsidRPr="0040469D" w:rsidTr="00A82987">
        <w:trPr>
          <w:trHeight w:val="30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16</w:t>
            </w:r>
          </w:p>
        </w:tc>
        <w:tc>
          <w:tcPr>
            <w:tcW w:w="5554"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Incumplir cualquier otro deber propio de su cargo, que no sea calificado de menos grave o muy grave por el Director Nacional de Aduanas</w:t>
            </w:r>
          </w:p>
        </w:tc>
        <w:tc>
          <w:tcPr>
            <w:tcW w:w="2688" w:type="dxa"/>
            <w:tcBorders>
              <w:top w:val="nil"/>
              <w:left w:val="nil"/>
              <w:bottom w:val="single" w:sz="4" w:space="0" w:color="auto"/>
              <w:right w:val="single" w:sz="4" w:space="0" w:color="auto"/>
            </w:tcBorders>
            <w:shd w:val="clear" w:color="000000" w:fill="FFFFFF"/>
            <w:noWrap/>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Arts. 91 bis y 202 O. Aduanas</w:t>
            </w:r>
          </w:p>
        </w:tc>
      </w:tr>
    </w:tbl>
    <w:p w:rsidR="006D1F0A" w:rsidRPr="0040469D" w:rsidRDefault="006D1F0A" w:rsidP="006D1F0A">
      <w:pPr>
        <w:jc w:val="both"/>
        <w:rPr>
          <w:rFonts w:ascii="Tahoma" w:hAnsi="Tahoma" w:cs="Tahoma"/>
          <w:sz w:val="20"/>
          <w:szCs w:val="20"/>
          <w:lang w:val="es-CL"/>
        </w:rPr>
      </w:pPr>
    </w:p>
    <w:p w:rsidR="006D1F0A" w:rsidRPr="0040469D" w:rsidRDefault="006D1F0A" w:rsidP="006D1F0A">
      <w:pPr>
        <w:jc w:val="both"/>
        <w:rPr>
          <w:rFonts w:ascii="Tahoma" w:hAnsi="Tahoma" w:cs="Tahoma"/>
          <w:sz w:val="20"/>
          <w:szCs w:val="20"/>
          <w:lang w:val="es-CL"/>
        </w:rPr>
      </w:pPr>
    </w:p>
    <w:p w:rsidR="006D1F0A" w:rsidRPr="0040469D" w:rsidRDefault="006D1F0A" w:rsidP="006D1F0A">
      <w:pPr>
        <w:jc w:val="both"/>
        <w:rPr>
          <w:rFonts w:ascii="Tahoma" w:hAnsi="Tahoma" w:cs="Tahoma"/>
          <w:sz w:val="20"/>
          <w:szCs w:val="20"/>
          <w:lang w:val="es-CL"/>
        </w:rPr>
      </w:pPr>
    </w:p>
    <w:tbl>
      <w:tblPr>
        <w:tblW w:w="8642" w:type="dxa"/>
        <w:tblCellMar>
          <w:left w:w="70" w:type="dxa"/>
          <w:right w:w="70" w:type="dxa"/>
        </w:tblCellMar>
        <w:tblLook w:val="04A0" w:firstRow="1" w:lastRow="0" w:firstColumn="1" w:lastColumn="0" w:noHBand="0" w:noVBand="1"/>
      </w:tblPr>
      <w:tblGrid>
        <w:gridCol w:w="395"/>
        <w:gridCol w:w="5515"/>
        <w:gridCol w:w="2732"/>
      </w:tblGrid>
      <w:tr w:rsidR="006D1F0A" w:rsidRPr="0040469D" w:rsidTr="00A82987">
        <w:trPr>
          <w:trHeight w:val="540"/>
        </w:trPr>
        <w:tc>
          <w:tcPr>
            <w:tcW w:w="395" w:type="dxa"/>
            <w:tcBorders>
              <w:top w:val="single" w:sz="4" w:space="0" w:color="auto"/>
              <w:left w:val="single" w:sz="4" w:space="0" w:color="auto"/>
              <w:bottom w:val="single" w:sz="4" w:space="0" w:color="auto"/>
              <w:right w:val="single" w:sz="4" w:space="0" w:color="auto"/>
            </w:tcBorders>
            <w:shd w:val="clear" w:color="auto" w:fill="CCFF99"/>
            <w:noWrap/>
            <w:vAlign w:val="bottom"/>
            <w:hideMark/>
          </w:tcPr>
          <w:p w:rsidR="006D1F0A" w:rsidRPr="0040469D" w:rsidRDefault="006D1F0A" w:rsidP="00A82987">
            <w:pPr>
              <w:jc w:val="cente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lastRenderedPageBreak/>
              <w:t> </w:t>
            </w:r>
          </w:p>
        </w:tc>
        <w:tc>
          <w:tcPr>
            <w:tcW w:w="5515" w:type="dxa"/>
            <w:tcBorders>
              <w:top w:val="single" w:sz="4" w:space="0" w:color="auto"/>
              <w:left w:val="nil"/>
              <w:bottom w:val="single" w:sz="4" w:space="0" w:color="auto"/>
              <w:right w:val="single" w:sz="4" w:space="0" w:color="auto"/>
            </w:tcBorders>
            <w:shd w:val="clear" w:color="000000" w:fill="CCFF99"/>
            <w:vAlign w:val="bottom"/>
            <w:hideMark/>
          </w:tcPr>
          <w:p w:rsidR="006D1F0A" w:rsidRPr="0040469D" w:rsidRDefault="006D1F0A" w:rsidP="00A82987">
            <w:pPr>
              <w:rPr>
                <w:rFonts w:ascii="Tahoma" w:eastAsia="Times New Roman" w:hAnsi="Tahoma" w:cs="Tahoma"/>
                <w:b/>
                <w:bCs/>
                <w:color w:val="000000"/>
                <w:sz w:val="20"/>
                <w:szCs w:val="20"/>
                <w:lang w:val="es-CL" w:eastAsia="es-CL"/>
              </w:rPr>
            </w:pPr>
            <w:r w:rsidRPr="0040469D">
              <w:rPr>
                <w:rFonts w:ascii="Tahoma" w:eastAsia="Times New Roman" w:hAnsi="Tahoma" w:cs="Tahoma"/>
                <w:b/>
                <w:bCs/>
                <w:color w:val="000000"/>
                <w:sz w:val="20"/>
                <w:szCs w:val="20"/>
                <w:lang w:val="es-CL" w:eastAsia="es-CL"/>
              </w:rPr>
              <w:t>SE CONSIDERARÁN INFRACCIONES MUY GRAVES</w:t>
            </w:r>
          </w:p>
        </w:tc>
        <w:tc>
          <w:tcPr>
            <w:tcW w:w="2732" w:type="dxa"/>
            <w:tcBorders>
              <w:top w:val="single" w:sz="4" w:space="0" w:color="auto"/>
              <w:left w:val="nil"/>
              <w:bottom w:val="single" w:sz="4" w:space="0" w:color="auto"/>
              <w:right w:val="single" w:sz="4" w:space="0" w:color="auto"/>
            </w:tcBorders>
            <w:shd w:val="clear" w:color="000000" w:fill="CCFF99"/>
            <w:vAlign w:val="bottom"/>
            <w:hideMark/>
          </w:tcPr>
          <w:p w:rsidR="006D1F0A" w:rsidRPr="0040469D" w:rsidRDefault="006D1F0A" w:rsidP="00A82987">
            <w:pPr>
              <w:rPr>
                <w:rFonts w:ascii="Tahoma" w:eastAsia="Times New Roman" w:hAnsi="Tahoma" w:cs="Tahoma"/>
                <w:b/>
                <w:bCs/>
                <w:color w:val="000000"/>
                <w:sz w:val="20"/>
                <w:szCs w:val="20"/>
                <w:lang w:val="es-CL" w:eastAsia="es-CL"/>
              </w:rPr>
            </w:pPr>
          </w:p>
        </w:tc>
      </w:tr>
      <w:tr w:rsidR="006D1F0A" w:rsidRPr="0040469D" w:rsidTr="00A82987">
        <w:trPr>
          <w:trHeight w:val="120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17</w:t>
            </w:r>
          </w:p>
        </w:tc>
        <w:tc>
          <w:tcPr>
            <w:tcW w:w="5515"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Incumplir reiteradamente la obligación de entregar la carpeta del despacho para la revisión documental dispuesta por el Servicio. Para este solo efecto, se entenderá que existe reiteración, si no se entregasen 3 o más carpetas dentro de los últimos 12 meses contados desde la última solicitud.</w:t>
            </w:r>
          </w:p>
        </w:tc>
        <w:tc>
          <w:tcPr>
            <w:tcW w:w="2732" w:type="dxa"/>
            <w:tcBorders>
              <w:top w:val="nil"/>
              <w:left w:val="nil"/>
              <w:bottom w:val="single" w:sz="4" w:space="0" w:color="auto"/>
              <w:right w:val="single" w:sz="4" w:space="0" w:color="auto"/>
            </w:tcBorders>
            <w:shd w:val="clear" w:color="000000" w:fill="FFFFFF"/>
            <w:noWrap/>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 N° 1.14 Apéndice I</w:t>
            </w:r>
          </w:p>
        </w:tc>
      </w:tr>
      <w:tr w:rsidR="006D1F0A" w:rsidRPr="0040469D" w:rsidTr="00A82987">
        <w:trPr>
          <w:trHeight w:val="54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18</w:t>
            </w:r>
          </w:p>
        </w:tc>
        <w:tc>
          <w:tcPr>
            <w:tcW w:w="5515"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No cumplir con el  aforo dispuesto por el Servicio</w:t>
            </w:r>
          </w:p>
        </w:tc>
        <w:tc>
          <w:tcPr>
            <w:tcW w:w="2732" w:type="dxa"/>
            <w:tcBorders>
              <w:top w:val="nil"/>
              <w:left w:val="nil"/>
              <w:bottom w:val="single" w:sz="4" w:space="0" w:color="auto"/>
              <w:right w:val="single" w:sz="4" w:space="0" w:color="auto"/>
            </w:tcBorders>
            <w:shd w:val="clear" w:color="000000" w:fill="FFFFFF"/>
            <w:noWrap/>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 N° 1.14 Apéndice I</w:t>
            </w:r>
          </w:p>
        </w:tc>
      </w:tr>
      <w:tr w:rsidR="006D1F0A" w:rsidRPr="0040469D" w:rsidTr="00A82987">
        <w:trPr>
          <w:trHeight w:val="54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19</w:t>
            </w:r>
          </w:p>
        </w:tc>
        <w:tc>
          <w:tcPr>
            <w:tcW w:w="5515"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No cumplir con el examen físico dispuesto por el Servicio</w:t>
            </w:r>
          </w:p>
        </w:tc>
        <w:tc>
          <w:tcPr>
            <w:tcW w:w="2732" w:type="dxa"/>
            <w:tcBorders>
              <w:top w:val="nil"/>
              <w:left w:val="nil"/>
              <w:bottom w:val="single" w:sz="4" w:space="0" w:color="auto"/>
              <w:right w:val="single" w:sz="4" w:space="0" w:color="auto"/>
            </w:tcBorders>
            <w:shd w:val="clear" w:color="000000" w:fill="FFFFFF"/>
            <w:noWrap/>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 N° 1.14 Apéndice I</w:t>
            </w:r>
          </w:p>
        </w:tc>
      </w:tr>
      <w:tr w:rsidR="006D1F0A" w:rsidRPr="0040469D" w:rsidTr="00A82987">
        <w:trPr>
          <w:trHeight w:val="51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20</w:t>
            </w:r>
          </w:p>
        </w:tc>
        <w:tc>
          <w:tcPr>
            <w:tcW w:w="5515"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Impedir u obstaculizar el acceso al recinto habilitado al servicio y demás organismos intervinientes para el ejercicio de sus respectivas funciones.</w:t>
            </w:r>
          </w:p>
        </w:tc>
        <w:tc>
          <w:tcPr>
            <w:tcW w:w="2732" w:type="dxa"/>
            <w:tcBorders>
              <w:top w:val="nil"/>
              <w:left w:val="nil"/>
              <w:bottom w:val="single" w:sz="4" w:space="0" w:color="auto"/>
              <w:right w:val="single" w:sz="4" w:space="0" w:color="auto"/>
            </w:tcBorders>
            <w:shd w:val="clear" w:color="000000" w:fill="FFFFFF"/>
            <w:noWrap/>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 xml:space="preserve">VII N° 1.17 Apéndice I </w:t>
            </w:r>
          </w:p>
        </w:tc>
      </w:tr>
      <w:tr w:rsidR="006D1F0A" w:rsidRPr="0071592D" w:rsidTr="00A82987">
        <w:trPr>
          <w:trHeight w:val="542"/>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21</w:t>
            </w:r>
          </w:p>
        </w:tc>
        <w:tc>
          <w:tcPr>
            <w:tcW w:w="5515"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Entregar el envío de entrega rápida sin que se encuentre amparado por una destinación aduanera, cuando corresponda.</w:t>
            </w:r>
          </w:p>
        </w:tc>
        <w:tc>
          <w:tcPr>
            <w:tcW w:w="2732" w:type="dxa"/>
            <w:tcBorders>
              <w:top w:val="nil"/>
              <w:left w:val="nil"/>
              <w:bottom w:val="single" w:sz="4" w:space="0" w:color="auto"/>
              <w:right w:val="single" w:sz="4" w:space="0" w:color="auto"/>
            </w:tcBorders>
            <w:shd w:val="clear" w:color="000000" w:fill="FFFFFF"/>
            <w:noWrap/>
            <w:vAlign w:val="center"/>
            <w:hideMark/>
          </w:tcPr>
          <w:p w:rsidR="006D1F0A" w:rsidRPr="0040469D" w:rsidRDefault="006D1F0A" w:rsidP="00A82987">
            <w:pPr>
              <w:rPr>
                <w:rFonts w:ascii="Tahoma" w:eastAsia="Times New Roman" w:hAnsi="Tahoma" w:cs="Tahoma"/>
                <w:color w:val="000000"/>
                <w:sz w:val="20"/>
                <w:szCs w:val="20"/>
                <w:lang w:val="en-US" w:eastAsia="es-CL"/>
              </w:rPr>
            </w:pPr>
            <w:proofErr w:type="spellStart"/>
            <w:r w:rsidRPr="0040469D">
              <w:rPr>
                <w:rFonts w:ascii="Tahoma" w:eastAsia="Times New Roman" w:hAnsi="Tahoma" w:cs="Tahoma"/>
                <w:color w:val="000000"/>
                <w:sz w:val="20"/>
                <w:szCs w:val="20"/>
                <w:lang w:val="en-US" w:eastAsia="es-CL"/>
              </w:rPr>
              <w:t>Tít</w:t>
            </w:r>
            <w:proofErr w:type="spellEnd"/>
            <w:r w:rsidRPr="0040469D">
              <w:rPr>
                <w:rFonts w:ascii="Tahoma" w:eastAsia="Times New Roman" w:hAnsi="Tahoma" w:cs="Tahoma"/>
                <w:color w:val="000000"/>
                <w:sz w:val="20"/>
                <w:szCs w:val="20"/>
                <w:lang w:val="en-US" w:eastAsia="es-CL"/>
              </w:rPr>
              <w:t xml:space="preserve"> I N° 3 b) Cap. VII CNA</w:t>
            </w:r>
          </w:p>
        </w:tc>
      </w:tr>
      <w:tr w:rsidR="006D1F0A" w:rsidRPr="0040469D" w:rsidTr="00A82987">
        <w:trPr>
          <w:trHeight w:val="51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22</w:t>
            </w:r>
          </w:p>
        </w:tc>
        <w:tc>
          <w:tcPr>
            <w:tcW w:w="5515"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No mantener un inventario actualizado de los envíos depositados en el recinto, debidamente clasificados e identificables</w:t>
            </w:r>
          </w:p>
        </w:tc>
        <w:tc>
          <w:tcPr>
            <w:tcW w:w="2732" w:type="dxa"/>
            <w:tcBorders>
              <w:top w:val="nil"/>
              <w:left w:val="nil"/>
              <w:bottom w:val="single" w:sz="4" w:space="0" w:color="auto"/>
              <w:right w:val="single" w:sz="4" w:space="0" w:color="auto"/>
            </w:tcBorders>
            <w:shd w:val="clear" w:color="000000" w:fill="FFFFFF"/>
            <w:noWrap/>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 N° 1.12 Apéndice I</w:t>
            </w:r>
          </w:p>
        </w:tc>
      </w:tr>
      <w:tr w:rsidR="006D1F0A" w:rsidRPr="0040469D" w:rsidTr="00A82987">
        <w:trPr>
          <w:trHeight w:val="51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23</w:t>
            </w:r>
          </w:p>
        </w:tc>
        <w:tc>
          <w:tcPr>
            <w:tcW w:w="5515"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Impedir u obstaculizar la inspección del Servicio para verificar la legal manifestación, recepción y retiro de los envíos de entrega rápida.</w:t>
            </w:r>
          </w:p>
        </w:tc>
        <w:tc>
          <w:tcPr>
            <w:tcW w:w="2732" w:type="dxa"/>
            <w:tcBorders>
              <w:top w:val="nil"/>
              <w:left w:val="nil"/>
              <w:bottom w:val="single" w:sz="4" w:space="0" w:color="auto"/>
              <w:right w:val="single" w:sz="4" w:space="0" w:color="auto"/>
            </w:tcBorders>
            <w:shd w:val="clear" w:color="000000" w:fill="FFFFFF"/>
            <w:noWrap/>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 N° 1.16 Apéndice I</w:t>
            </w:r>
          </w:p>
        </w:tc>
      </w:tr>
      <w:tr w:rsidR="006D1F0A" w:rsidRPr="0071592D" w:rsidTr="00A82987">
        <w:trPr>
          <w:trHeight w:val="57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24</w:t>
            </w:r>
          </w:p>
        </w:tc>
        <w:tc>
          <w:tcPr>
            <w:tcW w:w="5515"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No mantener vigentes las cauciones exigidas, por dos periodos consecutivos.</w:t>
            </w:r>
          </w:p>
        </w:tc>
        <w:tc>
          <w:tcPr>
            <w:tcW w:w="2732"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n-US" w:eastAsia="es-CL"/>
              </w:rPr>
            </w:pPr>
            <w:r w:rsidRPr="0040469D">
              <w:rPr>
                <w:rFonts w:ascii="Tahoma" w:eastAsia="Times New Roman" w:hAnsi="Tahoma" w:cs="Tahoma"/>
                <w:color w:val="000000"/>
                <w:sz w:val="20"/>
                <w:szCs w:val="20"/>
                <w:lang w:val="en-US" w:eastAsia="es-CL"/>
              </w:rPr>
              <w:t>Art. 13 D.S. N° 8/2018</w:t>
            </w:r>
            <w:r w:rsidRPr="0040469D">
              <w:rPr>
                <w:rFonts w:ascii="Tahoma" w:eastAsia="Times New Roman" w:hAnsi="Tahoma" w:cs="Tahoma"/>
                <w:color w:val="000000"/>
                <w:sz w:val="20"/>
                <w:szCs w:val="20"/>
                <w:lang w:val="en-US" w:eastAsia="es-CL"/>
              </w:rPr>
              <w:br/>
              <w:t xml:space="preserve">VII N° 1.2 </w:t>
            </w:r>
            <w:proofErr w:type="spellStart"/>
            <w:r w:rsidRPr="0040469D">
              <w:rPr>
                <w:rFonts w:ascii="Tahoma" w:eastAsia="Times New Roman" w:hAnsi="Tahoma" w:cs="Tahoma"/>
                <w:color w:val="000000"/>
                <w:sz w:val="20"/>
                <w:szCs w:val="20"/>
                <w:lang w:val="en-US" w:eastAsia="es-CL"/>
              </w:rPr>
              <w:t>Apéndice</w:t>
            </w:r>
            <w:proofErr w:type="spellEnd"/>
            <w:r w:rsidRPr="0040469D">
              <w:rPr>
                <w:rFonts w:ascii="Tahoma" w:eastAsia="Times New Roman" w:hAnsi="Tahoma" w:cs="Tahoma"/>
                <w:color w:val="000000"/>
                <w:sz w:val="20"/>
                <w:szCs w:val="20"/>
                <w:lang w:val="en-US" w:eastAsia="es-CL"/>
              </w:rPr>
              <w:t xml:space="preserve"> I</w:t>
            </w:r>
          </w:p>
        </w:tc>
      </w:tr>
      <w:tr w:rsidR="006D1F0A" w:rsidRPr="0040469D" w:rsidTr="00A82987">
        <w:trPr>
          <w:trHeight w:val="108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25</w:t>
            </w:r>
          </w:p>
        </w:tc>
        <w:tc>
          <w:tcPr>
            <w:tcW w:w="5515"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 xml:space="preserve">Confeccionar el documento de destinación aduanera incorrectamente, en relación a la descripción, clasificación, valoración y origen de las mercancías, de manera reiterada. Para este solo efecto, se considerará que existe reiteración cuando las destinaciones erróneas representen el </w:t>
            </w:r>
            <w:r w:rsidRPr="0040469D">
              <w:rPr>
                <w:rFonts w:ascii="Tahoma" w:eastAsia="Times New Roman" w:hAnsi="Tahoma" w:cs="Tahoma"/>
                <w:bCs/>
                <w:color w:val="000000"/>
                <w:sz w:val="20"/>
                <w:szCs w:val="20"/>
                <w:lang w:val="es-CL" w:eastAsia="es-CL"/>
              </w:rPr>
              <w:t>5%</w:t>
            </w:r>
            <w:r w:rsidRPr="0040469D">
              <w:rPr>
                <w:rFonts w:ascii="Tahoma" w:eastAsia="Times New Roman" w:hAnsi="Tahoma" w:cs="Tahoma"/>
                <w:color w:val="000000"/>
                <w:sz w:val="20"/>
                <w:szCs w:val="20"/>
                <w:lang w:val="es-CL" w:eastAsia="es-CL"/>
              </w:rPr>
              <w:t xml:space="preserve"> o más de las destinaciones tramitadas por el mismo en el último año calendario.</w:t>
            </w:r>
          </w:p>
        </w:tc>
        <w:tc>
          <w:tcPr>
            <w:tcW w:w="2732"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VII N° 1.6 Apéndice I</w:t>
            </w:r>
            <w:r w:rsidRPr="0040469D">
              <w:rPr>
                <w:rFonts w:ascii="Tahoma" w:eastAsia="Times New Roman" w:hAnsi="Tahoma" w:cs="Tahoma"/>
                <w:color w:val="000000"/>
                <w:sz w:val="20"/>
                <w:szCs w:val="20"/>
                <w:lang w:val="es-CL" w:eastAsia="es-CL"/>
              </w:rPr>
              <w:br/>
            </w:r>
          </w:p>
        </w:tc>
      </w:tr>
      <w:tr w:rsidR="006D1F0A" w:rsidRPr="0071592D" w:rsidTr="00A82987">
        <w:trPr>
          <w:trHeight w:val="63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26</w:t>
            </w:r>
          </w:p>
        </w:tc>
        <w:tc>
          <w:tcPr>
            <w:tcW w:w="5515"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No pagar oportunamente los derechos, impuestos, tasas y demás gravámenes que correspondan.</w:t>
            </w:r>
          </w:p>
        </w:tc>
        <w:tc>
          <w:tcPr>
            <w:tcW w:w="2732"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n-US" w:eastAsia="es-CL"/>
              </w:rPr>
            </w:pPr>
            <w:r w:rsidRPr="0040469D">
              <w:rPr>
                <w:rFonts w:ascii="Tahoma" w:eastAsia="Times New Roman" w:hAnsi="Tahoma" w:cs="Tahoma"/>
                <w:color w:val="000000"/>
                <w:sz w:val="20"/>
                <w:szCs w:val="20"/>
                <w:lang w:val="en-US" w:eastAsia="es-CL"/>
              </w:rPr>
              <w:t xml:space="preserve">VII N° 1.7 </w:t>
            </w:r>
            <w:proofErr w:type="spellStart"/>
            <w:r w:rsidRPr="0040469D">
              <w:rPr>
                <w:rFonts w:ascii="Tahoma" w:eastAsia="Times New Roman" w:hAnsi="Tahoma" w:cs="Tahoma"/>
                <w:color w:val="000000"/>
                <w:sz w:val="20"/>
                <w:szCs w:val="20"/>
                <w:lang w:val="en-US" w:eastAsia="es-CL"/>
              </w:rPr>
              <w:t>Apéndice</w:t>
            </w:r>
            <w:proofErr w:type="spellEnd"/>
            <w:r w:rsidRPr="0040469D">
              <w:rPr>
                <w:rFonts w:ascii="Tahoma" w:eastAsia="Times New Roman" w:hAnsi="Tahoma" w:cs="Tahoma"/>
                <w:color w:val="000000"/>
                <w:sz w:val="20"/>
                <w:szCs w:val="20"/>
                <w:lang w:val="en-US" w:eastAsia="es-CL"/>
              </w:rPr>
              <w:t xml:space="preserve"> I</w:t>
            </w:r>
            <w:r w:rsidRPr="0040469D">
              <w:rPr>
                <w:rFonts w:ascii="Tahoma" w:eastAsia="Times New Roman" w:hAnsi="Tahoma" w:cs="Tahoma"/>
                <w:color w:val="000000"/>
                <w:sz w:val="20"/>
                <w:szCs w:val="20"/>
                <w:lang w:val="en-US" w:eastAsia="es-CL"/>
              </w:rPr>
              <w:br/>
              <w:t xml:space="preserve">IX N° 1.4 </w:t>
            </w:r>
            <w:proofErr w:type="spellStart"/>
            <w:r w:rsidRPr="0040469D">
              <w:rPr>
                <w:rFonts w:ascii="Tahoma" w:eastAsia="Times New Roman" w:hAnsi="Tahoma" w:cs="Tahoma"/>
                <w:color w:val="000000"/>
                <w:sz w:val="20"/>
                <w:szCs w:val="20"/>
                <w:lang w:val="en-US" w:eastAsia="es-CL"/>
              </w:rPr>
              <w:t>Apéndice</w:t>
            </w:r>
            <w:proofErr w:type="spellEnd"/>
            <w:r w:rsidRPr="0040469D">
              <w:rPr>
                <w:rFonts w:ascii="Tahoma" w:eastAsia="Times New Roman" w:hAnsi="Tahoma" w:cs="Tahoma"/>
                <w:color w:val="000000"/>
                <w:sz w:val="20"/>
                <w:szCs w:val="20"/>
                <w:lang w:val="en-US" w:eastAsia="es-CL"/>
              </w:rPr>
              <w:t xml:space="preserve"> I</w:t>
            </w:r>
          </w:p>
        </w:tc>
      </w:tr>
      <w:tr w:rsidR="006D1F0A" w:rsidRPr="0071592D" w:rsidTr="00A82987">
        <w:trPr>
          <w:trHeight w:val="510"/>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27</w:t>
            </w:r>
          </w:p>
        </w:tc>
        <w:tc>
          <w:tcPr>
            <w:tcW w:w="5515"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Entregar los envíos de entrega rápida sin haber dado cumplimiento a las normas legales, reglamentarias e instrucciones impartidas por el Servicio u otro organismo.</w:t>
            </w:r>
          </w:p>
        </w:tc>
        <w:tc>
          <w:tcPr>
            <w:tcW w:w="2732" w:type="dxa"/>
            <w:tcBorders>
              <w:top w:val="nil"/>
              <w:left w:val="nil"/>
              <w:bottom w:val="single" w:sz="4" w:space="0" w:color="auto"/>
              <w:right w:val="single" w:sz="4" w:space="0" w:color="auto"/>
            </w:tcBorders>
            <w:shd w:val="clear" w:color="000000" w:fill="FFFFFF"/>
            <w:vAlign w:val="center"/>
            <w:hideMark/>
          </w:tcPr>
          <w:p w:rsidR="006D1F0A" w:rsidRPr="0040469D" w:rsidRDefault="006D1F0A" w:rsidP="00A82987">
            <w:pPr>
              <w:rPr>
                <w:rFonts w:ascii="Tahoma" w:eastAsia="Times New Roman" w:hAnsi="Tahoma" w:cs="Tahoma"/>
                <w:color w:val="000000"/>
                <w:sz w:val="20"/>
                <w:szCs w:val="20"/>
                <w:lang w:val="en-US" w:eastAsia="es-CL"/>
              </w:rPr>
            </w:pPr>
            <w:r w:rsidRPr="0040469D">
              <w:rPr>
                <w:rFonts w:ascii="Tahoma" w:eastAsia="Times New Roman" w:hAnsi="Tahoma" w:cs="Tahoma"/>
                <w:color w:val="000000"/>
                <w:sz w:val="20"/>
                <w:szCs w:val="20"/>
                <w:lang w:val="en-US" w:eastAsia="es-CL"/>
              </w:rPr>
              <w:t xml:space="preserve">VII N° 1.14 </w:t>
            </w:r>
            <w:proofErr w:type="spellStart"/>
            <w:r w:rsidRPr="0040469D">
              <w:rPr>
                <w:rFonts w:ascii="Tahoma" w:eastAsia="Times New Roman" w:hAnsi="Tahoma" w:cs="Tahoma"/>
                <w:color w:val="000000"/>
                <w:sz w:val="20"/>
                <w:szCs w:val="20"/>
                <w:lang w:val="en-US" w:eastAsia="es-CL"/>
              </w:rPr>
              <w:t>Apéndice</w:t>
            </w:r>
            <w:proofErr w:type="spellEnd"/>
            <w:r w:rsidRPr="0040469D">
              <w:rPr>
                <w:rFonts w:ascii="Tahoma" w:eastAsia="Times New Roman" w:hAnsi="Tahoma" w:cs="Tahoma"/>
                <w:color w:val="000000"/>
                <w:sz w:val="20"/>
                <w:szCs w:val="20"/>
                <w:lang w:val="en-US" w:eastAsia="es-CL"/>
              </w:rPr>
              <w:t xml:space="preserve"> I</w:t>
            </w:r>
            <w:r w:rsidRPr="0040469D">
              <w:rPr>
                <w:rFonts w:ascii="Tahoma" w:eastAsia="Times New Roman" w:hAnsi="Tahoma" w:cs="Tahoma"/>
                <w:color w:val="000000"/>
                <w:sz w:val="20"/>
                <w:szCs w:val="20"/>
                <w:lang w:val="en-US" w:eastAsia="es-CL"/>
              </w:rPr>
              <w:br/>
              <w:t xml:space="preserve">VIII N° 1.6 </w:t>
            </w:r>
            <w:proofErr w:type="spellStart"/>
            <w:r w:rsidRPr="0040469D">
              <w:rPr>
                <w:rFonts w:ascii="Tahoma" w:eastAsia="Times New Roman" w:hAnsi="Tahoma" w:cs="Tahoma"/>
                <w:color w:val="000000"/>
                <w:sz w:val="20"/>
                <w:szCs w:val="20"/>
                <w:lang w:val="en-US" w:eastAsia="es-CL"/>
              </w:rPr>
              <w:t>Apéndice</w:t>
            </w:r>
            <w:proofErr w:type="spellEnd"/>
            <w:r w:rsidRPr="0040469D">
              <w:rPr>
                <w:rFonts w:ascii="Tahoma" w:eastAsia="Times New Roman" w:hAnsi="Tahoma" w:cs="Tahoma"/>
                <w:color w:val="000000"/>
                <w:sz w:val="20"/>
                <w:szCs w:val="20"/>
                <w:lang w:val="en-US" w:eastAsia="es-CL"/>
              </w:rPr>
              <w:t xml:space="preserve"> I </w:t>
            </w:r>
          </w:p>
        </w:tc>
      </w:tr>
      <w:tr w:rsidR="006D1F0A" w:rsidRPr="0040469D" w:rsidTr="00A82987">
        <w:trPr>
          <w:trHeight w:val="555"/>
        </w:trPr>
        <w:tc>
          <w:tcPr>
            <w:tcW w:w="395" w:type="dxa"/>
            <w:tcBorders>
              <w:top w:val="nil"/>
              <w:left w:val="single" w:sz="4" w:space="0" w:color="auto"/>
              <w:bottom w:val="single" w:sz="4" w:space="0" w:color="auto"/>
              <w:right w:val="single" w:sz="4" w:space="0" w:color="auto"/>
            </w:tcBorders>
            <w:shd w:val="clear" w:color="auto" w:fill="auto"/>
            <w:noWrap/>
            <w:hideMark/>
          </w:tcPr>
          <w:p w:rsidR="006D1F0A" w:rsidRPr="0040469D"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28</w:t>
            </w:r>
          </w:p>
        </w:tc>
        <w:tc>
          <w:tcPr>
            <w:tcW w:w="5515" w:type="dxa"/>
            <w:tcBorders>
              <w:top w:val="nil"/>
              <w:left w:val="nil"/>
              <w:bottom w:val="single" w:sz="4" w:space="0" w:color="auto"/>
              <w:right w:val="single" w:sz="4" w:space="0" w:color="auto"/>
            </w:tcBorders>
            <w:shd w:val="clear" w:color="auto" w:fill="auto"/>
            <w:hideMark/>
          </w:tcPr>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No mantener las condiciones del recinto conforme a las cuales fue habilitado.</w:t>
            </w:r>
          </w:p>
        </w:tc>
        <w:tc>
          <w:tcPr>
            <w:tcW w:w="2732" w:type="dxa"/>
            <w:tcBorders>
              <w:top w:val="nil"/>
              <w:left w:val="nil"/>
              <w:bottom w:val="single" w:sz="4" w:space="0" w:color="auto"/>
              <w:right w:val="single" w:sz="4" w:space="0" w:color="auto"/>
            </w:tcBorders>
            <w:shd w:val="clear" w:color="000000" w:fill="FFFFFF"/>
            <w:noWrap/>
            <w:vAlign w:val="center"/>
            <w:hideMark/>
          </w:tcPr>
          <w:p w:rsidR="006D1F0A" w:rsidRPr="0040469D" w:rsidRDefault="006D1F0A" w:rsidP="00A82987">
            <w:pPr>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Art. 4 D.S. N° 8/2018</w:t>
            </w:r>
          </w:p>
        </w:tc>
      </w:tr>
    </w:tbl>
    <w:p w:rsidR="006D1F0A" w:rsidRPr="0040469D" w:rsidRDefault="006D1F0A" w:rsidP="006D1F0A">
      <w:pPr>
        <w:jc w:val="both"/>
        <w:rPr>
          <w:rFonts w:ascii="Tahoma" w:hAnsi="Tahoma" w:cs="Tahoma"/>
          <w:sz w:val="20"/>
          <w:szCs w:val="20"/>
          <w:lang w:val="es-CL"/>
        </w:rPr>
      </w:pPr>
    </w:p>
    <w:tbl>
      <w:tblPr>
        <w:tblW w:w="8515" w:type="dxa"/>
        <w:tblInd w:w="127" w:type="dxa"/>
        <w:tblCellMar>
          <w:left w:w="70" w:type="dxa"/>
          <w:right w:w="70" w:type="dxa"/>
        </w:tblCellMar>
        <w:tblLook w:val="04A0" w:firstRow="1" w:lastRow="0" w:firstColumn="1" w:lastColumn="0" w:noHBand="0" w:noVBand="1"/>
      </w:tblPr>
      <w:tblGrid>
        <w:gridCol w:w="460"/>
        <w:gridCol w:w="8055"/>
      </w:tblGrid>
      <w:tr w:rsidR="006D1F0A" w:rsidRPr="0040469D" w:rsidTr="00A82987">
        <w:trPr>
          <w:trHeight w:val="300"/>
        </w:trPr>
        <w:tc>
          <w:tcPr>
            <w:tcW w:w="460" w:type="dxa"/>
            <w:tcBorders>
              <w:top w:val="nil"/>
              <w:left w:val="nil"/>
              <w:bottom w:val="nil"/>
              <w:right w:val="nil"/>
            </w:tcBorders>
            <w:shd w:val="clear" w:color="auto" w:fill="auto"/>
            <w:noWrap/>
            <w:vAlign w:val="bottom"/>
            <w:hideMark/>
          </w:tcPr>
          <w:p w:rsidR="006D1F0A" w:rsidRPr="0040469D" w:rsidRDefault="006D1F0A" w:rsidP="00A82987">
            <w:pPr>
              <w:jc w:val="both"/>
              <w:rPr>
                <w:rFonts w:ascii="Tahoma" w:eastAsia="Times New Roman" w:hAnsi="Tahoma" w:cs="Tahoma"/>
                <w:i/>
                <w:iCs/>
                <w:color w:val="000000"/>
                <w:sz w:val="20"/>
                <w:szCs w:val="20"/>
                <w:lang w:val="es-CL" w:eastAsia="es-CL"/>
              </w:rPr>
            </w:pPr>
          </w:p>
        </w:tc>
        <w:tc>
          <w:tcPr>
            <w:tcW w:w="8055" w:type="dxa"/>
            <w:tcBorders>
              <w:top w:val="nil"/>
              <w:left w:val="nil"/>
              <w:bottom w:val="nil"/>
              <w:right w:val="nil"/>
            </w:tcBorders>
            <w:shd w:val="clear" w:color="auto" w:fill="auto"/>
            <w:vAlign w:val="bottom"/>
            <w:hideMark/>
          </w:tcPr>
          <w:p w:rsidR="006D1F0A" w:rsidRPr="0040469D" w:rsidRDefault="006D1F0A" w:rsidP="00A82987">
            <w:pPr>
              <w:jc w:val="both"/>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Nota</w:t>
            </w:r>
            <w:r w:rsidRPr="0040469D">
              <w:rPr>
                <w:rFonts w:ascii="Tahoma" w:eastAsia="Times New Roman" w:hAnsi="Tahoma" w:cs="Tahoma"/>
                <w:b/>
                <w:bCs/>
                <w:color w:val="000000"/>
                <w:sz w:val="20"/>
                <w:szCs w:val="20"/>
                <w:lang w:val="es-CL" w:eastAsia="es-CL"/>
              </w:rPr>
              <w:t xml:space="preserve">: (1) </w:t>
            </w:r>
            <w:r w:rsidRPr="0040469D">
              <w:rPr>
                <w:rFonts w:ascii="Tahoma" w:eastAsia="Times New Roman" w:hAnsi="Tahoma" w:cs="Tahoma"/>
                <w:bCs/>
                <w:color w:val="000000"/>
                <w:sz w:val="20"/>
                <w:szCs w:val="20"/>
                <w:lang w:val="es-CL" w:eastAsia="es-CL"/>
              </w:rPr>
              <w:t>Las normas relacionadas son meramente referenciales.</w:t>
            </w:r>
          </w:p>
          <w:p w:rsidR="006D1F0A" w:rsidRPr="0040469D" w:rsidRDefault="006D1F0A" w:rsidP="00A82987">
            <w:pPr>
              <w:jc w:val="both"/>
              <w:rPr>
                <w:rFonts w:ascii="Tahoma" w:eastAsia="Times New Roman" w:hAnsi="Tahoma" w:cs="Tahoma"/>
                <w:color w:val="000000"/>
                <w:sz w:val="20"/>
                <w:szCs w:val="20"/>
                <w:lang w:val="es-CL" w:eastAsia="es-CL"/>
              </w:rPr>
            </w:pPr>
            <w:r w:rsidRPr="0040469D">
              <w:rPr>
                <w:rFonts w:ascii="Tahoma" w:eastAsia="Times New Roman" w:hAnsi="Tahoma" w:cs="Tahoma"/>
                <w:color w:val="000000"/>
                <w:sz w:val="20"/>
                <w:szCs w:val="20"/>
                <w:lang w:val="es-CL" w:eastAsia="es-CL"/>
              </w:rPr>
              <w:t> </w:t>
            </w:r>
          </w:p>
        </w:tc>
      </w:tr>
    </w:tbl>
    <w:p w:rsidR="006D1F0A" w:rsidRPr="0040469D" w:rsidRDefault="006D1F0A" w:rsidP="006D1F0A">
      <w:pPr>
        <w:jc w:val="both"/>
        <w:rPr>
          <w:rFonts w:ascii="Tahoma" w:hAnsi="Tahoma" w:cs="Tahoma"/>
          <w:sz w:val="20"/>
          <w:szCs w:val="20"/>
        </w:rPr>
      </w:pPr>
    </w:p>
    <w:p w:rsidR="006D1F0A" w:rsidRPr="0040469D" w:rsidRDefault="006D1F0A" w:rsidP="006D1F0A">
      <w:pPr>
        <w:jc w:val="both"/>
        <w:rPr>
          <w:rFonts w:ascii="Tahoma" w:hAnsi="Tahoma" w:cs="Tahoma"/>
          <w:sz w:val="20"/>
          <w:szCs w:val="20"/>
          <w:lang w:val="es-CL"/>
        </w:rPr>
      </w:pPr>
    </w:p>
    <w:p w:rsidR="006D1F0A" w:rsidRPr="0040469D" w:rsidRDefault="006D1F0A" w:rsidP="006D1F0A">
      <w:pPr>
        <w:jc w:val="both"/>
        <w:rPr>
          <w:rFonts w:ascii="Tahoma" w:hAnsi="Tahoma" w:cs="Tahoma"/>
          <w:sz w:val="20"/>
          <w:szCs w:val="20"/>
          <w:lang w:val="es-CL"/>
        </w:rPr>
      </w:pPr>
    </w:p>
    <w:p w:rsidR="006D1F0A" w:rsidRPr="0040469D" w:rsidRDefault="006D1F0A" w:rsidP="006D1F0A">
      <w:pPr>
        <w:jc w:val="both"/>
        <w:rPr>
          <w:rFonts w:ascii="Tahoma" w:hAnsi="Tahoma" w:cs="Tahoma"/>
          <w:sz w:val="20"/>
          <w:szCs w:val="20"/>
          <w:lang w:val="es-CL"/>
        </w:rPr>
      </w:pPr>
    </w:p>
    <w:p w:rsidR="006D1F0A" w:rsidRPr="0040469D" w:rsidRDefault="006D1F0A" w:rsidP="006D1F0A">
      <w:pPr>
        <w:jc w:val="both"/>
        <w:rPr>
          <w:rFonts w:ascii="Tahoma" w:hAnsi="Tahoma" w:cs="Tahoma"/>
          <w:sz w:val="20"/>
          <w:szCs w:val="20"/>
          <w:lang w:val="es-CL"/>
        </w:rPr>
      </w:pPr>
    </w:p>
    <w:p w:rsidR="006D1F0A" w:rsidRPr="0040469D" w:rsidRDefault="006D1F0A" w:rsidP="006D1F0A">
      <w:pPr>
        <w:jc w:val="both"/>
        <w:rPr>
          <w:rFonts w:ascii="Tahoma" w:hAnsi="Tahoma" w:cs="Tahoma"/>
          <w:sz w:val="20"/>
          <w:szCs w:val="20"/>
          <w:lang w:val="es-CL"/>
        </w:rPr>
      </w:pPr>
    </w:p>
    <w:p w:rsidR="006D1F0A" w:rsidRPr="0040469D" w:rsidRDefault="006D1F0A" w:rsidP="006D1F0A">
      <w:pPr>
        <w:jc w:val="both"/>
        <w:rPr>
          <w:rFonts w:ascii="Tahoma" w:hAnsi="Tahoma" w:cs="Tahoma"/>
          <w:sz w:val="20"/>
          <w:szCs w:val="20"/>
          <w:lang w:val="es-CL"/>
        </w:rPr>
      </w:pPr>
    </w:p>
    <w:p w:rsidR="006D1F0A" w:rsidRPr="0040469D" w:rsidRDefault="006D1F0A" w:rsidP="006D1F0A">
      <w:pPr>
        <w:jc w:val="both"/>
        <w:rPr>
          <w:rFonts w:ascii="Tahoma" w:hAnsi="Tahoma" w:cs="Tahoma"/>
          <w:sz w:val="20"/>
          <w:szCs w:val="20"/>
          <w:lang w:val="es-CL"/>
        </w:rPr>
      </w:pPr>
    </w:p>
    <w:p w:rsidR="006D1F0A" w:rsidRPr="0040469D" w:rsidRDefault="006D1F0A" w:rsidP="006D1F0A">
      <w:pPr>
        <w:jc w:val="both"/>
        <w:rPr>
          <w:rFonts w:ascii="Tahoma" w:hAnsi="Tahoma" w:cs="Tahoma"/>
          <w:sz w:val="20"/>
          <w:szCs w:val="20"/>
          <w:lang w:val="es-CL"/>
        </w:rPr>
      </w:pPr>
    </w:p>
    <w:p w:rsidR="006D1F0A" w:rsidRPr="0040469D" w:rsidRDefault="006D1F0A" w:rsidP="006D1F0A">
      <w:pPr>
        <w:jc w:val="both"/>
        <w:rPr>
          <w:rFonts w:ascii="Tahoma" w:hAnsi="Tahoma" w:cs="Tahoma"/>
          <w:sz w:val="20"/>
          <w:szCs w:val="20"/>
          <w:lang w:val="es-CL"/>
        </w:rPr>
      </w:pPr>
    </w:p>
    <w:p w:rsidR="006D1F0A" w:rsidRPr="0040469D" w:rsidRDefault="006D1F0A" w:rsidP="006D1F0A">
      <w:pPr>
        <w:jc w:val="both"/>
        <w:rPr>
          <w:rFonts w:ascii="Tahoma" w:hAnsi="Tahoma" w:cs="Tahoma"/>
          <w:sz w:val="20"/>
          <w:szCs w:val="20"/>
          <w:lang w:val="es-CL"/>
        </w:rPr>
      </w:pPr>
    </w:p>
    <w:p w:rsidR="006D1F0A" w:rsidRPr="0040469D" w:rsidRDefault="006D1F0A" w:rsidP="006D1F0A">
      <w:pPr>
        <w:jc w:val="both"/>
        <w:rPr>
          <w:rFonts w:ascii="Tahoma" w:hAnsi="Tahoma" w:cs="Tahoma"/>
          <w:sz w:val="20"/>
          <w:szCs w:val="20"/>
          <w:lang w:val="es-CL"/>
        </w:rPr>
      </w:pPr>
    </w:p>
    <w:p w:rsidR="006D1F0A" w:rsidRPr="0040469D" w:rsidRDefault="006D1F0A" w:rsidP="006D1F0A">
      <w:pPr>
        <w:jc w:val="both"/>
        <w:rPr>
          <w:rFonts w:ascii="Tahoma" w:hAnsi="Tahoma" w:cs="Tahoma"/>
          <w:sz w:val="20"/>
          <w:szCs w:val="20"/>
          <w:lang w:val="es-CL"/>
        </w:rPr>
      </w:pPr>
    </w:p>
    <w:p w:rsidR="006D1F0A" w:rsidRPr="0040469D" w:rsidRDefault="006D1F0A" w:rsidP="006D1F0A">
      <w:pPr>
        <w:jc w:val="both"/>
        <w:rPr>
          <w:rFonts w:ascii="Tahoma" w:hAnsi="Tahoma" w:cs="Tahoma"/>
          <w:sz w:val="20"/>
          <w:szCs w:val="20"/>
          <w:lang w:val="es-CL"/>
        </w:rPr>
      </w:pPr>
    </w:p>
    <w:p w:rsidR="006D1F0A" w:rsidRPr="0040469D" w:rsidRDefault="006D1F0A" w:rsidP="006D1F0A">
      <w:pPr>
        <w:jc w:val="both"/>
        <w:rPr>
          <w:rFonts w:ascii="Tahoma" w:hAnsi="Tahoma" w:cs="Tahoma"/>
          <w:sz w:val="20"/>
          <w:szCs w:val="20"/>
          <w:lang w:val="es-CL"/>
        </w:rPr>
      </w:pPr>
    </w:p>
    <w:tbl>
      <w:tblPr>
        <w:tblW w:w="9239" w:type="dxa"/>
        <w:tblInd w:w="-25" w:type="dxa"/>
        <w:tblCellMar>
          <w:left w:w="70" w:type="dxa"/>
          <w:right w:w="70" w:type="dxa"/>
        </w:tblCellMar>
        <w:tblLook w:val="04A0" w:firstRow="1" w:lastRow="0" w:firstColumn="1" w:lastColumn="0" w:noHBand="0" w:noVBand="1"/>
      </w:tblPr>
      <w:tblGrid>
        <w:gridCol w:w="9239"/>
      </w:tblGrid>
      <w:tr w:rsidR="006D1F0A" w:rsidTr="00CA068F">
        <w:trPr>
          <w:trHeight w:val="300"/>
        </w:trPr>
        <w:tc>
          <w:tcPr>
            <w:tcW w:w="9239" w:type="dxa"/>
          </w:tcPr>
          <w:p w:rsidR="006D1F0A" w:rsidRDefault="006D1F0A" w:rsidP="00A82987">
            <w:pPr>
              <w:rPr>
                <w:rFonts w:ascii="Tahoma" w:eastAsia="Times New Roman" w:hAnsi="Tahoma" w:cs="Tahoma"/>
                <w:color w:val="000000"/>
                <w:sz w:val="20"/>
                <w:szCs w:val="20"/>
                <w:lang w:val="es-CL" w:eastAsia="es-CL"/>
              </w:rPr>
            </w:pPr>
          </w:p>
          <w:tbl>
            <w:tblPr>
              <w:tblW w:w="8505" w:type="dxa"/>
              <w:tblInd w:w="137" w:type="dxa"/>
              <w:tblCellMar>
                <w:left w:w="70" w:type="dxa"/>
                <w:right w:w="70" w:type="dxa"/>
              </w:tblCellMar>
              <w:tblLook w:val="04A0" w:firstRow="1" w:lastRow="0" w:firstColumn="1" w:lastColumn="0" w:noHBand="0" w:noVBand="1"/>
            </w:tblPr>
            <w:tblGrid>
              <w:gridCol w:w="8505"/>
            </w:tblGrid>
            <w:tr w:rsidR="006D1F0A" w:rsidTr="00A82987">
              <w:trPr>
                <w:trHeight w:val="300"/>
              </w:trPr>
              <w:tc>
                <w:tcPr>
                  <w:tcW w:w="8505" w:type="dxa"/>
                  <w:tcBorders>
                    <w:top w:val="single" w:sz="4" w:space="0" w:color="auto"/>
                    <w:left w:val="single" w:sz="4" w:space="0" w:color="auto"/>
                    <w:bottom w:val="single" w:sz="4" w:space="0" w:color="auto"/>
                    <w:right w:val="single" w:sz="4" w:space="0" w:color="auto"/>
                  </w:tcBorders>
                  <w:shd w:val="clear" w:color="auto" w:fill="CCFF99"/>
                  <w:vAlign w:val="bottom"/>
                  <w:hideMark/>
                </w:tcPr>
                <w:p w:rsidR="006D1F0A" w:rsidRDefault="006D1F0A" w:rsidP="00A82987">
                  <w:pPr>
                    <w:ind w:left="67" w:hanging="67"/>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TABLA SEGÚN EL TIPO DE INFRACCIÓN</w:t>
                  </w:r>
                </w:p>
              </w:tc>
            </w:tr>
            <w:tr w:rsidR="006D1F0A" w:rsidTr="00A82987">
              <w:trPr>
                <w:trHeight w:val="630"/>
              </w:trPr>
              <w:tc>
                <w:tcPr>
                  <w:tcW w:w="8505" w:type="dxa"/>
                  <w:tcBorders>
                    <w:top w:val="nil"/>
                    <w:left w:val="single" w:sz="4" w:space="0" w:color="auto"/>
                    <w:bottom w:val="single" w:sz="4" w:space="0" w:color="auto"/>
                    <w:right w:val="single" w:sz="4" w:space="0" w:color="auto"/>
                  </w:tcBorders>
                  <w:vAlign w:val="bottom"/>
                  <w:hideMark/>
                </w:tcPr>
                <w:p w:rsidR="006D1F0A" w:rsidRDefault="006D1F0A" w:rsidP="00A82987">
                  <w:pPr>
                    <w:rPr>
                      <w:rFonts w:ascii="Tahoma" w:eastAsia="Times New Roman" w:hAnsi="Tahoma" w:cs="Tahoma"/>
                      <w:color w:val="000000"/>
                      <w:sz w:val="20"/>
                      <w:szCs w:val="20"/>
                      <w:lang w:val="es-CL" w:eastAsia="es-CL"/>
                    </w:rPr>
                  </w:pPr>
                  <w:r>
                    <w:rPr>
                      <w:rFonts w:ascii="Tahoma" w:eastAsia="Times New Roman" w:hAnsi="Tahoma" w:cs="Tahoma"/>
                      <w:b/>
                      <w:bCs/>
                      <w:color w:val="000000"/>
                      <w:sz w:val="20"/>
                      <w:szCs w:val="20"/>
                      <w:lang w:val="es-CL" w:eastAsia="es-CL"/>
                    </w:rPr>
                    <w:t>MENOS GRAVES</w:t>
                  </w:r>
                  <w:r>
                    <w:rPr>
                      <w:rFonts w:ascii="Tahoma" w:eastAsia="Times New Roman" w:hAnsi="Tahoma" w:cs="Tahoma"/>
                      <w:color w:val="000000"/>
                      <w:sz w:val="20"/>
                      <w:szCs w:val="20"/>
                      <w:lang w:val="es-CL" w:eastAsia="es-CL"/>
                    </w:rPr>
                    <w:t xml:space="preserve">               DESDE AMONESTACIÓN VERBAL</w:t>
                  </w:r>
                  <w:r>
                    <w:rPr>
                      <w:rFonts w:ascii="Tahoma" w:eastAsia="Times New Roman" w:hAnsi="Tahoma" w:cs="Tahoma"/>
                      <w:color w:val="000000"/>
                      <w:sz w:val="20"/>
                      <w:szCs w:val="20"/>
                      <w:lang w:val="es-CL" w:eastAsia="es-CL"/>
                    </w:rPr>
                    <w:br/>
                    <w:t xml:space="preserve">                                         HASTA MULTA DE 5 UTM</w:t>
                  </w:r>
                </w:p>
              </w:tc>
            </w:tr>
            <w:tr w:rsidR="006D1F0A" w:rsidTr="00A82987">
              <w:trPr>
                <w:trHeight w:val="630"/>
              </w:trPr>
              <w:tc>
                <w:tcPr>
                  <w:tcW w:w="8505" w:type="dxa"/>
                  <w:tcBorders>
                    <w:top w:val="nil"/>
                    <w:left w:val="single" w:sz="4" w:space="0" w:color="auto"/>
                    <w:bottom w:val="single" w:sz="4" w:space="0" w:color="auto"/>
                    <w:right w:val="single" w:sz="4" w:space="0" w:color="auto"/>
                  </w:tcBorders>
                  <w:vAlign w:val="bottom"/>
                  <w:hideMark/>
                </w:tcPr>
                <w:p w:rsidR="006D1F0A" w:rsidRDefault="006D1F0A" w:rsidP="00A82987">
                  <w:pPr>
                    <w:rPr>
                      <w:rFonts w:ascii="Tahoma" w:eastAsia="Times New Roman" w:hAnsi="Tahoma" w:cs="Tahoma"/>
                      <w:color w:val="000000"/>
                      <w:sz w:val="20"/>
                      <w:szCs w:val="20"/>
                      <w:lang w:val="es-CL" w:eastAsia="es-CL"/>
                    </w:rPr>
                  </w:pPr>
                  <w:r>
                    <w:rPr>
                      <w:rFonts w:ascii="Tahoma" w:eastAsia="Times New Roman" w:hAnsi="Tahoma" w:cs="Tahoma"/>
                      <w:b/>
                      <w:bCs/>
                      <w:color w:val="000000"/>
                      <w:sz w:val="20"/>
                      <w:szCs w:val="20"/>
                      <w:lang w:val="es-CL" w:eastAsia="es-CL"/>
                    </w:rPr>
                    <w:t>GRAVES</w:t>
                  </w:r>
                  <w:r>
                    <w:rPr>
                      <w:rFonts w:ascii="Tahoma" w:eastAsia="Times New Roman" w:hAnsi="Tahoma" w:cs="Tahoma"/>
                      <w:color w:val="000000"/>
                      <w:sz w:val="20"/>
                      <w:szCs w:val="20"/>
                      <w:lang w:val="es-CL" w:eastAsia="es-CL"/>
                    </w:rPr>
                    <w:t xml:space="preserve">                            DESDE MULTA  DE 6 UTM </w:t>
                  </w:r>
                </w:p>
                <w:p w:rsidR="006D1F0A" w:rsidRDefault="006D1F0A"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                                         HASTA 15 UTM                                                  </w:t>
                  </w:r>
                </w:p>
              </w:tc>
            </w:tr>
            <w:tr w:rsidR="006D1F0A" w:rsidTr="00A82987">
              <w:trPr>
                <w:trHeight w:val="484"/>
              </w:trPr>
              <w:tc>
                <w:tcPr>
                  <w:tcW w:w="8505" w:type="dxa"/>
                  <w:tcBorders>
                    <w:top w:val="nil"/>
                    <w:left w:val="single" w:sz="4" w:space="0" w:color="auto"/>
                    <w:bottom w:val="single" w:sz="4" w:space="0" w:color="auto"/>
                    <w:right w:val="single" w:sz="4" w:space="0" w:color="auto"/>
                  </w:tcBorders>
                  <w:vAlign w:val="bottom"/>
                  <w:hideMark/>
                </w:tcPr>
                <w:p w:rsidR="006D1F0A" w:rsidRDefault="006D1F0A" w:rsidP="00A82987">
                  <w:pPr>
                    <w:tabs>
                      <w:tab w:val="left" w:pos="1910"/>
                    </w:tabs>
                    <w:rPr>
                      <w:rFonts w:ascii="Tahoma" w:eastAsia="Times New Roman" w:hAnsi="Tahoma" w:cs="Tahoma"/>
                      <w:color w:val="000000"/>
                      <w:sz w:val="20"/>
                      <w:szCs w:val="20"/>
                      <w:lang w:val="es-CL" w:eastAsia="es-CL"/>
                    </w:rPr>
                  </w:pPr>
                  <w:r>
                    <w:rPr>
                      <w:rFonts w:ascii="Tahoma" w:eastAsia="Times New Roman" w:hAnsi="Tahoma" w:cs="Tahoma"/>
                      <w:b/>
                      <w:bCs/>
                      <w:color w:val="000000"/>
                      <w:sz w:val="20"/>
                      <w:szCs w:val="20"/>
                      <w:lang w:val="es-CL" w:eastAsia="es-CL"/>
                    </w:rPr>
                    <w:t xml:space="preserve">MUY GRAVES                     </w:t>
                  </w:r>
                  <w:r>
                    <w:rPr>
                      <w:rFonts w:ascii="Tahoma" w:eastAsia="Times New Roman" w:hAnsi="Tahoma" w:cs="Tahoma"/>
                      <w:color w:val="000000"/>
                      <w:sz w:val="20"/>
                      <w:szCs w:val="20"/>
                      <w:lang w:val="es-CL" w:eastAsia="es-CL"/>
                    </w:rPr>
                    <w:t xml:space="preserve">DESDE MULTA DE 16 </w:t>
                  </w:r>
                  <w:r>
                    <w:rPr>
                      <w:rFonts w:ascii="Tahoma" w:eastAsia="Times New Roman" w:hAnsi="Tahoma" w:cs="Tahoma"/>
                      <w:sz w:val="20"/>
                      <w:szCs w:val="20"/>
                      <w:lang w:val="es-CL" w:eastAsia="es-CL"/>
                    </w:rPr>
                    <w:t xml:space="preserve">a 25 UTM y/o SUSPENSIÓN o </w:t>
                  </w:r>
                  <w:r>
                    <w:rPr>
                      <w:rFonts w:ascii="Tahoma" w:eastAsia="Times New Roman" w:hAnsi="Tahoma" w:cs="Tahoma"/>
                      <w:color w:val="000000"/>
                      <w:sz w:val="20"/>
                      <w:szCs w:val="20"/>
                      <w:lang w:val="es-CL" w:eastAsia="es-CL"/>
                    </w:rPr>
                    <w:br/>
                    <w:t xml:space="preserve">                                        CANCELACIÓN</w:t>
                  </w:r>
                </w:p>
              </w:tc>
            </w:tr>
          </w:tbl>
          <w:p w:rsidR="006D1F0A" w:rsidRPr="001A78CA" w:rsidRDefault="006D1F0A" w:rsidP="00A82987">
            <w:pPr>
              <w:jc w:val="both"/>
              <w:rPr>
                <w:rFonts w:ascii="Tahoma" w:hAnsi="Tahoma" w:cs="Tahoma"/>
                <w:sz w:val="20"/>
                <w:szCs w:val="20"/>
              </w:rPr>
            </w:pPr>
          </w:p>
          <w:tbl>
            <w:tblPr>
              <w:tblW w:w="8505" w:type="dxa"/>
              <w:tblInd w:w="137" w:type="dxa"/>
              <w:tblCellMar>
                <w:left w:w="70" w:type="dxa"/>
                <w:right w:w="70" w:type="dxa"/>
              </w:tblCellMar>
              <w:tblLook w:val="04A0" w:firstRow="1" w:lastRow="0" w:firstColumn="1" w:lastColumn="0" w:noHBand="0" w:noVBand="1"/>
            </w:tblPr>
            <w:tblGrid>
              <w:gridCol w:w="460"/>
              <w:gridCol w:w="8045"/>
            </w:tblGrid>
            <w:tr w:rsidR="006D1F0A" w:rsidTr="00A82987">
              <w:trPr>
                <w:trHeight w:val="404"/>
              </w:trPr>
              <w:tc>
                <w:tcPr>
                  <w:tcW w:w="460" w:type="dxa"/>
                  <w:tcBorders>
                    <w:top w:val="single" w:sz="4" w:space="0" w:color="auto"/>
                    <w:left w:val="single" w:sz="4" w:space="0" w:color="auto"/>
                    <w:bottom w:val="single" w:sz="4" w:space="0" w:color="auto"/>
                    <w:right w:val="single" w:sz="4" w:space="0" w:color="auto"/>
                  </w:tcBorders>
                  <w:shd w:val="clear" w:color="auto" w:fill="CCFF99"/>
                  <w:noWrap/>
                  <w:vAlign w:val="bottom"/>
                  <w:hideMark/>
                </w:tcPr>
                <w:p w:rsidR="006D1F0A" w:rsidRDefault="006D1F0A" w:rsidP="00A82987">
                  <w:pPr>
                    <w:rPr>
                      <w:rFonts w:ascii="Tahoma" w:hAnsi="Tahoma" w:cs="Tahoma"/>
                      <w:sz w:val="20"/>
                      <w:szCs w:val="20"/>
                      <w:lang w:val="es-CL"/>
                    </w:rPr>
                  </w:pPr>
                </w:p>
              </w:tc>
              <w:tc>
                <w:tcPr>
                  <w:tcW w:w="8045" w:type="dxa"/>
                  <w:tcBorders>
                    <w:top w:val="single" w:sz="4" w:space="0" w:color="auto"/>
                    <w:left w:val="nil"/>
                    <w:bottom w:val="single" w:sz="4" w:space="0" w:color="auto"/>
                    <w:right w:val="single" w:sz="4" w:space="0" w:color="auto"/>
                  </w:tcBorders>
                  <w:shd w:val="clear" w:color="auto" w:fill="CCFF99"/>
                  <w:vAlign w:val="bottom"/>
                  <w:hideMark/>
                </w:tcPr>
                <w:p w:rsidR="006D1F0A"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CRITERIOS DE APLICACIÓN DE LAS MEDIDAS DISCIPLINARIAS</w:t>
                  </w:r>
                </w:p>
              </w:tc>
            </w:tr>
            <w:tr w:rsidR="006D1F0A" w:rsidTr="00A82987">
              <w:trPr>
                <w:trHeight w:val="601"/>
              </w:trPr>
              <w:tc>
                <w:tcPr>
                  <w:tcW w:w="460" w:type="dxa"/>
                  <w:tcBorders>
                    <w:top w:val="nil"/>
                    <w:left w:val="single" w:sz="4" w:space="0" w:color="auto"/>
                    <w:bottom w:val="single" w:sz="4" w:space="0" w:color="auto"/>
                    <w:right w:val="single" w:sz="4" w:space="0" w:color="auto"/>
                  </w:tcBorders>
                  <w:hideMark/>
                </w:tcPr>
                <w:p w:rsidR="006D1F0A"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w:t>
                  </w:r>
                </w:p>
              </w:tc>
              <w:tc>
                <w:tcPr>
                  <w:tcW w:w="8045" w:type="dxa"/>
                  <w:tcBorders>
                    <w:top w:val="nil"/>
                    <w:left w:val="nil"/>
                    <w:bottom w:val="single" w:sz="4" w:space="0" w:color="auto"/>
                    <w:right w:val="single" w:sz="4" w:space="0" w:color="auto"/>
                  </w:tcBorders>
                  <w:hideMark/>
                </w:tcPr>
                <w:p w:rsidR="006D1F0A" w:rsidRDefault="006D1F0A"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Tratándose de una sola infracción, se aplicará la medida según el tipo de infracción, conforme a la Tabla precedente, la que podrá recorrerse en toda su extensión.</w:t>
                  </w:r>
                </w:p>
              </w:tc>
            </w:tr>
            <w:tr w:rsidR="006D1F0A" w:rsidTr="00A82987">
              <w:trPr>
                <w:trHeight w:val="1276"/>
              </w:trPr>
              <w:tc>
                <w:tcPr>
                  <w:tcW w:w="460" w:type="dxa"/>
                  <w:tcBorders>
                    <w:top w:val="nil"/>
                    <w:left w:val="single" w:sz="4" w:space="0" w:color="auto"/>
                    <w:bottom w:val="single" w:sz="4" w:space="0" w:color="auto"/>
                    <w:right w:val="single" w:sz="4" w:space="0" w:color="auto"/>
                  </w:tcBorders>
                  <w:hideMark/>
                </w:tcPr>
                <w:p w:rsidR="006D1F0A"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w:t>
                  </w:r>
                </w:p>
              </w:tc>
              <w:tc>
                <w:tcPr>
                  <w:tcW w:w="8045" w:type="dxa"/>
                  <w:tcBorders>
                    <w:top w:val="nil"/>
                    <w:left w:val="nil"/>
                    <w:bottom w:val="single" w:sz="4" w:space="0" w:color="auto"/>
                    <w:right w:val="single" w:sz="4" w:space="0" w:color="auto"/>
                  </w:tcBorders>
                  <w:hideMark/>
                </w:tcPr>
                <w:p w:rsidR="006D1F0A" w:rsidRDefault="006D1F0A"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Para la determinación de la medida a aplicar, se considerarán las circunstancias que puedan atenuar o agravar la sanción, pero siempre dentro del rango que establece la Tabla indicada.  Si solo existiese una circunstancia atenuante, no se podrá aplicar el máximo de la medida dispuesta para el tipo de infracción, ni imponerse la mínima, de existir una circunstancia  agravante.</w:t>
                  </w:r>
                </w:p>
              </w:tc>
            </w:tr>
            <w:tr w:rsidR="006D1F0A" w:rsidTr="00A82987">
              <w:trPr>
                <w:trHeight w:val="1013"/>
              </w:trPr>
              <w:tc>
                <w:tcPr>
                  <w:tcW w:w="460" w:type="dxa"/>
                  <w:tcBorders>
                    <w:top w:val="nil"/>
                    <w:left w:val="single" w:sz="4" w:space="0" w:color="auto"/>
                    <w:bottom w:val="single" w:sz="4" w:space="0" w:color="auto"/>
                    <w:right w:val="single" w:sz="4" w:space="0" w:color="auto"/>
                  </w:tcBorders>
                  <w:hideMark/>
                </w:tcPr>
                <w:p w:rsidR="006D1F0A"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3</w:t>
                  </w:r>
                </w:p>
              </w:tc>
              <w:tc>
                <w:tcPr>
                  <w:tcW w:w="8045" w:type="dxa"/>
                  <w:tcBorders>
                    <w:top w:val="nil"/>
                    <w:left w:val="nil"/>
                    <w:bottom w:val="single" w:sz="4" w:space="0" w:color="auto"/>
                    <w:right w:val="single" w:sz="4" w:space="0" w:color="auto"/>
                  </w:tcBorders>
                  <w:hideMark/>
                </w:tcPr>
                <w:p w:rsidR="006D1F0A" w:rsidRDefault="006D1F0A"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Existiendo circunstancias atenuantes y agravantes, ellas se compensarán, y conforme a su resultado se aplicará lo dispuesto en el numeral anterior. Si  el número de circunstancias agravantes y atenuantes fuese el mismo, no se aumentará ni rebajará la medida a aplicar.</w:t>
                  </w:r>
                </w:p>
              </w:tc>
            </w:tr>
            <w:tr w:rsidR="006D1F0A" w:rsidTr="00A82987">
              <w:trPr>
                <w:trHeight w:val="690"/>
              </w:trPr>
              <w:tc>
                <w:tcPr>
                  <w:tcW w:w="460" w:type="dxa"/>
                  <w:tcBorders>
                    <w:top w:val="nil"/>
                    <w:left w:val="single" w:sz="4" w:space="0" w:color="auto"/>
                    <w:bottom w:val="single" w:sz="4" w:space="0" w:color="auto"/>
                    <w:right w:val="single" w:sz="4" w:space="0" w:color="auto"/>
                  </w:tcBorders>
                  <w:hideMark/>
                </w:tcPr>
                <w:p w:rsidR="006D1F0A" w:rsidRDefault="006D1F0A" w:rsidP="00A82987">
                  <w:pPr>
                    <w:jc w:val="center"/>
                    <w:rPr>
                      <w:rFonts w:ascii="Tahoma" w:eastAsia="Times New Roman" w:hAnsi="Tahoma" w:cs="Tahoma"/>
                      <w:b/>
                      <w:bCs/>
                      <w:sz w:val="20"/>
                      <w:szCs w:val="20"/>
                      <w:lang w:val="es-CL" w:eastAsia="es-CL"/>
                    </w:rPr>
                  </w:pPr>
                  <w:r>
                    <w:rPr>
                      <w:rFonts w:ascii="Tahoma" w:eastAsia="Times New Roman" w:hAnsi="Tahoma" w:cs="Tahoma"/>
                      <w:b/>
                      <w:bCs/>
                      <w:sz w:val="20"/>
                      <w:szCs w:val="20"/>
                      <w:lang w:val="es-CL" w:eastAsia="es-CL"/>
                    </w:rPr>
                    <w:t>4</w:t>
                  </w:r>
                </w:p>
              </w:tc>
              <w:tc>
                <w:tcPr>
                  <w:tcW w:w="8045" w:type="dxa"/>
                  <w:tcBorders>
                    <w:top w:val="nil"/>
                    <w:left w:val="nil"/>
                    <w:bottom w:val="single" w:sz="4" w:space="0" w:color="auto"/>
                    <w:right w:val="single" w:sz="4" w:space="0" w:color="auto"/>
                  </w:tcBorders>
                </w:tcPr>
                <w:p w:rsidR="006D1F0A" w:rsidRDefault="006D1F0A" w:rsidP="00A82987">
                  <w:pPr>
                    <w:ind w:right="49"/>
                    <w:jc w:val="both"/>
                    <w:rPr>
                      <w:rFonts w:ascii="Tahoma" w:hAnsi="Tahoma" w:cs="Tahoma"/>
                      <w:sz w:val="20"/>
                      <w:szCs w:val="20"/>
                    </w:rPr>
                  </w:pPr>
                  <w:r>
                    <w:rPr>
                      <w:rFonts w:ascii="Tahoma" w:eastAsia="Times New Roman" w:hAnsi="Tahoma" w:cs="Tahoma"/>
                      <w:sz w:val="20"/>
                      <w:szCs w:val="20"/>
                      <w:lang w:val="es-CL" w:eastAsia="es-CL"/>
                    </w:rPr>
                    <w:t xml:space="preserve">Se considerarán circunstancias atenuantes: </w:t>
                  </w:r>
                </w:p>
                <w:p w:rsidR="006D1F0A" w:rsidRDefault="006D1F0A" w:rsidP="00A82987">
                  <w:pPr>
                    <w:ind w:right="49"/>
                    <w:jc w:val="both"/>
                    <w:rPr>
                      <w:rFonts w:ascii="Tahoma" w:hAnsi="Tahoma" w:cs="Tahoma"/>
                      <w:sz w:val="20"/>
                      <w:szCs w:val="20"/>
                    </w:rPr>
                  </w:pPr>
                </w:p>
                <w:p w:rsidR="006D1F0A" w:rsidRDefault="006D1F0A" w:rsidP="00A82987">
                  <w:pPr>
                    <w:ind w:right="49"/>
                    <w:jc w:val="both"/>
                    <w:rPr>
                      <w:rFonts w:ascii="Tahoma" w:hAnsi="Tahoma" w:cs="Tahoma"/>
                      <w:sz w:val="20"/>
                      <w:szCs w:val="20"/>
                    </w:rPr>
                  </w:pPr>
                  <w:r>
                    <w:rPr>
                      <w:rFonts w:ascii="Tahoma" w:hAnsi="Tahoma" w:cs="Tahoma"/>
                      <w:sz w:val="20"/>
                      <w:szCs w:val="20"/>
                    </w:rPr>
                    <w:t>1.- Cooperación eficaz del infractor. Se entenderá que existe cooperación eficaz cuando el infractor proporcione información o antecedentes, dentro del procedimiento disciplinario, que revista real utilidad respecto del esclarecimiento de los hechos y responsabilidad investigados.</w:t>
                  </w:r>
                </w:p>
                <w:p w:rsidR="006D1F0A" w:rsidRDefault="006D1F0A" w:rsidP="00A82987">
                  <w:pPr>
                    <w:ind w:right="49"/>
                    <w:jc w:val="both"/>
                    <w:rPr>
                      <w:rFonts w:ascii="Tahoma" w:hAnsi="Tahoma" w:cs="Tahoma"/>
                      <w:sz w:val="20"/>
                      <w:szCs w:val="20"/>
                    </w:rPr>
                  </w:pPr>
                </w:p>
                <w:p w:rsidR="006D1F0A" w:rsidRDefault="006D1F0A" w:rsidP="00A82987">
                  <w:pPr>
                    <w:ind w:right="49"/>
                    <w:jc w:val="both"/>
                    <w:rPr>
                      <w:rFonts w:ascii="Tahoma" w:hAnsi="Tahoma" w:cs="Tahoma"/>
                      <w:sz w:val="20"/>
                      <w:szCs w:val="20"/>
                    </w:rPr>
                  </w:pPr>
                  <w:r>
                    <w:rPr>
                      <w:rFonts w:ascii="Tahoma" w:hAnsi="Tahoma" w:cs="Tahoma"/>
                      <w:sz w:val="20"/>
                      <w:szCs w:val="20"/>
                    </w:rPr>
                    <w:t xml:space="preserve">2.- Conducta posterior del infractor. Se entenderá que se configura esta atenuante cuando el infractor, antes de la dictación de la resolución que pone fin al procedimiento disciplinario, acredite haber adoptado las medidas correctivas necesarias para dar solución a las irregularidades observadas, o destinadas a reducir o eliminar sus efectos. Esta atenuante no se aplicará en caso de reiteración de la misma conducta. </w:t>
                  </w:r>
                </w:p>
                <w:p w:rsidR="006D1F0A" w:rsidRDefault="006D1F0A" w:rsidP="00A82987">
                  <w:pPr>
                    <w:ind w:right="49"/>
                    <w:jc w:val="both"/>
                    <w:rPr>
                      <w:rFonts w:ascii="Tahoma" w:hAnsi="Tahoma" w:cs="Tahoma"/>
                      <w:sz w:val="20"/>
                      <w:szCs w:val="20"/>
                    </w:rPr>
                  </w:pPr>
                </w:p>
                <w:p w:rsidR="006D1F0A" w:rsidRDefault="006D1F0A" w:rsidP="00A82987">
                  <w:pPr>
                    <w:ind w:right="49"/>
                    <w:jc w:val="both"/>
                    <w:rPr>
                      <w:rFonts w:ascii="Tahoma" w:hAnsi="Tahoma" w:cs="Tahoma"/>
                      <w:sz w:val="20"/>
                      <w:szCs w:val="20"/>
                    </w:rPr>
                  </w:pPr>
                  <w:r>
                    <w:rPr>
                      <w:rFonts w:ascii="Tahoma" w:hAnsi="Tahoma" w:cs="Tahoma"/>
                      <w:sz w:val="20"/>
                      <w:szCs w:val="20"/>
                    </w:rPr>
                    <w:t>3.- Auto denuncio. Se entenderá que se configura esta atenuante cuando el infractor denuncie su falta ante el Servicio, antes de que éste hubiese iniciado cualquier procedimiento de fiscalización referido al mismo hecho.</w:t>
                  </w:r>
                </w:p>
                <w:p w:rsidR="006D1F0A" w:rsidRDefault="006D1F0A" w:rsidP="00A82987">
                  <w:pPr>
                    <w:ind w:right="49"/>
                    <w:jc w:val="both"/>
                    <w:rPr>
                      <w:rFonts w:ascii="Tahoma" w:hAnsi="Tahoma" w:cs="Tahoma"/>
                      <w:sz w:val="20"/>
                      <w:szCs w:val="20"/>
                    </w:rPr>
                  </w:pPr>
                </w:p>
                <w:p w:rsidR="006D1F0A" w:rsidRDefault="006D1F0A" w:rsidP="00A82987">
                  <w:pPr>
                    <w:ind w:right="49"/>
                    <w:jc w:val="both"/>
                    <w:rPr>
                      <w:rFonts w:ascii="Tahoma" w:hAnsi="Tahoma" w:cs="Tahoma"/>
                      <w:sz w:val="20"/>
                      <w:szCs w:val="20"/>
                    </w:rPr>
                  </w:pPr>
                  <w:r>
                    <w:rPr>
                      <w:rFonts w:ascii="Tahoma" w:hAnsi="Tahoma" w:cs="Tahoma"/>
                      <w:sz w:val="20"/>
                      <w:szCs w:val="20"/>
                    </w:rPr>
                    <w:t>4.- No haber sido sancionado durante los últimos 3 años con una medida disciplinaria firme.</w:t>
                  </w:r>
                </w:p>
                <w:p w:rsidR="006D1F0A" w:rsidRDefault="006D1F0A" w:rsidP="00A82987">
                  <w:pPr>
                    <w:ind w:right="49"/>
                    <w:jc w:val="both"/>
                    <w:rPr>
                      <w:rFonts w:ascii="Tahoma" w:hAnsi="Tahoma" w:cs="Tahoma"/>
                      <w:sz w:val="20"/>
                      <w:szCs w:val="20"/>
                    </w:rPr>
                  </w:pPr>
                </w:p>
              </w:tc>
            </w:tr>
            <w:tr w:rsidR="006D1F0A" w:rsidTr="00A82987">
              <w:trPr>
                <w:trHeight w:val="690"/>
              </w:trPr>
              <w:tc>
                <w:tcPr>
                  <w:tcW w:w="460" w:type="dxa"/>
                  <w:tcBorders>
                    <w:top w:val="nil"/>
                    <w:left w:val="single" w:sz="4" w:space="0" w:color="auto"/>
                    <w:bottom w:val="single" w:sz="4" w:space="0" w:color="auto"/>
                    <w:right w:val="single" w:sz="4" w:space="0" w:color="auto"/>
                  </w:tcBorders>
                  <w:hideMark/>
                </w:tcPr>
                <w:p w:rsidR="006D1F0A" w:rsidRDefault="006D1F0A" w:rsidP="00A82987">
                  <w:pPr>
                    <w:jc w:val="center"/>
                    <w:rPr>
                      <w:rFonts w:ascii="Tahoma" w:eastAsia="Times New Roman" w:hAnsi="Tahoma" w:cs="Tahoma"/>
                      <w:b/>
                      <w:bCs/>
                      <w:sz w:val="20"/>
                      <w:szCs w:val="20"/>
                      <w:lang w:val="es-CL" w:eastAsia="es-CL"/>
                    </w:rPr>
                  </w:pPr>
                  <w:r>
                    <w:rPr>
                      <w:rFonts w:ascii="Tahoma" w:eastAsia="Times New Roman" w:hAnsi="Tahoma" w:cs="Tahoma"/>
                      <w:b/>
                      <w:bCs/>
                      <w:sz w:val="20"/>
                      <w:szCs w:val="20"/>
                      <w:lang w:val="es-CL" w:eastAsia="es-CL"/>
                    </w:rPr>
                    <w:t>5</w:t>
                  </w:r>
                </w:p>
              </w:tc>
              <w:tc>
                <w:tcPr>
                  <w:tcW w:w="8045" w:type="dxa"/>
                  <w:tcBorders>
                    <w:top w:val="nil"/>
                    <w:left w:val="nil"/>
                    <w:bottom w:val="single" w:sz="4" w:space="0" w:color="auto"/>
                    <w:right w:val="single" w:sz="4" w:space="0" w:color="auto"/>
                  </w:tcBorders>
                </w:tcPr>
                <w:p w:rsidR="006D1F0A" w:rsidRDefault="006D1F0A" w:rsidP="00A82987">
                  <w:pPr>
                    <w:ind w:right="49"/>
                    <w:jc w:val="both"/>
                    <w:rPr>
                      <w:rFonts w:ascii="Tahoma" w:eastAsia="Times New Roman" w:hAnsi="Tahoma" w:cs="Tahoma"/>
                      <w:sz w:val="20"/>
                      <w:szCs w:val="20"/>
                      <w:lang w:val="es-CL" w:eastAsia="es-CL"/>
                    </w:rPr>
                  </w:pPr>
                  <w:r>
                    <w:rPr>
                      <w:rFonts w:ascii="Tahoma" w:eastAsia="Times New Roman" w:hAnsi="Tahoma" w:cs="Tahoma"/>
                      <w:sz w:val="20"/>
                      <w:szCs w:val="20"/>
                      <w:lang w:val="es-CL" w:eastAsia="es-CL"/>
                    </w:rPr>
                    <w:t xml:space="preserve">Se considerarán circunstancias agravantes: </w:t>
                  </w:r>
                </w:p>
                <w:p w:rsidR="006D1F0A" w:rsidRDefault="006D1F0A" w:rsidP="00A82987">
                  <w:pPr>
                    <w:ind w:right="49"/>
                    <w:jc w:val="both"/>
                    <w:rPr>
                      <w:rFonts w:ascii="Tahoma" w:hAnsi="Tahoma" w:cs="Tahoma"/>
                      <w:sz w:val="20"/>
                      <w:szCs w:val="20"/>
                    </w:rPr>
                  </w:pPr>
                </w:p>
                <w:p w:rsidR="006D1F0A" w:rsidRDefault="006D1F0A" w:rsidP="00A82987">
                  <w:pPr>
                    <w:ind w:right="49"/>
                    <w:jc w:val="both"/>
                    <w:rPr>
                      <w:rFonts w:ascii="Tahoma" w:hAnsi="Tahoma" w:cs="Tahoma"/>
                      <w:sz w:val="20"/>
                      <w:szCs w:val="20"/>
                    </w:rPr>
                  </w:pPr>
                  <w:r>
                    <w:rPr>
                      <w:rFonts w:ascii="Tahoma" w:hAnsi="Tahoma" w:cs="Tahoma"/>
                      <w:sz w:val="20"/>
                      <w:szCs w:val="20"/>
                    </w:rPr>
                    <w:t>1.- Intencionalidad en la comisión de la infracción, esto es, la determinación de voluntad dirigida al incumplimiento de un deber, obligación o prohibición.</w:t>
                  </w:r>
                </w:p>
                <w:p w:rsidR="006D1F0A" w:rsidRDefault="006D1F0A" w:rsidP="00A82987">
                  <w:pPr>
                    <w:ind w:right="49"/>
                    <w:jc w:val="both"/>
                    <w:rPr>
                      <w:rFonts w:ascii="Tahoma" w:hAnsi="Tahoma" w:cs="Tahoma"/>
                      <w:sz w:val="20"/>
                      <w:szCs w:val="20"/>
                    </w:rPr>
                  </w:pPr>
                </w:p>
                <w:p w:rsidR="006D1F0A" w:rsidRDefault="006D1F0A" w:rsidP="00A82987">
                  <w:pPr>
                    <w:ind w:right="49"/>
                    <w:jc w:val="both"/>
                    <w:rPr>
                      <w:rFonts w:ascii="Tahoma" w:hAnsi="Tahoma" w:cs="Tahoma"/>
                      <w:sz w:val="20"/>
                      <w:szCs w:val="20"/>
                    </w:rPr>
                  </w:pPr>
                  <w:r>
                    <w:rPr>
                      <w:rFonts w:ascii="Tahoma" w:hAnsi="Tahoma" w:cs="Tahoma"/>
                      <w:sz w:val="20"/>
                      <w:szCs w:val="20"/>
                    </w:rPr>
                    <w:t>2.-</w:t>
                  </w:r>
                  <w:r>
                    <w:rPr>
                      <w:rFonts w:ascii="Tahoma" w:hAnsi="Tahoma" w:cs="Tahoma"/>
                      <w:b/>
                      <w:sz w:val="20"/>
                      <w:szCs w:val="20"/>
                    </w:rPr>
                    <w:t xml:space="preserve"> </w:t>
                  </w:r>
                  <w:r>
                    <w:rPr>
                      <w:rFonts w:ascii="Tahoma" w:hAnsi="Tahoma" w:cs="Tahoma"/>
                      <w:sz w:val="20"/>
                      <w:szCs w:val="20"/>
                    </w:rPr>
                    <w:t xml:space="preserve">Reincidencia: Haber sido sancionado durante los últimos 3 años con una medida disciplinaria firme. </w:t>
                  </w:r>
                </w:p>
              </w:tc>
            </w:tr>
            <w:tr w:rsidR="006D1F0A" w:rsidTr="00A82987">
              <w:trPr>
                <w:trHeight w:val="610"/>
              </w:trPr>
              <w:tc>
                <w:tcPr>
                  <w:tcW w:w="460" w:type="dxa"/>
                  <w:tcBorders>
                    <w:top w:val="single" w:sz="4" w:space="0" w:color="auto"/>
                    <w:left w:val="single" w:sz="4" w:space="0" w:color="auto"/>
                    <w:bottom w:val="single" w:sz="4" w:space="0" w:color="auto"/>
                    <w:right w:val="single" w:sz="4" w:space="0" w:color="auto"/>
                  </w:tcBorders>
                  <w:hideMark/>
                </w:tcPr>
                <w:p w:rsidR="006D1F0A"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w:t>
                  </w:r>
                </w:p>
              </w:tc>
              <w:tc>
                <w:tcPr>
                  <w:tcW w:w="8045" w:type="dxa"/>
                  <w:tcBorders>
                    <w:top w:val="single" w:sz="4" w:space="0" w:color="auto"/>
                    <w:left w:val="nil"/>
                    <w:bottom w:val="single" w:sz="4" w:space="0" w:color="auto"/>
                    <w:right w:val="single" w:sz="4" w:space="0" w:color="auto"/>
                  </w:tcBorders>
                  <w:hideMark/>
                </w:tcPr>
                <w:p w:rsidR="006D1F0A" w:rsidRDefault="006D1F0A"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Tratándose de dos o más infracciones de distinta naturaleza, se aplicará la tabla correspondiente a la infracción que sea más grave.</w:t>
                  </w:r>
                </w:p>
              </w:tc>
            </w:tr>
            <w:tr w:rsidR="006D1F0A" w:rsidTr="00A82987">
              <w:trPr>
                <w:trHeight w:val="564"/>
              </w:trPr>
              <w:tc>
                <w:tcPr>
                  <w:tcW w:w="460" w:type="dxa"/>
                  <w:tcBorders>
                    <w:top w:val="nil"/>
                    <w:left w:val="single" w:sz="4" w:space="0" w:color="auto"/>
                    <w:bottom w:val="single" w:sz="4" w:space="0" w:color="auto"/>
                    <w:right w:val="single" w:sz="4" w:space="0" w:color="auto"/>
                  </w:tcBorders>
                  <w:hideMark/>
                </w:tcPr>
                <w:p w:rsidR="006D1F0A"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7</w:t>
                  </w:r>
                </w:p>
              </w:tc>
              <w:tc>
                <w:tcPr>
                  <w:tcW w:w="8045" w:type="dxa"/>
                  <w:tcBorders>
                    <w:top w:val="nil"/>
                    <w:left w:val="nil"/>
                    <w:bottom w:val="single" w:sz="4" w:space="0" w:color="auto"/>
                    <w:right w:val="single" w:sz="4" w:space="0" w:color="auto"/>
                  </w:tcBorders>
                  <w:hideMark/>
                </w:tcPr>
                <w:p w:rsidR="006D1F0A" w:rsidRDefault="006D1F0A"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Tratándose de dos o más infracciones, de la misma clasificación, se aplicará la sanción de multa de su límite medio a superior. Aplica a infracciones calificadas de menos graves y graves.</w:t>
                  </w:r>
                </w:p>
              </w:tc>
            </w:tr>
            <w:tr w:rsidR="006D1F0A" w:rsidTr="00A82987">
              <w:trPr>
                <w:trHeight w:val="841"/>
              </w:trPr>
              <w:tc>
                <w:tcPr>
                  <w:tcW w:w="460" w:type="dxa"/>
                  <w:tcBorders>
                    <w:top w:val="nil"/>
                    <w:left w:val="single" w:sz="4" w:space="0" w:color="auto"/>
                    <w:bottom w:val="single" w:sz="4" w:space="0" w:color="auto"/>
                    <w:right w:val="single" w:sz="4" w:space="0" w:color="auto"/>
                  </w:tcBorders>
                  <w:hideMark/>
                </w:tcPr>
                <w:p w:rsidR="006D1F0A" w:rsidRDefault="006D1F0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lastRenderedPageBreak/>
                    <w:t>8</w:t>
                  </w:r>
                </w:p>
              </w:tc>
              <w:tc>
                <w:tcPr>
                  <w:tcW w:w="8045" w:type="dxa"/>
                  <w:tcBorders>
                    <w:top w:val="nil"/>
                    <w:left w:val="nil"/>
                    <w:bottom w:val="single" w:sz="4" w:space="0" w:color="auto"/>
                    <w:right w:val="single" w:sz="4" w:space="0" w:color="auto"/>
                  </w:tcBorders>
                  <w:hideMark/>
                </w:tcPr>
                <w:p w:rsidR="006D1F0A" w:rsidRDefault="006D1F0A"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Tratándose de dos o más infracciones calificadas de  muy graves, se podrá aplicar  la medida de multa de 25 UTM, de suspensión o de cancelación.</w:t>
                  </w:r>
                </w:p>
              </w:tc>
            </w:tr>
            <w:tr w:rsidR="006D1F0A" w:rsidTr="00A82987">
              <w:trPr>
                <w:trHeight w:val="610"/>
              </w:trPr>
              <w:tc>
                <w:tcPr>
                  <w:tcW w:w="460" w:type="dxa"/>
                  <w:tcBorders>
                    <w:top w:val="single" w:sz="4" w:space="0" w:color="auto"/>
                    <w:left w:val="single" w:sz="4" w:space="0" w:color="auto"/>
                    <w:bottom w:val="single" w:sz="4" w:space="0" w:color="auto"/>
                    <w:right w:val="single" w:sz="4" w:space="0" w:color="auto"/>
                  </w:tcBorders>
                  <w:hideMark/>
                </w:tcPr>
                <w:p w:rsidR="006D1F0A" w:rsidRDefault="006D1F0A" w:rsidP="00A82987">
                  <w:pPr>
                    <w:jc w:val="center"/>
                    <w:rPr>
                      <w:rFonts w:ascii="Tahoma" w:eastAsia="Times New Roman" w:hAnsi="Tahoma" w:cs="Tahoma"/>
                      <w:b/>
                      <w:bCs/>
                      <w:sz w:val="20"/>
                      <w:szCs w:val="20"/>
                      <w:lang w:val="es-CL" w:eastAsia="es-CL"/>
                    </w:rPr>
                  </w:pPr>
                  <w:r>
                    <w:rPr>
                      <w:rFonts w:ascii="Tahoma" w:eastAsia="Times New Roman" w:hAnsi="Tahoma" w:cs="Tahoma"/>
                      <w:b/>
                      <w:bCs/>
                      <w:sz w:val="20"/>
                      <w:szCs w:val="20"/>
                      <w:lang w:val="es-CL" w:eastAsia="es-CL"/>
                    </w:rPr>
                    <w:t>9</w:t>
                  </w:r>
                </w:p>
              </w:tc>
              <w:tc>
                <w:tcPr>
                  <w:tcW w:w="8045" w:type="dxa"/>
                  <w:tcBorders>
                    <w:top w:val="single" w:sz="4" w:space="0" w:color="auto"/>
                    <w:left w:val="nil"/>
                    <w:bottom w:val="single" w:sz="4" w:space="0" w:color="auto"/>
                    <w:right w:val="single" w:sz="4" w:space="0" w:color="auto"/>
                  </w:tcBorders>
                  <w:hideMark/>
                </w:tcPr>
                <w:p w:rsidR="006D1F0A" w:rsidRDefault="006D1F0A" w:rsidP="00A82987">
                  <w:pPr>
                    <w:jc w:val="both"/>
                    <w:rPr>
                      <w:rFonts w:ascii="Tahoma" w:eastAsia="Times New Roman" w:hAnsi="Tahoma" w:cs="Tahoma"/>
                      <w:color w:val="FF0000"/>
                      <w:sz w:val="20"/>
                      <w:szCs w:val="20"/>
                      <w:lang w:val="es-CL" w:eastAsia="es-CL"/>
                    </w:rPr>
                  </w:pPr>
                  <w:r>
                    <w:rPr>
                      <w:rFonts w:ascii="Tahoma" w:eastAsia="Times New Roman" w:hAnsi="Tahoma" w:cs="Tahoma"/>
                      <w:color w:val="000000"/>
                      <w:sz w:val="20"/>
                      <w:szCs w:val="20"/>
                      <w:lang w:val="es-CL" w:eastAsia="es-CL"/>
                    </w:rPr>
                    <w:t>Los incumplimientos no descritos precedentemente, serán sancionados de acuerdo a las medidas dispuestas en la ley, de conformidad a la gravedad de los hechos.</w:t>
                  </w:r>
                </w:p>
              </w:tc>
            </w:tr>
          </w:tbl>
          <w:p w:rsidR="006D1F0A" w:rsidRDefault="006D1F0A" w:rsidP="00A82987">
            <w:pPr>
              <w:jc w:val="both"/>
              <w:rPr>
                <w:rFonts w:ascii="Tahoma" w:hAnsi="Tahoma" w:cs="Tahoma"/>
                <w:sz w:val="20"/>
                <w:szCs w:val="20"/>
              </w:rPr>
            </w:pPr>
          </w:p>
        </w:tc>
      </w:tr>
    </w:tbl>
    <w:p w:rsidR="006D1F0A" w:rsidRPr="0040469D" w:rsidRDefault="006D1F0A" w:rsidP="006D1F0A">
      <w:pPr>
        <w:jc w:val="both"/>
        <w:rPr>
          <w:rFonts w:ascii="Tahoma" w:hAnsi="Tahoma" w:cs="Tahoma"/>
          <w:sz w:val="20"/>
          <w:szCs w:val="20"/>
          <w:lang w:val="es-CL"/>
        </w:rPr>
      </w:pPr>
    </w:p>
    <w:p w:rsidR="0071592D" w:rsidRDefault="0071592D">
      <w:pPr>
        <w:rPr>
          <w:rFonts w:ascii="Tahoma" w:hAnsi="Tahoma" w:cs="Tahoma"/>
          <w:sz w:val="22"/>
          <w:szCs w:val="22"/>
        </w:rPr>
      </w:pPr>
      <w:r>
        <w:rPr>
          <w:rFonts w:ascii="Tahoma" w:hAnsi="Tahoma" w:cs="Tahoma"/>
          <w:sz w:val="22"/>
          <w:szCs w:val="22"/>
        </w:rPr>
        <w:br w:type="page"/>
      </w:r>
    </w:p>
    <w:p w:rsidR="0071592D" w:rsidRDefault="0071592D" w:rsidP="0071592D">
      <w:pPr>
        <w:widowControl w:val="0"/>
        <w:autoSpaceDE w:val="0"/>
        <w:autoSpaceDN w:val="0"/>
        <w:adjustRightInd w:val="0"/>
        <w:ind w:left="-2410" w:right="425" w:firstLine="2410"/>
        <w:jc w:val="center"/>
        <w:rPr>
          <w:rFonts w:ascii="Tahoma" w:hAnsi="Tahoma" w:cs="Tahoma"/>
          <w:b/>
        </w:rPr>
      </w:pPr>
      <w:r w:rsidRPr="005E75A4">
        <w:rPr>
          <w:rFonts w:ascii="Tahoma" w:hAnsi="Tahoma" w:cs="Tahoma"/>
          <w:b/>
        </w:rPr>
        <w:lastRenderedPageBreak/>
        <w:t>TIPIFICACIÓN INFRACCIONES</w:t>
      </w:r>
    </w:p>
    <w:p w:rsidR="0071592D" w:rsidRPr="00997344" w:rsidRDefault="0071592D" w:rsidP="0071592D">
      <w:pPr>
        <w:ind w:right="850"/>
        <w:jc w:val="center"/>
        <w:rPr>
          <w:rFonts w:ascii="Tahoma" w:hAnsi="Tahoma" w:cs="Tahoma"/>
          <w:b/>
          <w:sz w:val="16"/>
          <w:szCs w:val="16"/>
        </w:rPr>
      </w:pPr>
    </w:p>
    <w:p w:rsidR="0071592D" w:rsidRDefault="0071592D" w:rsidP="0071592D">
      <w:pPr>
        <w:widowControl w:val="0"/>
        <w:autoSpaceDE w:val="0"/>
        <w:autoSpaceDN w:val="0"/>
        <w:adjustRightInd w:val="0"/>
        <w:ind w:right="425"/>
        <w:jc w:val="center"/>
        <w:rPr>
          <w:rFonts w:ascii="Tahoma" w:hAnsi="Tahoma" w:cs="Tahoma"/>
          <w:b/>
        </w:rPr>
      </w:pPr>
      <w:r>
        <w:rPr>
          <w:rFonts w:ascii="Tahoma" w:hAnsi="Tahoma" w:cs="Tahoma"/>
          <w:b/>
        </w:rPr>
        <w:t>CONCESIONARIOS, EXPLOTADORES Y ADMINISTRADORES DE LOS</w:t>
      </w:r>
    </w:p>
    <w:p w:rsidR="0071592D" w:rsidRPr="006D7FA0" w:rsidRDefault="0071592D" w:rsidP="0071592D">
      <w:pPr>
        <w:widowControl w:val="0"/>
        <w:autoSpaceDE w:val="0"/>
        <w:autoSpaceDN w:val="0"/>
        <w:adjustRightInd w:val="0"/>
        <w:ind w:right="425"/>
        <w:jc w:val="center"/>
        <w:rPr>
          <w:rFonts w:ascii="Tahoma" w:hAnsi="Tahoma" w:cs="Tahoma"/>
          <w:b/>
        </w:rPr>
      </w:pPr>
      <w:r>
        <w:rPr>
          <w:rFonts w:ascii="Tahoma" w:hAnsi="Tahoma" w:cs="Tahoma"/>
          <w:b/>
        </w:rPr>
        <w:t>ALMACE</w:t>
      </w:r>
      <w:r w:rsidRPr="006D7FA0">
        <w:rPr>
          <w:rFonts w:ascii="Tahoma" w:hAnsi="Tahoma" w:cs="Tahoma"/>
          <w:b/>
        </w:rPr>
        <w:t>NES DE V</w:t>
      </w:r>
      <w:r>
        <w:rPr>
          <w:rFonts w:ascii="Tahoma" w:hAnsi="Tahoma" w:cs="Tahoma"/>
          <w:b/>
        </w:rPr>
        <w:t>ENTA LIBRE, SUS SOCIOS, REPRESENTANTES Y EMPLEADOS (DUTY FREE SHOP).</w:t>
      </w:r>
    </w:p>
    <w:p w:rsidR="0071592D" w:rsidRDefault="0071592D" w:rsidP="0071592D">
      <w:pPr>
        <w:jc w:val="center"/>
        <w:rPr>
          <w:rFonts w:ascii="Tahoma" w:hAnsi="Tahoma" w:cs="Tahoma"/>
          <w:sz w:val="20"/>
          <w:szCs w:val="20"/>
        </w:rPr>
      </w:pPr>
    </w:p>
    <w:tbl>
      <w:tblPr>
        <w:tblW w:w="9229" w:type="dxa"/>
        <w:tblInd w:w="-25" w:type="dxa"/>
        <w:tblCellMar>
          <w:left w:w="70" w:type="dxa"/>
          <w:right w:w="70" w:type="dxa"/>
        </w:tblCellMar>
        <w:tblLook w:val="04A0" w:firstRow="1" w:lastRow="0" w:firstColumn="1" w:lastColumn="0" w:noHBand="0" w:noVBand="1"/>
      </w:tblPr>
      <w:tblGrid>
        <w:gridCol w:w="459"/>
        <w:gridCol w:w="5489"/>
        <w:gridCol w:w="3303"/>
      </w:tblGrid>
      <w:tr w:rsidR="0071592D" w:rsidRPr="007B3E85" w:rsidTr="00A82987">
        <w:trPr>
          <w:trHeight w:val="525"/>
        </w:trPr>
        <w:tc>
          <w:tcPr>
            <w:tcW w:w="459" w:type="dxa"/>
            <w:tcBorders>
              <w:top w:val="single" w:sz="4" w:space="0" w:color="auto"/>
              <w:left w:val="single" w:sz="4" w:space="0" w:color="auto"/>
              <w:bottom w:val="single" w:sz="4" w:space="0" w:color="auto"/>
              <w:right w:val="single" w:sz="4" w:space="0" w:color="auto"/>
            </w:tcBorders>
            <w:shd w:val="clear" w:color="000000" w:fill="CCFF99"/>
            <w:vAlign w:val="bottom"/>
            <w:hideMark/>
          </w:tcPr>
          <w:p w:rsidR="0071592D" w:rsidRPr="007B3E85" w:rsidRDefault="0071592D" w:rsidP="00A82987">
            <w:pPr>
              <w:rPr>
                <w:rFonts w:ascii="Tahoma" w:eastAsia="Times New Roman" w:hAnsi="Tahoma" w:cs="Tahoma"/>
                <w:b/>
                <w:bCs/>
                <w:color w:val="000000"/>
                <w:sz w:val="20"/>
                <w:szCs w:val="20"/>
                <w:lang w:val="es-CL" w:eastAsia="es-CL"/>
              </w:rPr>
            </w:pPr>
            <w:r w:rsidRPr="007B3E85">
              <w:rPr>
                <w:rFonts w:ascii="Tahoma" w:eastAsia="Times New Roman" w:hAnsi="Tahoma" w:cs="Tahoma"/>
                <w:b/>
                <w:bCs/>
                <w:color w:val="000000"/>
                <w:sz w:val="20"/>
                <w:szCs w:val="20"/>
                <w:lang w:val="es-CL" w:eastAsia="es-CL"/>
              </w:rPr>
              <w:t> </w:t>
            </w:r>
          </w:p>
        </w:tc>
        <w:tc>
          <w:tcPr>
            <w:tcW w:w="5617" w:type="dxa"/>
            <w:tcBorders>
              <w:top w:val="single" w:sz="4" w:space="0" w:color="auto"/>
              <w:left w:val="nil"/>
              <w:bottom w:val="single" w:sz="4" w:space="0" w:color="auto"/>
              <w:right w:val="single" w:sz="4" w:space="0" w:color="auto"/>
            </w:tcBorders>
            <w:shd w:val="clear" w:color="000000" w:fill="CCFF99"/>
            <w:vAlign w:val="bottom"/>
            <w:hideMark/>
          </w:tcPr>
          <w:p w:rsidR="0071592D" w:rsidRPr="007B3E85" w:rsidRDefault="0071592D" w:rsidP="00A82987">
            <w:pPr>
              <w:rPr>
                <w:rFonts w:ascii="Tahoma" w:eastAsia="Times New Roman" w:hAnsi="Tahoma" w:cs="Tahoma"/>
                <w:b/>
                <w:bCs/>
                <w:color w:val="000000"/>
                <w:sz w:val="20"/>
                <w:szCs w:val="20"/>
                <w:lang w:val="es-CL" w:eastAsia="es-CL"/>
              </w:rPr>
            </w:pPr>
            <w:r w:rsidRPr="007B3E85">
              <w:rPr>
                <w:rFonts w:ascii="Tahoma" w:eastAsia="Times New Roman" w:hAnsi="Tahoma" w:cs="Tahoma"/>
                <w:b/>
                <w:bCs/>
                <w:color w:val="000000"/>
                <w:sz w:val="20"/>
                <w:szCs w:val="20"/>
                <w:lang w:val="es-CL" w:eastAsia="es-CL"/>
              </w:rPr>
              <w:t>SE CONSIDERARÁN INFRACCIONES MENOS GRAVES</w:t>
            </w:r>
          </w:p>
        </w:tc>
        <w:tc>
          <w:tcPr>
            <w:tcW w:w="3153" w:type="dxa"/>
            <w:tcBorders>
              <w:top w:val="single" w:sz="4" w:space="0" w:color="auto"/>
              <w:left w:val="nil"/>
              <w:bottom w:val="single" w:sz="4" w:space="0" w:color="auto"/>
              <w:right w:val="single" w:sz="4" w:space="0" w:color="auto"/>
            </w:tcBorders>
            <w:shd w:val="clear" w:color="000000" w:fill="CCFF99"/>
            <w:vAlign w:val="bottom"/>
            <w:hideMark/>
          </w:tcPr>
          <w:p w:rsidR="0071592D" w:rsidRDefault="0071592D" w:rsidP="00A82987">
            <w:pP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Normativa relacionada</w:t>
            </w:r>
            <w:r w:rsidRPr="007B3E85">
              <w:rPr>
                <w:rFonts w:ascii="Tahoma" w:eastAsia="Times New Roman" w:hAnsi="Tahoma" w:cs="Tahoma"/>
                <w:b/>
                <w:bCs/>
                <w:color w:val="000000"/>
                <w:sz w:val="20"/>
                <w:szCs w:val="20"/>
                <w:lang w:val="es-CL" w:eastAsia="es-CL"/>
              </w:rPr>
              <w:t xml:space="preserve"> (1)</w:t>
            </w:r>
          </w:p>
          <w:p w:rsidR="0071592D" w:rsidRPr="007B3E85" w:rsidRDefault="0071592D" w:rsidP="00A82987">
            <w:pP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Art. 10 Ley N° 19.288</w:t>
            </w:r>
          </w:p>
        </w:tc>
      </w:tr>
      <w:tr w:rsidR="0071592D" w:rsidRPr="007B3E85" w:rsidTr="00A82987">
        <w:trPr>
          <w:trHeight w:val="510"/>
        </w:trPr>
        <w:tc>
          <w:tcPr>
            <w:tcW w:w="459" w:type="dxa"/>
            <w:tcBorders>
              <w:top w:val="nil"/>
              <w:left w:val="single" w:sz="4" w:space="0" w:color="auto"/>
              <w:bottom w:val="single" w:sz="4" w:space="0" w:color="auto"/>
              <w:right w:val="single" w:sz="4" w:space="0" w:color="auto"/>
            </w:tcBorders>
            <w:shd w:val="clear" w:color="auto" w:fill="auto"/>
            <w:noWrap/>
            <w:hideMark/>
          </w:tcPr>
          <w:p w:rsidR="0071592D" w:rsidRPr="007B3E85" w:rsidRDefault="0071592D" w:rsidP="00A82987">
            <w:pPr>
              <w:jc w:val="center"/>
              <w:rPr>
                <w:rFonts w:ascii="Tahoma" w:eastAsia="Times New Roman" w:hAnsi="Tahoma" w:cs="Tahoma"/>
                <w:b/>
                <w:bCs/>
                <w:color w:val="000000"/>
                <w:sz w:val="20"/>
                <w:szCs w:val="20"/>
                <w:lang w:val="es-CL" w:eastAsia="es-CL"/>
              </w:rPr>
            </w:pPr>
            <w:r w:rsidRPr="007B3E85">
              <w:rPr>
                <w:rFonts w:ascii="Tahoma" w:eastAsia="Times New Roman" w:hAnsi="Tahoma" w:cs="Tahoma"/>
                <w:b/>
                <w:bCs/>
                <w:color w:val="000000"/>
                <w:sz w:val="20"/>
                <w:szCs w:val="20"/>
                <w:lang w:val="es-CL" w:eastAsia="es-CL"/>
              </w:rPr>
              <w:t>1</w:t>
            </w:r>
          </w:p>
        </w:tc>
        <w:tc>
          <w:tcPr>
            <w:tcW w:w="5617" w:type="dxa"/>
            <w:tcBorders>
              <w:top w:val="nil"/>
              <w:left w:val="nil"/>
              <w:bottom w:val="single" w:sz="4" w:space="0" w:color="auto"/>
              <w:right w:val="single" w:sz="4" w:space="0" w:color="auto"/>
            </w:tcBorders>
            <w:shd w:val="clear" w:color="auto" w:fill="auto"/>
            <w:hideMark/>
          </w:tcPr>
          <w:p w:rsidR="0071592D" w:rsidRPr="007B3E85" w:rsidRDefault="0071592D" w:rsidP="00A82987">
            <w:pPr>
              <w:jc w:val="both"/>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No mantener las mercancía nacionales o nacionalizadas separadas de las mercancías extranjeras</w:t>
            </w:r>
          </w:p>
        </w:tc>
        <w:tc>
          <w:tcPr>
            <w:tcW w:w="3153" w:type="dxa"/>
            <w:tcBorders>
              <w:top w:val="nil"/>
              <w:left w:val="nil"/>
              <w:bottom w:val="single" w:sz="4" w:space="0" w:color="auto"/>
              <w:right w:val="single" w:sz="4" w:space="0" w:color="auto"/>
            </w:tcBorders>
            <w:shd w:val="clear" w:color="000000" w:fill="FFFFFF"/>
            <w:vAlign w:val="center"/>
            <w:hideMark/>
          </w:tcPr>
          <w:p w:rsidR="0071592D" w:rsidRPr="007B3E85" w:rsidRDefault="0071592D" w:rsidP="00A82987">
            <w:pPr>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N° 3 Resolución Exenta 853/2018</w:t>
            </w:r>
          </w:p>
        </w:tc>
      </w:tr>
      <w:tr w:rsidR="0071592D" w:rsidRPr="007B3E85" w:rsidTr="00A82987">
        <w:trPr>
          <w:trHeight w:val="300"/>
        </w:trPr>
        <w:tc>
          <w:tcPr>
            <w:tcW w:w="459" w:type="dxa"/>
            <w:tcBorders>
              <w:top w:val="nil"/>
              <w:left w:val="single" w:sz="4" w:space="0" w:color="auto"/>
              <w:bottom w:val="single" w:sz="4" w:space="0" w:color="auto"/>
              <w:right w:val="single" w:sz="4" w:space="0" w:color="auto"/>
            </w:tcBorders>
            <w:shd w:val="clear" w:color="auto" w:fill="auto"/>
            <w:noWrap/>
            <w:hideMark/>
          </w:tcPr>
          <w:p w:rsidR="0071592D" w:rsidRPr="007B3E85" w:rsidRDefault="0071592D" w:rsidP="00A82987">
            <w:pPr>
              <w:jc w:val="center"/>
              <w:rPr>
                <w:rFonts w:ascii="Tahoma" w:eastAsia="Times New Roman" w:hAnsi="Tahoma" w:cs="Tahoma"/>
                <w:b/>
                <w:bCs/>
                <w:color w:val="000000"/>
                <w:sz w:val="20"/>
                <w:szCs w:val="20"/>
                <w:lang w:val="es-CL" w:eastAsia="es-CL"/>
              </w:rPr>
            </w:pPr>
            <w:r w:rsidRPr="007B3E85">
              <w:rPr>
                <w:rFonts w:ascii="Tahoma" w:eastAsia="Times New Roman" w:hAnsi="Tahoma" w:cs="Tahoma"/>
                <w:b/>
                <w:bCs/>
                <w:color w:val="000000"/>
                <w:sz w:val="20"/>
                <w:szCs w:val="20"/>
                <w:lang w:val="es-CL" w:eastAsia="es-CL"/>
              </w:rPr>
              <w:t>2</w:t>
            </w:r>
          </w:p>
        </w:tc>
        <w:tc>
          <w:tcPr>
            <w:tcW w:w="5617" w:type="dxa"/>
            <w:tcBorders>
              <w:top w:val="nil"/>
              <w:left w:val="nil"/>
              <w:bottom w:val="single" w:sz="4" w:space="0" w:color="auto"/>
              <w:right w:val="single" w:sz="4" w:space="0" w:color="auto"/>
            </w:tcBorders>
            <w:shd w:val="clear" w:color="auto" w:fill="auto"/>
            <w:hideMark/>
          </w:tcPr>
          <w:p w:rsidR="0071592D" w:rsidRPr="007B3E85" w:rsidRDefault="0071592D" w:rsidP="00A82987">
            <w:pPr>
              <w:jc w:val="both"/>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Incumplir con las exigencias requeridas para el comprobante de venta</w:t>
            </w:r>
          </w:p>
        </w:tc>
        <w:tc>
          <w:tcPr>
            <w:tcW w:w="3153" w:type="dxa"/>
            <w:tcBorders>
              <w:top w:val="nil"/>
              <w:left w:val="nil"/>
              <w:bottom w:val="single" w:sz="4" w:space="0" w:color="auto"/>
              <w:right w:val="single" w:sz="4" w:space="0" w:color="auto"/>
            </w:tcBorders>
            <w:shd w:val="clear" w:color="000000" w:fill="FFFFFF"/>
            <w:vAlign w:val="center"/>
            <w:hideMark/>
          </w:tcPr>
          <w:p w:rsidR="0071592D" w:rsidRPr="007B3E85" w:rsidRDefault="0071592D" w:rsidP="00A82987">
            <w:pPr>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Art. 8 d) DS 499/1994</w:t>
            </w:r>
          </w:p>
        </w:tc>
      </w:tr>
      <w:tr w:rsidR="0071592D" w:rsidRPr="007B3E85" w:rsidTr="00A82987">
        <w:trPr>
          <w:trHeight w:val="300"/>
        </w:trPr>
        <w:tc>
          <w:tcPr>
            <w:tcW w:w="459" w:type="dxa"/>
            <w:tcBorders>
              <w:top w:val="nil"/>
              <w:left w:val="single" w:sz="4" w:space="0" w:color="auto"/>
              <w:bottom w:val="single" w:sz="4" w:space="0" w:color="auto"/>
              <w:right w:val="single" w:sz="4" w:space="0" w:color="auto"/>
            </w:tcBorders>
            <w:shd w:val="clear" w:color="000000" w:fill="CCFF99"/>
            <w:vAlign w:val="bottom"/>
            <w:hideMark/>
          </w:tcPr>
          <w:p w:rsidR="0071592D" w:rsidRPr="007B3E85" w:rsidRDefault="0071592D" w:rsidP="00A82987">
            <w:pPr>
              <w:rPr>
                <w:rFonts w:ascii="Tahoma" w:eastAsia="Times New Roman" w:hAnsi="Tahoma" w:cs="Tahoma"/>
                <w:b/>
                <w:bCs/>
                <w:color w:val="000000"/>
                <w:sz w:val="20"/>
                <w:szCs w:val="20"/>
                <w:lang w:val="es-CL" w:eastAsia="es-CL"/>
              </w:rPr>
            </w:pPr>
            <w:r w:rsidRPr="007B3E85">
              <w:rPr>
                <w:rFonts w:ascii="Tahoma" w:eastAsia="Times New Roman" w:hAnsi="Tahoma" w:cs="Tahoma"/>
                <w:b/>
                <w:bCs/>
                <w:color w:val="000000"/>
                <w:sz w:val="20"/>
                <w:szCs w:val="20"/>
                <w:lang w:val="es-CL" w:eastAsia="es-CL"/>
              </w:rPr>
              <w:t> </w:t>
            </w:r>
          </w:p>
        </w:tc>
        <w:tc>
          <w:tcPr>
            <w:tcW w:w="5617" w:type="dxa"/>
            <w:tcBorders>
              <w:top w:val="nil"/>
              <w:left w:val="nil"/>
              <w:bottom w:val="single" w:sz="4" w:space="0" w:color="auto"/>
              <w:right w:val="single" w:sz="4" w:space="0" w:color="auto"/>
            </w:tcBorders>
            <w:shd w:val="clear" w:color="000000" w:fill="CCFF99"/>
            <w:vAlign w:val="bottom"/>
            <w:hideMark/>
          </w:tcPr>
          <w:p w:rsidR="0071592D" w:rsidRPr="007B3E85" w:rsidRDefault="0071592D" w:rsidP="00A82987">
            <w:pPr>
              <w:rPr>
                <w:rFonts w:ascii="Tahoma" w:eastAsia="Times New Roman" w:hAnsi="Tahoma" w:cs="Tahoma"/>
                <w:b/>
                <w:bCs/>
                <w:color w:val="000000"/>
                <w:sz w:val="20"/>
                <w:szCs w:val="20"/>
                <w:lang w:val="es-CL" w:eastAsia="es-CL"/>
              </w:rPr>
            </w:pPr>
            <w:r w:rsidRPr="007B3E85">
              <w:rPr>
                <w:rFonts w:ascii="Tahoma" w:eastAsia="Times New Roman" w:hAnsi="Tahoma" w:cs="Tahoma"/>
                <w:b/>
                <w:bCs/>
                <w:color w:val="000000"/>
                <w:sz w:val="20"/>
                <w:szCs w:val="20"/>
                <w:lang w:val="es-CL" w:eastAsia="es-CL"/>
              </w:rPr>
              <w:t>SE CONSIDERARÁN INFRACCIONES GRAVES</w:t>
            </w:r>
          </w:p>
        </w:tc>
        <w:tc>
          <w:tcPr>
            <w:tcW w:w="3153" w:type="dxa"/>
            <w:tcBorders>
              <w:top w:val="nil"/>
              <w:left w:val="nil"/>
              <w:bottom w:val="single" w:sz="4" w:space="0" w:color="auto"/>
              <w:right w:val="single" w:sz="4" w:space="0" w:color="auto"/>
            </w:tcBorders>
            <w:shd w:val="clear" w:color="000000" w:fill="CCFF99"/>
            <w:vAlign w:val="bottom"/>
            <w:hideMark/>
          </w:tcPr>
          <w:p w:rsidR="0071592D" w:rsidRPr="007B3E85" w:rsidRDefault="0071592D" w:rsidP="00A82987">
            <w:pPr>
              <w:rPr>
                <w:rFonts w:ascii="Tahoma" w:eastAsia="Times New Roman" w:hAnsi="Tahoma" w:cs="Tahoma"/>
                <w:b/>
                <w:bCs/>
                <w:color w:val="000000"/>
                <w:sz w:val="20"/>
                <w:szCs w:val="20"/>
                <w:lang w:val="es-CL" w:eastAsia="es-CL"/>
              </w:rPr>
            </w:pPr>
            <w:r w:rsidRPr="007B3E85">
              <w:rPr>
                <w:rFonts w:ascii="Tahoma" w:eastAsia="Times New Roman" w:hAnsi="Tahoma" w:cs="Tahoma"/>
                <w:b/>
                <w:bCs/>
                <w:color w:val="000000"/>
                <w:sz w:val="20"/>
                <w:szCs w:val="20"/>
                <w:lang w:val="es-CL" w:eastAsia="es-CL"/>
              </w:rPr>
              <w:t> </w:t>
            </w:r>
          </w:p>
        </w:tc>
      </w:tr>
      <w:tr w:rsidR="0071592D" w:rsidRPr="007B3E85" w:rsidTr="00A82987">
        <w:trPr>
          <w:trHeight w:val="660"/>
        </w:trPr>
        <w:tc>
          <w:tcPr>
            <w:tcW w:w="459" w:type="dxa"/>
            <w:tcBorders>
              <w:top w:val="nil"/>
              <w:left w:val="single" w:sz="4" w:space="0" w:color="auto"/>
              <w:bottom w:val="single" w:sz="4" w:space="0" w:color="auto"/>
              <w:right w:val="single" w:sz="4" w:space="0" w:color="auto"/>
            </w:tcBorders>
            <w:shd w:val="clear" w:color="auto" w:fill="auto"/>
            <w:noWrap/>
            <w:hideMark/>
          </w:tcPr>
          <w:p w:rsidR="0071592D" w:rsidRPr="007B3E85" w:rsidRDefault="0071592D" w:rsidP="00A82987">
            <w:pPr>
              <w:jc w:val="center"/>
              <w:rPr>
                <w:rFonts w:ascii="Tahoma" w:eastAsia="Times New Roman" w:hAnsi="Tahoma" w:cs="Tahoma"/>
                <w:b/>
                <w:bCs/>
                <w:color w:val="000000"/>
                <w:sz w:val="20"/>
                <w:szCs w:val="20"/>
                <w:lang w:val="es-CL" w:eastAsia="es-CL"/>
              </w:rPr>
            </w:pPr>
            <w:r w:rsidRPr="007B3E85">
              <w:rPr>
                <w:rFonts w:ascii="Tahoma" w:eastAsia="Times New Roman" w:hAnsi="Tahoma" w:cs="Tahoma"/>
                <w:b/>
                <w:bCs/>
                <w:color w:val="000000"/>
                <w:sz w:val="20"/>
                <w:szCs w:val="20"/>
                <w:lang w:val="es-CL" w:eastAsia="es-CL"/>
              </w:rPr>
              <w:t>3</w:t>
            </w:r>
          </w:p>
        </w:tc>
        <w:tc>
          <w:tcPr>
            <w:tcW w:w="5617" w:type="dxa"/>
            <w:tcBorders>
              <w:top w:val="nil"/>
              <w:left w:val="nil"/>
              <w:bottom w:val="single" w:sz="4" w:space="0" w:color="auto"/>
              <w:right w:val="single" w:sz="4" w:space="0" w:color="auto"/>
            </w:tcBorders>
            <w:shd w:val="clear" w:color="auto" w:fill="auto"/>
            <w:hideMark/>
          </w:tcPr>
          <w:p w:rsidR="0071592D" w:rsidRPr="007B3E85" w:rsidRDefault="0071592D" w:rsidP="00A82987">
            <w:pPr>
              <w:jc w:val="both"/>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No contar el recinto con medidas de seguridad y de resguardo para la conservación de las mercancías</w:t>
            </w:r>
          </w:p>
        </w:tc>
        <w:tc>
          <w:tcPr>
            <w:tcW w:w="3153" w:type="dxa"/>
            <w:tcBorders>
              <w:top w:val="nil"/>
              <w:left w:val="nil"/>
              <w:bottom w:val="single" w:sz="4" w:space="0" w:color="auto"/>
              <w:right w:val="single" w:sz="4" w:space="0" w:color="auto"/>
            </w:tcBorders>
            <w:shd w:val="clear" w:color="000000" w:fill="FFFFFF"/>
            <w:vAlign w:val="center"/>
            <w:hideMark/>
          </w:tcPr>
          <w:p w:rsidR="0071592D" w:rsidRPr="007B3E85" w:rsidRDefault="0071592D" w:rsidP="00A82987">
            <w:pPr>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Art. 8 a)  DS 499/1994</w:t>
            </w:r>
            <w:r w:rsidRPr="007B3E85">
              <w:rPr>
                <w:rFonts w:ascii="Tahoma" w:eastAsia="Times New Roman" w:hAnsi="Tahoma" w:cs="Tahoma"/>
                <w:color w:val="000000"/>
                <w:sz w:val="20"/>
                <w:szCs w:val="20"/>
                <w:lang w:val="es-CL" w:eastAsia="es-CL"/>
              </w:rPr>
              <w:br/>
              <w:t>N° 15 e) y g) Resolución Exenta 853/2018</w:t>
            </w:r>
          </w:p>
        </w:tc>
      </w:tr>
      <w:tr w:rsidR="0071592D" w:rsidRPr="007B3E85" w:rsidTr="00A82987">
        <w:trPr>
          <w:trHeight w:val="1020"/>
        </w:trPr>
        <w:tc>
          <w:tcPr>
            <w:tcW w:w="459" w:type="dxa"/>
            <w:tcBorders>
              <w:top w:val="nil"/>
              <w:left w:val="single" w:sz="4" w:space="0" w:color="auto"/>
              <w:bottom w:val="single" w:sz="4" w:space="0" w:color="auto"/>
              <w:right w:val="single" w:sz="4" w:space="0" w:color="auto"/>
            </w:tcBorders>
            <w:shd w:val="clear" w:color="auto" w:fill="auto"/>
            <w:noWrap/>
            <w:hideMark/>
          </w:tcPr>
          <w:p w:rsidR="0071592D" w:rsidRPr="007B3E85" w:rsidRDefault="0071592D" w:rsidP="00A82987">
            <w:pPr>
              <w:jc w:val="center"/>
              <w:rPr>
                <w:rFonts w:ascii="Tahoma" w:eastAsia="Times New Roman" w:hAnsi="Tahoma" w:cs="Tahoma"/>
                <w:b/>
                <w:bCs/>
                <w:color w:val="000000"/>
                <w:sz w:val="20"/>
                <w:szCs w:val="20"/>
                <w:lang w:val="es-CL" w:eastAsia="es-CL"/>
              </w:rPr>
            </w:pPr>
            <w:r w:rsidRPr="007B3E85">
              <w:rPr>
                <w:rFonts w:ascii="Tahoma" w:eastAsia="Times New Roman" w:hAnsi="Tahoma" w:cs="Tahoma"/>
                <w:b/>
                <w:bCs/>
                <w:color w:val="000000"/>
                <w:sz w:val="20"/>
                <w:szCs w:val="20"/>
                <w:lang w:val="es-CL" w:eastAsia="es-CL"/>
              </w:rPr>
              <w:t>4</w:t>
            </w:r>
          </w:p>
        </w:tc>
        <w:tc>
          <w:tcPr>
            <w:tcW w:w="5617" w:type="dxa"/>
            <w:tcBorders>
              <w:top w:val="nil"/>
              <w:left w:val="nil"/>
              <w:bottom w:val="single" w:sz="4" w:space="0" w:color="auto"/>
              <w:right w:val="single" w:sz="4" w:space="0" w:color="auto"/>
            </w:tcBorders>
            <w:shd w:val="clear" w:color="auto" w:fill="auto"/>
            <w:hideMark/>
          </w:tcPr>
          <w:p w:rsidR="0071592D" w:rsidRPr="007B3E85" w:rsidRDefault="0071592D" w:rsidP="00A82987">
            <w:pPr>
              <w:jc w:val="both"/>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No dar las facilidades al Servicio para el cumplimiento de sus funciones de fiscalización</w:t>
            </w:r>
          </w:p>
        </w:tc>
        <w:tc>
          <w:tcPr>
            <w:tcW w:w="3153" w:type="dxa"/>
            <w:tcBorders>
              <w:top w:val="nil"/>
              <w:left w:val="nil"/>
              <w:bottom w:val="single" w:sz="4" w:space="0" w:color="auto"/>
              <w:right w:val="single" w:sz="4" w:space="0" w:color="auto"/>
            </w:tcBorders>
            <w:shd w:val="clear" w:color="000000" w:fill="FFFFFF"/>
            <w:vAlign w:val="center"/>
            <w:hideMark/>
          </w:tcPr>
          <w:p w:rsidR="0071592D" w:rsidRPr="007B3E85" w:rsidRDefault="0071592D" w:rsidP="00A82987">
            <w:pPr>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Art. 8 b) DS 499/1994</w:t>
            </w:r>
            <w:r w:rsidRPr="007B3E85">
              <w:rPr>
                <w:rFonts w:ascii="Tahoma" w:eastAsia="Times New Roman" w:hAnsi="Tahoma" w:cs="Tahoma"/>
                <w:color w:val="000000"/>
                <w:sz w:val="20"/>
                <w:szCs w:val="20"/>
                <w:lang w:val="es-CL" w:eastAsia="es-CL"/>
              </w:rPr>
              <w:br/>
              <w:t>N° 15 a), b), c) y d) Resolución Exenta 853/2018</w:t>
            </w:r>
          </w:p>
        </w:tc>
      </w:tr>
      <w:tr w:rsidR="0071592D" w:rsidRPr="007B3E85" w:rsidTr="00A82987">
        <w:trPr>
          <w:trHeight w:val="765"/>
        </w:trPr>
        <w:tc>
          <w:tcPr>
            <w:tcW w:w="459" w:type="dxa"/>
            <w:tcBorders>
              <w:top w:val="nil"/>
              <w:left w:val="single" w:sz="4" w:space="0" w:color="auto"/>
              <w:bottom w:val="single" w:sz="4" w:space="0" w:color="auto"/>
              <w:right w:val="single" w:sz="4" w:space="0" w:color="auto"/>
            </w:tcBorders>
            <w:shd w:val="clear" w:color="auto" w:fill="auto"/>
            <w:noWrap/>
            <w:hideMark/>
          </w:tcPr>
          <w:p w:rsidR="0071592D" w:rsidRPr="00C25B70" w:rsidRDefault="0071592D" w:rsidP="00A82987">
            <w:pPr>
              <w:jc w:val="center"/>
              <w:rPr>
                <w:rFonts w:ascii="Tahoma" w:eastAsia="Times New Roman" w:hAnsi="Tahoma" w:cs="Tahoma"/>
                <w:b/>
                <w:bCs/>
                <w:color w:val="000000"/>
                <w:sz w:val="20"/>
                <w:szCs w:val="20"/>
                <w:lang w:val="es-CL" w:eastAsia="es-CL"/>
              </w:rPr>
            </w:pPr>
            <w:r w:rsidRPr="00C25B70">
              <w:rPr>
                <w:rFonts w:ascii="Tahoma" w:eastAsia="Times New Roman" w:hAnsi="Tahoma" w:cs="Tahoma"/>
                <w:b/>
                <w:bCs/>
                <w:color w:val="000000"/>
                <w:sz w:val="20"/>
                <w:szCs w:val="20"/>
                <w:lang w:val="es-CL" w:eastAsia="es-CL"/>
              </w:rPr>
              <w:t>5</w:t>
            </w:r>
          </w:p>
        </w:tc>
        <w:tc>
          <w:tcPr>
            <w:tcW w:w="5617" w:type="dxa"/>
            <w:tcBorders>
              <w:top w:val="nil"/>
              <w:left w:val="nil"/>
              <w:bottom w:val="single" w:sz="4" w:space="0" w:color="auto"/>
              <w:right w:val="single" w:sz="4" w:space="0" w:color="auto"/>
            </w:tcBorders>
            <w:shd w:val="clear" w:color="auto" w:fill="auto"/>
            <w:hideMark/>
          </w:tcPr>
          <w:p w:rsidR="0071592D" w:rsidRPr="00C25B70" w:rsidRDefault="0071592D" w:rsidP="00A82987">
            <w:pPr>
              <w:jc w:val="both"/>
              <w:rPr>
                <w:rFonts w:ascii="Tahoma" w:eastAsia="Times New Roman" w:hAnsi="Tahoma" w:cs="Tahoma"/>
                <w:color w:val="000000"/>
                <w:sz w:val="20"/>
                <w:szCs w:val="20"/>
                <w:lang w:val="es-CL" w:eastAsia="es-CL"/>
              </w:rPr>
            </w:pPr>
            <w:r w:rsidRPr="00C25B70">
              <w:rPr>
                <w:rFonts w:ascii="Tahoma" w:eastAsia="Times New Roman" w:hAnsi="Tahoma" w:cs="Tahoma"/>
                <w:color w:val="000000"/>
                <w:sz w:val="20"/>
                <w:szCs w:val="20"/>
                <w:lang w:val="es-CL" w:eastAsia="es-CL"/>
              </w:rPr>
              <w:t xml:space="preserve">No mantener a disposición del Servicio, durante el plazo de 5 años,  la declaración de ingreso a </w:t>
            </w:r>
            <w:proofErr w:type="spellStart"/>
            <w:r w:rsidRPr="00C25B70">
              <w:rPr>
                <w:rFonts w:ascii="Tahoma" w:eastAsia="Times New Roman" w:hAnsi="Tahoma" w:cs="Tahoma"/>
                <w:color w:val="000000"/>
                <w:sz w:val="20"/>
                <w:szCs w:val="20"/>
                <w:lang w:val="es-CL" w:eastAsia="es-CL"/>
              </w:rPr>
              <w:t>Duty</w:t>
            </w:r>
            <w:proofErr w:type="spellEnd"/>
            <w:r w:rsidRPr="00C25B70">
              <w:rPr>
                <w:rFonts w:ascii="Tahoma" w:eastAsia="Times New Roman" w:hAnsi="Tahoma" w:cs="Tahoma"/>
                <w:color w:val="000000"/>
                <w:sz w:val="20"/>
                <w:szCs w:val="20"/>
                <w:lang w:val="es-CL" w:eastAsia="es-CL"/>
              </w:rPr>
              <w:t xml:space="preserve"> Free (BDF) y sus documentos de base.</w:t>
            </w:r>
          </w:p>
        </w:tc>
        <w:tc>
          <w:tcPr>
            <w:tcW w:w="3153" w:type="dxa"/>
            <w:tcBorders>
              <w:top w:val="nil"/>
              <w:left w:val="nil"/>
              <w:bottom w:val="single" w:sz="4" w:space="0" w:color="auto"/>
              <w:right w:val="single" w:sz="4" w:space="0" w:color="auto"/>
            </w:tcBorders>
            <w:shd w:val="clear" w:color="000000" w:fill="FFFFFF"/>
            <w:vAlign w:val="center"/>
            <w:hideMark/>
          </w:tcPr>
          <w:p w:rsidR="0071592D" w:rsidRPr="007B3E85" w:rsidRDefault="0071592D" w:rsidP="00A82987">
            <w:pPr>
              <w:rPr>
                <w:rFonts w:ascii="Tahoma" w:eastAsia="Times New Roman" w:hAnsi="Tahoma" w:cs="Tahoma"/>
                <w:color w:val="000000"/>
                <w:sz w:val="20"/>
                <w:szCs w:val="20"/>
                <w:lang w:val="es-CL" w:eastAsia="es-CL"/>
              </w:rPr>
            </w:pPr>
            <w:r w:rsidRPr="00C25B70">
              <w:rPr>
                <w:rFonts w:ascii="Tahoma" w:eastAsia="Times New Roman" w:hAnsi="Tahoma" w:cs="Tahoma"/>
                <w:color w:val="000000"/>
                <w:sz w:val="20"/>
                <w:szCs w:val="20"/>
                <w:lang w:val="es-CL" w:eastAsia="es-CL"/>
              </w:rPr>
              <w:t>N° 2.2.3 Resolución Exenta 853/ 2018</w:t>
            </w:r>
            <w:r w:rsidRPr="00C25B70">
              <w:rPr>
                <w:rFonts w:ascii="Tahoma" w:eastAsia="Times New Roman" w:hAnsi="Tahoma" w:cs="Tahoma"/>
                <w:color w:val="000000"/>
                <w:sz w:val="20"/>
                <w:szCs w:val="20"/>
                <w:lang w:val="es-CL" w:eastAsia="es-CL"/>
              </w:rPr>
              <w:br/>
              <w:t>Art. 7 Ordenanza</w:t>
            </w:r>
          </w:p>
        </w:tc>
      </w:tr>
      <w:tr w:rsidR="0071592D" w:rsidRPr="007B3E85" w:rsidTr="00A82987">
        <w:trPr>
          <w:trHeight w:val="510"/>
        </w:trPr>
        <w:tc>
          <w:tcPr>
            <w:tcW w:w="459" w:type="dxa"/>
            <w:tcBorders>
              <w:top w:val="nil"/>
              <w:left w:val="single" w:sz="4" w:space="0" w:color="auto"/>
              <w:bottom w:val="single" w:sz="4" w:space="0" w:color="auto"/>
              <w:right w:val="single" w:sz="4" w:space="0" w:color="auto"/>
            </w:tcBorders>
            <w:shd w:val="clear" w:color="auto" w:fill="auto"/>
            <w:noWrap/>
            <w:hideMark/>
          </w:tcPr>
          <w:p w:rsidR="0071592D" w:rsidRPr="00C25B70" w:rsidRDefault="0071592D" w:rsidP="00A82987">
            <w:pPr>
              <w:jc w:val="center"/>
              <w:rPr>
                <w:rFonts w:ascii="Tahoma" w:eastAsia="Times New Roman" w:hAnsi="Tahoma" w:cs="Tahoma"/>
                <w:b/>
                <w:bCs/>
                <w:color w:val="000000"/>
                <w:sz w:val="20"/>
                <w:szCs w:val="20"/>
                <w:lang w:val="es-CL" w:eastAsia="es-CL"/>
              </w:rPr>
            </w:pPr>
            <w:r w:rsidRPr="00C25B70">
              <w:rPr>
                <w:rFonts w:ascii="Tahoma" w:eastAsia="Times New Roman" w:hAnsi="Tahoma" w:cs="Tahoma"/>
                <w:b/>
                <w:bCs/>
                <w:color w:val="000000"/>
                <w:sz w:val="20"/>
                <w:szCs w:val="20"/>
                <w:lang w:val="es-CL" w:eastAsia="es-CL"/>
              </w:rPr>
              <w:t>6</w:t>
            </w:r>
          </w:p>
        </w:tc>
        <w:tc>
          <w:tcPr>
            <w:tcW w:w="5617" w:type="dxa"/>
            <w:tcBorders>
              <w:top w:val="nil"/>
              <w:left w:val="nil"/>
              <w:bottom w:val="single" w:sz="4" w:space="0" w:color="auto"/>
              <w:right w:val="single" w:sz="4" w:space="0" w:color="auto"/>
            </w:tcBorders>
            <w:shd w:val="clear" w:color="auto" w:fill="auto"/>
            <w:hideMark/>
          </w:tcPr>
          <w:p w:rsidR="0071592D" w:rsidRPr="00C25B70" w:rsidRDefault="0071592D" w:rsidP="00A82987">
            <w:pPr>
              <w:jc w:val="both"/>
              <w:rPr>
                <w:rFonts w:ascii="Tahoma" w:eastAsia="Times New Roman" w:hAnsi="Tahoma" w:cs="Tahoma"/>
                <w:color w:val="000000"/>
                <w:sz w:val="20"/>
                <w:szCs w:val="20"/>
                <w:lang w:val="es-CL" w:eastAsia="es-CL"/>
              </w:rPr>
            </w:pPr>
            <w:r w:rsidRPr="00C25B70">
              <w:rPr>
                <w:rFonts w:ascii="Tahoma" w:eastAsia="Times New Roman" w:hAnsi="Tahoma" w:cs="Tahoma"/>
                <w:color w:val="000000"/>
                <w:sz w:val="20"/>
                <w:szCs w:val="20"/>
                <w:lang w:val="es-CL" w:eastAsia="es-CL"/>
              </w:rPr>
              <w:t xml:space="preserve">Trasladar las mercancías extranjeras desde la bodega </w:t>
            </w:r>
            <w:proofErr w:type="spellStart"/>
            <w:r w:rsidRPr="00C25B70">
              <w:rPr>
                <w:rFonts w:ascii="Tahoma" w:eastAsia="Times New Roman" w:hAnsi="Tahoma" w:cs="Tahoma"/>
                <w:color w:val="000000"/>
                <w:sz w:val="20"/>
                <w:szCs w:val="20"/>
                <w:lang w:val="es-CL" w:eastAsia="es-CL"/>
              </w:rPr>
              <w:t>Duty</w:t>
            </w:r>
            <w:proofErr w:type="spellEnd"/>
            <w:r w:rsidRPr="00C25B70">
              <w:rPr>
                <w:rFonts w:ascii="Tahoma" w:eastAsia="Times New Roman" w:hAnsi="Tahoma" w:cs="Tahoma"/>
                <w:color w:val="000000"/>
                <w:sz w:val="20"/>
                <w:szCs w:val="20"/>
                <w:lang w:val="es-CL" w:eastAsia="es-CL"/>
              </w:rPr>
              <w:t xml:space="preserve"> Free hasta las tiendas de venta sin que se encuentren legalizadas las declaraciones de ingreso a </w:t>
            </w:r>
            <w:proofErr w:type="spellStart"/>
            <w:r w:rsidRPr="00C25B70">
              <w:rPr>
                <w:rFonts w:ascii="Tahoma" w:eastAsia="Times New Roman" w:hAnsi="Tahoma" w:cs="Tahoma"/>
                <w:color w:val="000000"/>
                <w:sz w:val="20"/>
                <w:szCs w:val="20"/>
                <w:lang w:val="es-CL" w:eastAsia="es-CL"/>
              </w:rPr>
              <w:t>Duty</w:t>
            </w:r>
            <w:proofErr w:type="spellEnd"/>
            <w:r w:rsidRPr="00C25B70">
              <w:rPr>
                <w:rFonts w:ascii="Tahoma" w:eastAsia="Times New Roman" w:hAnsi="Tahoma" w:cs="Tahoma"/>
                <w:color w:val="000000"/>
                <w:sz w:val="20"/>
                <w:szCs w:val="20"/>
                <w:lang w:val="es-CL" w:eastAsia="es-CL"/>
              </w:rPr>
              <w:t xml:space="preserve"> Free (BDF)</w:t>
            </w:r>
          </w:p>
        </w:tc>
        <w:tc>
          <w:tcPr>
            <w:tcW w:w="3153" w:type="dxa"/>
            <w:tcBorders>
              <w:top w:val="nil"/>
              <w:left w:val="nil"/>
              <w:bottom w:val="single" w:sz="4" w:space="0" w:color="auto"/>
              <w:right w:val="single" w:sz="4" w:space="0" w:color="auto"/>
            </w:tcBorders>
            <w:shd w:val="clear" w:color="000000" w:fill="FFFFFF"/>
            <w:vAlign w:val="center"/>
            <w:hideMark/>
          </w:tcPr>
          <w:p w:rsidR="0071592D" w:rsidRPr="007B3E85" w:rsidRDefault="0071592D" w:rsidP="00A82987">
            <w:pPr>
              <w:rPr>
                <w:rFonts w:ascii="Tahoma" w:eastAsia="Times New Roman" w:hAnsi="Tahoma" w:cs="Tahoma"/>
                <w:color w:val="000000"/>
                <w:sz w:val="20"/>
                <w:szCs w:val="20"/>
                <w:lang w:val="es-CL" w:eastAsia="es-CL"/>
              </w:rPr>
            </w:pPr>
            <w:r w:rsidRPr="00C25B70">
              <w:rPr>
                <w:rFonts w:ascii="Tahoma" w:eastAsia="Times New Roman" w:hAnsi="Tahoma" w:cs="Tahoma"/>
                <w:color w:val="000000"/>
                <w:sz w:val="20"/>
                <w:szCs w:val="20"/>
                <w:lang w:val="es-CL" w:eastAsia="es-CL"/>
              </w:rPr>
              <w:t>N° 6 Resolución Exenta 853/2018</w:t>
            </w:r>
          </w:p>
        </w:tc>
      </w:tr>
      <w:tr w:rsidR="0071592D" w:rsidRPr="007B3E85" w:rsidTr="00A82987">
        <w:trPr>
          <w:trHeight w:val="510"/>
        </w:trPr>
        <w:tc>
          <w:tcPr>
            <w:tcW w:w="459" w:type="dxa"/>
            <w:tcBorders>
              <w:top w:val="nil"/>
              <w:left w:val="single" w:sz="4" w:space="0" w:color="auto"/>
              <w:bottom w:val="single" w:sz="4" w:space="0" w:color="auto"/>
              <w:right w:val="single" w:sz="4" w:space="0" w:color="auto"/>
            </w:tcBorders>
            <w:shd w:val="clear" w:color="auto" w:fill="auto"/>
            <w:noWrap/>
            <w:hideMark/>
          </w:tcPr>
          <w:p w:rsidR="0071592D" w:rsidRPr="007B3E85" w:rsidRDefault="0071592D" w:rsidP="00A82987">
            <w:pPr>
              <w:jc w:val="center"/>
              <w:rPr>
                <w:rFonts w:ascii="Tahoma" w:eastAsia="Times New Roman" w:hAnsi="Tahoma" w:cs="Tahoma"/>
                <w:b/>
                <w:bCs/>
                <w:color w:val="000000"/>
                <w:sz w:val="20"/>
                <w:szCs w:val="20"/>
                <w:lang w:val="es-CL" w:eastAsia="es-CL"/>
              </w:rPr>
            </w:pPr>
            <w:r w:rsidRPr="007B3E85">
              <w:rPr>
                <w:rFonts w:ascii="Tahoma" w:eastAsia="Times New Roman" w:hAnsi="Tahoma" w:cs="Tahoma"/>
                <w:b/>
                <w:bCs/>
                <w:color w:val="000000"/>
                <w:sz w:val="20"/>
                <w:szCs w:val="20"/>
                <w:lang w:val="es-CL" w:eastAsia="es-CL"/>
              </w:rPr>
              <w:t>7</w:t>
            </w:r>
          </w:p>
        </w:tc>
        <w:tc>
          <w:tcPr>
            <w:tcW w:w="5617" w:type="dxa"/>
            <w:tcBorders>
              <w:top w:val="nil"/>
              <w:left w:val="nil"/>
              <w:bottom w:val="single" w:sz="4" w:space="0" w:color="auto"/>
              <w:right w:val="single" w:sz="4" w:space="0" w:color="auto"/>
            </w:tcBorders>
            <w:shd w:val="clear" w:color="auto" w:fill="auto"/>
            <w:hideMark/>
          </w:tcPr>
          <w:p w:rsidR="0071592D" w:rsidRPr="007B3E85" w:rsidRDefault="0071592D" w:rsidP="00A82987">
            <w:pPr>
              <w:jc w:val="both"/>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No contar con las autorizaciones y vistos buenos exigidos para las mercancías extranjeras</w:t>
            </w:r>
          </w:p>
        </w:tc>
        <w:tc>
          <w:tcPr>
            <w:tcW w:w="3153" w:type="dxa"/>
            <w:tcBorders>
              <w:top w:val="nil"/>
              <w:left w:val="nil"/>
              <w:bottom w:val="single" w:sz="4" w:space="0" w:color="auto"/>
              <w:right w:val="single" w:sz="4" w:space="0" w:color="auto"/>
            </w:tcBorders>
            <w:shd w:val="clear" w:color="000000" w:fill="FFFFFF"/>
            <w:vAlign w:val="center"/>
            <w:hideMark/>
          </w:tcPr>
          <w:p w:rsidR="0071592D" w:rsidRPr="007B3E85" w:rsidRDefault="0071592D" w:rsidP="00A82987">
            <w:pPr>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N° 6.2 Resolución Exenta 853/2018</w:t>
            </w:r>
          </w:p>
        </w:tc>
      </w:tr>
      <w:tr w:rsidR="0071592D" w:rsidRPr="007B3E85" w:rsidTr="00A82987">
        <w:trPr>
          <w:trHeight w:val="510"/>
        </w:trPr>
        <w:tc>
          <w:tcPr>
            <w:tcW w:w="459" w:type="dxa"/>
            <w:tcBorders>
              <w:top w:val="nil"/>
              <w:left w:val="single" w:sz="4" w:space="0" w:color="auto"/>
              <w:bottom w:val="single" w:sz="4" w:space="0" w:color="auto"/>
              <w:right w:val="single" w:sz="4" w:space="0" w:color="auto"/>
            </w:tcBorders>
            <w:shd w:val="clear" w:color="auto" w:fill="auto"/>
            <w:noWrap/>
            <w:hideMark/>
          </w:tcPr>
          <w:p w:rsidR="0071592D" w:rsidRPr="007B3E85" w:rsidRDefault="0071592D" w:rsidP="00A82987">
            <w:pPr>
              <w:jc w:val="center"/>
              <w:rPr>
                <w:rFonts w:ascii="Tahoma" w:eastAsia="Times New Roman" w:hAnsi="Tahoma" w:cs="Tahoma"/>
                <w:b/>
                <w:bCs/>
                <w:color w:val="000000"/>
                <w:sz w:val="20"/>
                <w:szCs w:val="20"/>
                <w:lang w:val="es-CL" w:eastAsia="es-CL"/>
              </w:rPr>
            </w:pPr>
            <w:r w:rsidRPr="007B3E85">
              <w:rPr>
                <w:rFonts w:ascii="Tahoma" w:eastAsia="Times New Roman" w:hAnsi="Tahoma" w:cs="Tahoma"/>
                <w:b/>
                <w:bCs/>
                <w:color w:val="000000"/>
                <w:sz w:val="20"/>
                <w:szCs w:val="20"/>
                <w:lang w:val="es-CL" w:eastAsia="es-CL"/>
              </w:rPr>
              <w:t>8</w:t>
            </w:r>
          </w:p>
        </w:tc>
        <w:tc>
          <w:tcPr>
            <w:tcW w:w="5617" w:type="dxa"/>
            <w:tcBorders>
              <w:top w:val="nil"/>
              <w:left w:val="nil"/>
              <w:bottom w:val="single" w:sz="4" w:space="0" w:color="auto"/>
              <w:right w:val="single" w:sz="4" w:space="0" w:color="auto"/>
            </w:tcBorders>
            <w:shd w:val="clear" w:color="auto" w:fill="auto"/>
            <w:hideMark/>
          </w:tcPr>
          <w:p w:rsidR="0071592D" w:rsidRPr="007B3E85" w:rsidRDefault="0071592D" w:rsidP="00A82987">
            <w:pPr>
              <w:jc w:val="both"/>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No entregar los inventarios de las mercancías extranjeras cuando el Servicio Nacional de Aduanas lo requiera</w:t>
            </w:r>
          </w:p>
        </w:tc>
        <w:tc>
          <w:tcPr>
            <w:tcW w:w="3153" w:type="dxa"/>
            <w:tcBorders>
              <w:top w:val="nil"/>
              <w:left w:val="nil"/>
              <w:bottom w:val="single" w:sz="4" w:space="0" w:color="auto"/>
              <w:right w:val="single" w:sz="4" w:space="0" w:color="auto"/>
            </w:tcBorders>
            <w:shd w:val="clear" w:color="000000" w:fill="FFFFFF"/>
            <w:vAlign w:val="center"/>
            <w:hideMark/>
          </w:tcPr>
          <w:p w:rsidR="0071592D" w:rsidRPr="007B3E85" w:rsidRDefault="0071592D" w:rsidP="00A82987">
            <w:pPr>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N° 15 i) Resolución Exenta 853/2018</w:t>
            </w:r>
          </w:p>
        </w:tc>
      </w:tr>
      <w:tr w:rsidR="0071592D" w:rsidRPr="007B3E85" w:rsidTr="00A82987">
        <w:trPr>
          <w:trHeight w:val="510"/>
        </w:trPr>
        <w:tc>
          <w:tcPr>
            <w:tcW w:w="459" w:type="dxa"/>
            <w:tcBorders>
              <w:top w:val="nil"/>
              <w:left w:val="single" w:sz="4" w:space="0" w:color="auto"/>
              <w:bottom w:val="single" w:sz="4" w:space="0" w:color="auto"/>
              <w:right w:val="single" w:sz="4" w:space="0" w:color="auto"/>
            </w:tcBorders>
            <w:shd w:val="clear" w:color="auto" w:fill="auto"/>
            <w:noWrap/>
            <w:hideMark/>
          </w:tcPr>
          <w:p w:rsidR="0071592D" w:rsidRPr="00C25B70" w:rsidRDefault="0071592D" w:rsidP="00A82987">
            <w:pPr>
              <w:jc w:val="center"/>
              <w:rPr>
                <w:rFonts w:ascii="Tahoma" w:eastAsia="Times New Roman" w:hAnsi="Tahoma" w:cs="Tahoma"/>
                <w:b/>
                <w:bCs/>
                <w:color w:val="000000"/>
                <w:sz w:val="20"/>
                <w:szCs w:val="20"/>
                <w:lang w:val="es-CL" w:eastAsia="es-CL"/>
              </w:rPr>
            </w:pPr>
            <w:r w:rsidRPr="00C25B70">
              <w:rPr>
                <w:rFonts w:ascii="Tahoma" w:eastAsia="Times New Roman" w:hAnsi="Tahoma" w:cs="Tahoma"/>
                <w:b/>
                <w:bCs/>
                <w:color w:val="000000"/>
                <w:sz w:val="20"/>
                <w:szCs w:val="20"/>
                <w:lang w:val="es-CL" w:eastAsia="es-CL"/>
              </w:rPr>
              <w:t>9</w:t>
            </w:r>
          </w:p>
        </w:tc>
        <w:tc>
          <w:tcPr>
            <w:tcW w:w="5617" w:type="dxa"/>
            <w:tcBorders>
              <w:top w:val="nil"/>
              <w:left w:val="nil"/>
              <w:bottom w:val="single" w:sz="4" w:space="0" w:color="auto"/>
              <w:right w:val="single" w:sz="4" w:space="0" w:color="auto"/>
            </w:tcBorders>
            <w:shd w:val="clear" w:color="auto" w:fill="auto"/>
            <w:hideMark/>
          </w:tcPr>
          <w:p w:rsidR="0071592D" w:rsidRPr="00C25B70" w:rsidRDefault="0071592D" w:rsidP="00A82987">
            <w:pPr>
              <w:jc w:val="both"/>
              <w:rPr>
                <w:rFonts w:ascii="Tahoma" w:eastAsia="Times New Roman" w:hAnsi="Tahoma" w:cs="Tahoma"/>
                <w:color w:val="000000"/>
                <w:sz w:val="20"/>
                <w:szCs w:val="20"/>
                <w:lang w:val="es-CL" w:eastAsia="es-CL"/>
              </w:rPr>
            </w:pPr>
            <w:r w:rsidRPr="00C25B70">
              <w:rPr>
                <w:rFonts w:ascii="Tahoma" w:eastAsia="Times New Roman" w:hAnsi="Tahoma" w:cs="Tahoma"/>
                <w:color w:val="000000"/>
                <w:sz w:val="20"/>
                <w:szCs w:val="20"/>
                <w:lang w:val="es-CL" w:eastAsia="es-CL"/>
              </w:rPr>
              <w:t>No informar oportunamente al Servicio Nacional de Aduanas de los hurtos, robos o pérdidas de mercancías</w:t>
            </w:r>
          </w:p>
        </w:tc>
        <w:tc>
          <w:tcPr>
            <w:tcW w:w="3153" w:type="dxa"/>
            <w:tcBorders>
              <w:top w:val="nil"/>
              <w:left w:val="nil"/>
              <w:bottom w:val="single" w:sz="4" w:space="0" w:color="auto"/>
              <w:right w:val="single" w:sz="4" w:space="0" w:color="auto"/>
            </w:tcBorders>
            <w:shd w:val="clear" w:color="000000" w:fill="FFFFFF"/>
            <w:vAlign w:val="center"/>
            <w:hideMark/>
          </w:tcPr>
          <w:p w:rsidR="0071592D" w:rsidRPr="007B3E85" w:rsidRDefault="0071592D" w:rsidP="00A82987">
            <w:pPr>
              <w:rPr>
                <w:rFonts w:ascii="Tahoma" w:eastAsia="Times New Roman" w:hAnsi="Tahoma" w:cs="Tahoma"/>
                <w:color w:val="000000"/>
                <w:sz w:val="20"/>
                <w:szCs w:val="20"/>
                <w:lang w:val="es-CL" w:eastAsia="es-CL"/>
              </w:rPr>
            </w:pPr>
            <w:r w:rsidRPr="00C25B70">
              <w:rPr>
                <w:rFonts w:ascii="Tahoma" w:eastAsia="Times New Roman" w:hAnsi="Tahoma" w:cs="Tahoma"/>
                <w:color w:val="000000"/>
                <w:sz w:val="20"/>
                <w:szCs w:val="20"/>
                <w:lang w:val="es-CL" w:eastAsia="es-CL"/>
              </w:rPr>
              <w:t>N° 15 j) Resolución Exenta 853/2018</w:t>
            </w:r>
          </w:p>
        </w:tc>
      </w:tr>
      <w:tr w:rsidR="0071592D" w:rsidRPr="007B3E85" w:rsidTr="00A82987">
        <w:trPr>
          <w:trHeight w:val="510"/>
        </w:trPr>
        <w:tc>
          <w:tcPr>
            <w:tcW w:w="459" w:type="dxa"/>
            <w:tcBorders>
              <w:top w:val="nil"/>
              <w:left w:val="single" w:sz="4" w:space="0" w:color="auto"/>
              <w:bottom w:val="single" w:sz="4" w:space="0" w:color="auto"/>
              <w:right w:val="single" w:sz="4" w:space="0" w:color="auto"/>
            </w:tcBorders>
            <w:shd w:val="clear" w:color="auto" w:fill="auto"/>
            <w:noWrap/>
            <w:hideMark/>
          </w:tcPr>
          <w:p w:rsidR="0071592D" w:rsidRPr="007B3E85" w:rsidRDefault="0071592D" w:rsidP="00A82987">
            <w:pPr>
              <w:jc w:val="center"/>
              <w:rPr>
                <w:rFonts w:ascii="Tahoma" w:eastAsia="Times New Roman" w:hAnsi="Tahoma" w:cs="Tahoma"/>
                <w:b/>
                <w:bCs/>
                <w:color w:val="000000"/>
                <w:sz w:val="20"/>
                <w:szCs w:val="20"/>
                <w:lang w:val="es-CL" w:eastAsia="es-CL"/>
              </w:rPr>
            </w:pPr>
            <w:r w:rsidRPr="007B3E85">
              <w:rPr>
                <w:rFonts w:ascii="Tahoma" w:eastAsia="Times New Roman" w:hAnsi="Tahoma" w:cs="Tahoma"/>
                <w:b/>
                <w:bCs/>
                <w:color w:val="000000"/>
                <w:sz w:val="20"/>
                <w:szCs w:val="20"/>
                <w:lang w:val="es-CL" w:eastAsia="es-CL"/>
              </w:rPr>
              <w:t>10</w:t>
            </w:r>
          </w:p>
        </w:tc>
        <w:tc>
          <w:tcPr>
            <w:tcW w:w="5617" w:type="dxa"/>
            <w:tcBorders>
              <w:top w:val="nil"/>
              <w:left w:val="nil"/>
              <w:bottom w:val="single" w:sz="4" w:space="0" w:color="auto"/>
              <w:right w:val="single" w:sz="4" w:space="0" w:color="auto"/>
            </w:tcBorders>
            <w:shd w:val="clear" w:color="auto" w:fill="auto"/>
            <w:hideMark/>
          </w:tcPr>
          <w:p w:rsidR="0071592D" w:rsidRPr="007B3E85" w:rsidRDefault="0071592D" w:rsidP="00A82987">
            <w:pPr>
              <w:jc w:val="both"/>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Efectuar venta de mercancías a personas no autorizadas o por montos no autorizados</w:t>
            </w:r>
          </w:p>
        </w:tc>
        <w:tc>
          <w:tcPr>
            <w:tcW w:w="3153" w:type="dxa"/>
            <w:tcBorders>
              <w:top w:val="nil"/>
              <w:left w:val="nil"/>
              <w:bottom w:val="single" w:sz="4" w:space="0" w:color="auto"/>
              <w:right w:val="single" w:sz="4" w:space="0" w:color="auto"/>
            </w:tcBorders>
            <w:shd w:val="clear" w:color="000000" w:fill="FFFFFF"/>
            <w:vAlign w:val="center"/>
            <w:hideMark/>
          </w:tcPr>
          <w:p w:rsidR="0071592D" w:rsidRPr="007B3E85" w:rsidRDefault="0071592D"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N° 9 Resolución Exenta 853/2018</w:t>
            </w:r>
          </w:p>
        </w:tc>
      </w:tr>
      <w:tr w:rsidR="0071592D" w:rsidRPr="007B3E85" w:rsidTr="00A8298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1592D" w:rsidRPr="00C25B70" w:rsidRDefault="0071592D" w:rsidP="00A82987">
            <w:pPr>
              <w:rPr>
                <w:rFonts w:ascii="Tahoma" w:eastAsia="Times New Roman" w:hAnsi="Tahoma" w:cs="Tahoma"/>
                <w:b/>
                <w:bCs/>
                <w:color w:val="000000"/>
                <w:sz w:val="20"/>
                <w:szCs w:val="20"/>
                <w:lang w:val="es-CL" w:eastAsia="es-CL"/>
              </w:rPr>
            </w:pPr>
            <w:r w:rsidRPr="00C25B70">
              <w:rPr>
                <w:rFonts w:ascii="Tahoma" w:eastAsia="Times New Roman" w:hAnsi="Tahoma" w:cs="Tahoma"/>
                <w:b/>
                <w:bCs/>
                <w:color w:val="000000"/>
                <w:sz w:val="20"/>
                <w:szCs w:val="20"/>
                <w:lang w:val="es-CL" w:eastAsia="es-CL"/>
              </w:rPr>
              <w:t> 11</w:t>
            </w:r>
          </w:p>
        </w:tc>
        <w:tc>
          <w:tcPr>
            <w:tcW w:w="5617" w:type="dxa"/>
            <w:tcBorders>
              <w:top w:val="nil"/>
              <w:left w:val="nil"/>
              <w:bottom w:val="single" w:sz="4" w:space="0" w:color="auto"/>
              <w:right w:val="single" w:sz="4" w:space="0" w:color="auto"/>
            </w:tcBorders>
            <w:shd w:val="clear" w:color="auto" w:fill="auto"/>
            <w:hideMark/>
          </w:tcPr>
          <w:p w:rsidR="0071592D" w:rsidRPr="00C25B70" w:rsidRDefault="0071592D" w:rsidP="00A82987">
            <w:pPr>
              <w:jc w:val="both"/>
              <w:rPr>
                <w:rFonts w:ascii="Tahoma" w:eastAsia="Times New Roman" w:hAnsi="Tahoma" w:cs="Tahoma"/>
                <w:color w:val="000000"/>
                <w:sz w:val="20"/>
                <w:szCs w:val="20"/>
                <w:lang w:val="es-CL" w:eastAsia="es-CL"/>
              </w:rPr>
            </w:pPr>
            <w:r w:rsidRPr="00C25B70">
              <w:rPr>
                <w:rFonts w:ascii="Tahoma" w:eastAsia="Times New Roman" w:hAnsi="Tahoma" w:cs="Tahoma"/>
                <w:color w:val="000000"/>
                <w:sz w:val="20"/>
                <w:szCs w:val="20"/>
                <w:lang w:val="es-CL" w:eastAsia="es-CL"/>
              </w:rPr>
              <w:t xml:space="preserve">Incumplir cualquier otro deber propio de su función, que no sea calificado de menos grave o muy grave por el Director Nacional de Aduanas. </w:t>
            </w:r>
          </w:p>
        </w:tc>
        <w:tc>
          <w:tcPr>
            <w:tcW w:w="3153" w:type="dxa"/>
            <w:tcBorders>
              <w:top w:val="nil"/>
              <w:left w:val="nil"/>
              <w:bottom w:val="single" w:sz="4" w:space="0" w:color="auto"/>
              <w:right w:val="single" w:sz="4" w:space="0" w:color="auto"/>
            </w:tcBorders>
            <w:shd w:val="clear" w:color="auto" w:fill="auto"/>
            <w:vAlign w:val="center"/>
            <w:hideMark/>
          </w:tcPr>
          <w:p w:rsidR="0071592D" w:rsidRDefault="0071592D" w:rsidP="00A82987">
            <w:pPr>
              <w:jc w:val="both"/>
              <w:rPr>
                <w:rFonts w:ascii="Tahoma" w:eastAsia="Times New Roman" w:hAnsi="Tahoma" w:cs="Tahoma"/>
                <w:color w:val="000000"/>
                <w:sz w:val="20"/>
                <w:szCs w:val="20"/>
                <w:lang w:val="es-CL" w:eastAsia="es-CL"/>
              </w:rPr>
            </w:pPr>
            <w:r w:rsidRPr="00C25B70">
              <w:rPr>
                <w:rFonts w:ascii="Tahoma" w:eastAsia="Times New Roman" w:hAnsi="Tahoma" w:cs="Tahoma"/>
                <w:color w:val="000000"/>
                <w:sz w:val="20"/>
                <w:szCs w:val="20"/>
                <w:lang w:val="es-CL" w:eastAsia="es-CL"/>
              </w:rPr>
              <w:t>Art. 10 Ley N° 19</w:t>
            </w:r>
            <w:r>
              <w:rPr>
                <w:rFonts w:ascii="Tahoma" w:eastAsia="Times New Roman" w:hAnsi="Tahoma" w:cs="Tahoma"/>
                <w:color w:val="000000"/>
                <w:sz w:val="20"/>
                <w:szCs w:val="20"/>
                <w:lang w:val="es-CL" w:eastAsia="es-CL"/>
              </w:rPr>
              <w:t xml:space="preserve">.880 Resolución Exenta </w:t>
            </w:r>
            <w:r w:rsidRPr="00C25B70">
              <w:rPr>
                <w:rFonts w:ascii="Tahoma" w:eastAsia="Times New Roman" w:hAnsi="Tahoma" w:cs="Tahoma"/>
                <w:color w:val="000000"/>
                <w:sz w:val="20"/>
                <w:szCs w:val="20"/>
                <w:lang w:val="es-CL" w:eastAsia="es-CL"/>
              </w:rPr>
              <w:t>853/2018</w:t>
            </w:r>
          </w:p>
          <w:p w:rsidR="0071592D" w:rsidRPr="007B3E85" w:rsidRDefault="0071592D" w:rsidP="00A82987">
            <w:pPr>
              <w:jc w:val="both"/>
              <w:rPr>
                <w:rFonts w:ascii="Tahoma" w:eastAsia="Times New Roman" w:hAnsi="Tahoma" w:cs="Tahoma"/>
                <w:color w:val="000000"/>
                <w:sz w:val="20"/>
                <w:szCs w:val="20"/>
                <w:lang w:val="es-CL" w:eastAsia="es-CL"/>
              </w:rPr>
            </w:pPr>
            <w:r w:rsidRPr="00C25B70">
              <w:rPr>
                <w:rFonts w:ascii="Tahoma" w:eastAsia="Times New Roman" w:hAnsi="Tahoma" w:cs="Tahoma"/>
                <w:color w:val="000000"/>
                <w:sz w:val="20"/>
                <w:szCs w:val="20"/>
                <w:lang w:val="es-CL" w:eastAsia="es-CL"/>
              </w:rPr>
              <w:t>Art. 202 O.A.</w:t>
            </w:r>
          </w:p>
        </w:tc>
      </w:tr>
      <w:tr w:rsidR="0071592D" w:rsidRPr="007B3E85" w:rsidTr="00A82987">
        <w:trPr>
          <w:trHeight w:val="300"/>
        </w:trPr>
        <w:tc>
          <w:tcPr>
            <w:tcW w:w="459" w:type="dxa"/>
            <w:tcBorders>
              <w:top w:val="nil"/>
              <w:left w:val="single" w:sz="4" w:space="0" w:color="auto"/>
              <w:bottom w:val="single" w:sz="4" w:space="0" w:color="auto"/>
              <w:right w:val="single" w:sz="4" w:space="0" w:color="auto"/>
            </w:tcBorders>
            <w:shd w:val="clear" w:color="000000" w:fill="CCFF99"/>
            <w:vAlign w:val="bottom"/>
            <w:hideMark/>
          </w:tcPr>
          <w:p w:rsidR="0071592D" w:rsidRPr="007B3E85" w:rsidRDefault="0071592D" w:rsidP="00A82987">
            <w:pPr>
              <w:rPr>
                <w:rFonts w:ascii="Tahoma" w:eastAsia="Times New Roman" w:hAnsi="Tahoma" w:cs="Tahoma"/>
                <w:b/>
                <w:bCs/>
                <w:color w:val="000000"/>
                <w:sz w:val="20"/>
                <w:szCs w:val="20"/>
                <w:lang w:val="es-CL" w:eastAsia="es-CL"/>
              </w:rPr>
            </w:pPr>
            <w:r w:rsidRPr="007B3E85">
              <w:rPr>
                <w:rFonts w:ascii="Tahoma" w:eastAsia="Times New Roman" w:hAnsi="Tahoma" w:cs="Tahoma"/>
                <w:b/>
                <w:bCs/>
                <w:color w:val="000000"/>
                <w:sz w:val="20"/>
                <w:szCs w:val="20"/>
                <w:lang w:val="es-CL" w:eastAsia="es-CL"/>
              </w:rPr>
              <w:t> </w:t>
            </w:r>
          </w:p>
        </w:tc>
        <w:tc>
          <w:tcPr>
            <w:tcW w:w="5617" w:type="dxa"/>
            <w:tcBorders>
              <w:top w:val="nil"/>
              <w:left w:val="nil"/>
              <w:bottom w:val="single" w:sz="4" w:space="0" w:color="auto"/>
              <w:right w:val="single" w:sz="4" w:space="0" w:color="auto"/>
            </w:tcBorders>
            <w:shd w:val="clear" w:color="000000" w:fill="CCFF99"/>
            <w:vAlign w:val="bottom"/>
            <w:hideMark/>
          </w:tcPr>
          <w:p w:rsidR="0071592D" w:rsidRPr="007B3E85" w:rsidRDefault="0071592D" w:rsidP="00A82987">
            <w:pPr>
              <w:rPr>
                <w:rFonts w:ascii="Tahoma" w:eastAsia="Times New Roman" w:hAnsi="Tahoma" w:cs="Tahoma"/>
                <w:b/>
                <w:bCs/>
                <w:color w:val="000000"/>
                <w:sz w:val="20"/>
                <w:szCs w:val="20"/>
                <w:lang w:val="es-CL" w:eastAsia="es-CL"/>
              </w:rPr>
            </w:pPr>
            <w:r w:rsidRPr="007B3E85">
              <w:rPr>
                <w:rFonts w:ascii="Tahoma" w:eastAsia="Times New Roman" w:hAnsi="Tahoma" w:cs="Tahoma"/>
                <w:b/>
                <w:bCs/>
                <w:color w:val="000000"/>
                <w:sz w:val="20"/>
                <w:szCs w:val="20"/>
                <w:lang w:val="es-CL" w:eastAsia="es-CL"/>
              </w:rPr>
              <w:t>SE CONSIDERARÁN INFRACCIONES MUY GRAVES</w:t>
            </w:r>
          </w:p>
        </w:tc>
        <w:tc>
          <w:tcPr>
            <w:tcW w:w="3153" w:type="dxa"/>
            <w:tcBorders>
              <w:top w:val="nil"/>
              <w:left w:val="nil"/>
              <w:bottom w:val="single" w:sz="4" w:space="0" w:color="auto"/>
              <w:right w:val="single" w:sz="4" w:space="0" w:color="auto"/>
            </w:tcBorders>
            <w:shd w:val="clear" w:color="000000" w:fill="CCFF99"/>
            <w:vAlign w:val="bottom"/>
            <w:hideMark/>
          </w:tcPr>
          <w:p w:rsidR="0071592D" w:rsidRPr="007B3E85" w:rsidRDefault="0071592D" w:rsidP="00A82987">
            <w:pPr>
              <w:rPr>
                <w:rFonts w:ascii="Tahoma" w:eastAsia="Times New Roman" w:hAnsi="Tahoma" w:cs="Tahoma"/>
                <w:b/>
                <w:bCs/>
                <w:color w:val="000000"/>
                <w:sz w:val="20"/>
                <w:szCs w:val="20"/>
                <w:lang w:val="es-CL" w:eastAsia="es-CL"/>
              </w:rPr>
            </w:pPr>
            <w:r w:rsidRPr="007B3E85">
              <w:rPr>
                <w:rFonts w:ascii="Tahoma" w:eastAsia="Times New Roman" w:hAnsi="Tahoma" w:cs="Tahoma"/>
                <w:b/>
                <w:bCs/>
                <w:color w:val="000000"/>
                <w:sz w:val="20"/>
                <w:szCs w:val="20"/>
                <w:lang w:val="es-CL" w:eastAsia="es-CL"/>
              </w:rPr>
              <w:t> </w:t>
            </w:r>
          </w:p>
        </w:tc>
      </w:tr>
      <w:tr w:rsidR="0071592D" w:rsidRPr="007B3E85" w:rsidTr="00A82987">
        <w:trPr>
          <w:trHeight w:val="765"/>
        </w:trPr>
        <w:tc>
          <w:tcPr>
            <w:tcW w:w="459" w:type="dxa"/>
            <w:tcBorders>
              <w:top w:val="nil"/>
              <w:left w:val="single" w:sz="4" w:space="0" w:color="auto"/>
              <w:bottom w:val="single" w:sz="4" w:space="0" w:color="auto"/>
              <w:right w:val="single" w:sz="4" w:space="0" w:color="auto"/>
            </w:tcBorders>
            <w:shd w:val="clear" w:color="auto" w:fill="auto"/>
            <w:noWrap/>
            <w:hideMark/>
          </w:tcPr>
          <w:p w:rsidR="0071592D" w:rsidRPr="007B3E85" w:rsidRDefault="0071592D"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12</w:t>
            </w:r>
          </w:p>
        </w:tc>
        <w:tc>
          <w:tcPr>
            <w:tcW w:w="5617" w:type="dxa"/>
            <w:tcBorders>
              <w:top w:val="nil"/>
              <w:left w:val="nil"/>
              <w:bottom w:val="single" w:sz="4" w:space="0" w:color="auto"/>
              <w:right w:val="single" w:sz="4" w:space="0" w:color="auto"/>
            </w:tcBorders>
            <w:shd w:val="clear" w:color="auto" w:fill="auto"/>
            <w:hideMark/>
          </w:tcPr>
          <w:p w:rsidR="0071592D" w:rsidRPr="007B3E85" w:rsidRDefault="0071592D" w:rsidP="00A82987">
            <w:pPr>
              <w:jc w:val="both"/>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No mantener actualizado el inventario, conforme a las instrucciones que imparta el Servicio</w:t>
            </w:r>
          </w:p>
        </w:tc>
        <w:tc>
          <w:tcPr>
            <w:tcW w:w="3153" w:type="dxa"/>
            <w:tcBorders>
              <w:top w:val="nil"/>
              <w:left w:val="nil"/>
              <w:bottom w:val="single" w:sz="4" w:space="0" w:color="auto"/>
              <w:right w:val="single" w:sz="4" w:space="0" w:color="auto"/>
            </w:tcBorders>
            <w:shd w:val="clear" w:color="000000" w:fill="FFFFFF"/>
            <w:vAlign w:val="center"/>
            <w:hideMark/>
          </w:tcPr>
          <w:p w:rsidR="0071592D" w:rsidRPr="007B3E85" w:rsidRDefault="0071592D" w:rsidP="00A82987">
            <w:pPr>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Art. 8 c) DS 499/1994</w:t>
            </w:r>
            <w:r w:rsidRPr="007B3E85">
              <w:rPr>
                <w:rFonts w:ascii="Tahoma" w:eastAsia="Times New Roman" w:hAnsi="Tahoma" w:cs="Tahoma"/>
                <w:color w:val="000000"/>
                <w:sz w:val="20"/>
                <w:szCs w:val="20"/>
                <w:lang w:val="es-CL" w:eastAsia="es-CL"/>
              </w:rPr>
              <w:br/>
              <w:t>N° 15 h) Resolución Exenta 853/2018</w:t>
            </w:r>
          </w:p>
        </w:tc>
      </w:tr>
      <w:tr w:rsidR="0071592D" w:rsidRPr="007B3E85" w:rsidTr="00A82987">
        <w:trPr>
          <w:trHeight w:val="765"/>
        </w:trPr>
        <w:tc>
          <w:tcPr>
            <w:tcW w:w="459" w:type="dxa"/>
            <w:tcBorders>
              <w:top w:val="nil"/>
              <w:left w:val="single" w:sz="4" w:space="0" w:color="auto"/>
              <w:bottom w:val="single" w:sz="4" w:space="0" w:color="auto"/>
              <w:right w:val="single" w:sz="4" w:space="0" w:color="auto"/>
            </w:tcBorders>
            <w:shd w:val="clear" w:color="auto" w:fill="auto"/>
            <w:noWrap/>
            <w:hideMark/>
          </w:tcPr>
          <w:p w:rsidR="0071592D" w:rsidRPr="007B3E85" w:rsidRDefault="0071592D"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13</w:t>
            </w:r>
          </w:p>
        </w:tc>
        <w:tc>
          <w:tcPr>
            <w:tcW w:w="5617" w:type="dxa"/>
            <w:tcBorders>
              <w:top w:val="nil"/>
              <w:left w:val="nil"/>
              <w:bottom w:val="single" w:sz="4" w:space="0" w:color="auto"/>
              <w:right w:val="single" w:sz="4" w:space="0" w:color="auto"/>
            </w:tcBorders>
            <w:shd w:val="clear" w:color="auto" w:fill="auto"/>
            <w:hideMark/>
          </w:tcPr>
          <w:p w:rsidR="0071592D" w:rsidRPr="007B3E85" w:rsidRDefault="0071592D" w:rsidP="00A82987">
            <w:pPr>
              <w:jc w:val="both"/>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No mantener un sistema computacional de control de existencias, conforme a las exigencias dispuestas por el Servicio Nacional de Aduanas</w:t>
            </w:r>
          </w:p>
        </w:tc>
        <w:tc>
          <w:tcPr>
            <w:tcW w:w="3153" w:type="dxa"/>
            <w:tcBorders>
              <w:top w:val="nil"/>
              <w:left w:val="nil"/>
              <w:bottom w:val="single" w:sz="4" w:space="0" w:color="auto"/>
              <w:right w:val="single" w:sz="4" w:space="0" w:color="auto"/>
            </w:tcBorders>
            <w:shd w:val="clear" w:color="000000" w:fill="FFFFFF"/>
            <w:vAlign w:val="center"/>
            <w:hideMark/>
          </w:tcPr>
          <w:p w:rsidR="0071592D" w:rsidRPr="007B3E85" w:rsidRDefault="0071592D" w:rsidP="00A82987">
            <w:pPr>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N° 4, 5, 7 ,8 , 15 F) Resolución Exenta 853/2018</w:t>
            </w:r>
          </w:p>
        </w:tc>
      </w:tr>
      <w:tr w:rsidR="0071592D" w:rsidRPr="007B3E85" w:rsidTr="00A82987">
        <w:trPr>
          <w:trHeight w:val="510"/>
        </w:trPr>
        <w:tc>
          <w:tcPr>
            <w:tcW w:w="459" w:type="dxa"/>
            <w:tcBorders>
              <w:top w:val="nil"/>
              <w:left w:val="single" w:sz="4" w:space="0" w:color="auto"/>
              <w:bottom w:val="single" w:sz="4" w:space="0" w:color="auto"/>
              <w:right w:val="single" w:sz="4" w:space="0" w:color="auto"/>
            </w:tcBorders>
            <w:shd w:val="clear" w:color="auto" w:fill="auto"/>
            <w:noWrap/>
            <w:hideMark/>
          </w:tcPr>
          <w:p w:rsidR="0071592D" w:rsidRPr="007B3E85" w:rsidRDefault="0071592D"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14</w:t>
            </w:r>
          </w:p>
        </w:tc>
        <w:tc>
          <w:tcPr>
            <w:tcW w:w="5617" w:type="dxa"/>
            <w:tcBorders>
              <w:top w:val="nil"/>
              <w:left w:val="nil"/>
              <w:bottom w:val="single" w:sz="4" w:space="0" w:color="auto"/>
              <w:right w:val="single" w:sz="4" w:space="0" w:color="auto"/>
            </w:tcBorders>
            <w:shd w:val="clear" w:color="auto" w:fill="auto"/>
            <w:hideMark/>
          </w:tcPr>
          <w:p w:rsidR="0071592D" w:rsidRPr="007B3E85" w:rsidRDefault="0071592D" w:rsidP="00A82987">
            <w:pPr>
              <w:jc w:val="both"/>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No cumplir con el aforo dispuesto por el Servicio</w:t>
            </w:r>
          </w:p>
        </w:tc>
        <w:tc>
          <w:tcPr>
            <w:tcW w:w="3153" w:type="dxa"/>
            <w:tcBorders>
              <w:top w:val="nil"/>
              <w:left w:val="nil"/>
              <w:bottom w:val="single" w:sz="4" w:space="0" w:color="auto"/>
              <w:right w:val="single" w:sz="4" w:space="0" w:color="auto"/>
            </w:tcBorders>
            <w:shd w:val="clear" w:color="000000" w:fill="FFFFFF"/>
            <w:vAlign w:val="center"/>
            <w:hideMark/>
          </w:tcPr>
          <w:p w:rsidR="0071592D" w:rsidRPr="007B3E85" w:rsidRDefault="0071592D" w:rsidP="00A82987">
            <w:pPr>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N° 11 Resolución Exenta 853/2019</w:t>
            </w:r>
          </w:p>
        </w:tc>
      </w:tr>
      <w:tr w:rsidR="0071592D" w:rsidRPr="007B3E85" w:rsidTr="00A82987">
        <w:trPr>
          <w:trHeight w:val="510"/>
        </w:trPr>
        <w:tc>
          <w:tcPr>
            <w:tcW w:w="459" w:type="dxa"/>
            <w:tcBorders>
              <w:top w:val="nil"/>
              <w:left w:val="single" w:sz="4" w:space="0" w:color="auto"/>
              <w:bottom w:val="single" w:sz="4" w:space="0" w:color="auto"/>
              <w:right w:val="single" w:sz="4" w:space="0" w:color="auto"/>
            </w:tcBorders>
            <w:shd w:val="clear" w:color="auto" w:fill="auto"/>
            <w:noWrap/>
            <w:hideMark/>
          </w:tcPr>
          <w:p w:rsidR="0071592D" w:rsidRPr="007B3E85" w:rsidRDefault="0071592D"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15</w:t>
            </w:r>
          </w:p>
        </w:tc>
        <w:tc>
          <w:tcPr>
            <w:tcW w:w="5617" w:type="dxa"/>
            <w:tcBorders>
              <w:top w:val="nil"/>
              <w:left w:val="nil"/>
              <w:bottom w:val="single" w:sz="4" w:space="0" w:color="auto"/>
              <w:right w:val="single" w:sz="4" w:space="0" w:color="auto"/>
            </w:tcBorders>
            <w:shd w:val="clear" w:color="auto" w:fill="auto"/>
            <w:hideMark/>
          </w:tcPr>
          <w:p w:rsidR="0071592D" w:rsidRPr="007B3E85" w:rsidRDefault="0071592D" w:rsidP="00A82987">
            <w:pPr>
              <w:jc w:val="both"/>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 xml:space="preserve">Tener diferencias en el inventario y/o faltante de mercancías extranjeras </w:t>
            </w:r>
          </w:p>
        </w:tc>
        <w:tc>
          <w:tcPr>
            <w:tcW w:w="3153" w:type="dxa"/>
            <w:tcBorders>
              <w:top w:val="nil"/>
              <w:left w:val="nil"/>
              <w:bottom w:val="single" w:sz="4" w:space="0" w:color="auto"/>
              <w:right w:val="single" w:sz="4" w:space="0" w:color="auto"/>
            </w:tcBorders>
            <w:shd w:val="clear" w:color="000000" w:fill="FFFFFF"/>
            <w:vAlign w:val="center"/>
            <w:hideMark/>
          </w:tcPr>
          <w:p w:rsidR="0071592D" w:rsidRPr="007B3E85" w:rsidRDefault="0071592D" w:rsidP="00A82987">
            <w:pPr>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N° 14 Resolución Exenta 853/2018</w:t>
            </w:r>
          </w:p>
        </w:tc>
      </w:tr>
      <w:tr w:rsidR="0071592D" w:rsidRPr="007B3E85" w:rsidTr="00A82987">
        <w:trPr>
          <w:trHeight w:val="765"/>
        </w:trPr>
        <w:tc>
          <w:tcPr>
            <w:tcW w:w="459" w:type="dxa"/>
            <w:tcBorders>
              <w:top w:val="nil"/>
              <w:left w:val="single" w:sz="4" w:space="0" w:color="auto"/>
              <w:bottom w:val="single" w:sz="4" w:space="0" w:color="auto"/>
              <w:right w:val="single" w:sz="4" w:space="0" w:color="auto"/>
            </w:tcBorders>
            <w:shd w:val="clear" w:color="auto" w:fill="auto"/>
            <w:noWrap/>
            <w:hideMark/>
          </w:tcPr>
          <w:p w:rsidR="0071592D" w:rsidRPr="007B3E85" w:rsidRDefault="0071592D"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16</w:t>
            </w:r>
          </w:p>
        </w:tc>
        <w:tc>
          <w:tcPr>
            <w:tcW w:w="5617" w:type="dxa"/>
            <w:tcBorders>
              <w:top w:val="nil"/>
              <w:left w:val="nil"/>
              <w:bottom w:val="single" w:sz="4" w:space="0" w:color="auto"/>
              <w:right w:val="single" w:sz="4" w:space="0" w:color="auto"/>
            </w:tcBorders>
            <w:shd w:val="clear" w:color="auto" w:fill="auto"/>
            <w:hideMark/>
          </w:tcPr>
          <w:p w:rsidR="0071592D" w:rsidRPr="007B3E85" w:rsidRDefault="0071592D" w:rsidP="00A82987">
            <w:pPr>
              <w:jc w:val="both"/>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Admitir dentro del recinto mercancías que no estén destinadas a la venta</w:t>
            </w:r>
          </w:p>
        </w:tc>
        <w:tc>
          <w:tcPr>
            <w:tcW w:w="3153" w:type="dxa"/>
            <w:tcBorders>
              <w:top w:val="nil"/>
              <w:left w:val="nil"/>
              <w:bottom w:val="single" w:sz="4" w:space="0" w:color="auto"/>
              <w:right w:val="single" w:sz="4" w:space="0" w:color="auto"/>
            </w:tcBorders>
            <w:shd w:val="clear" w:color="000000" w:fill="FFFFFF"/>
            <w:vAlign w:val="center"/>
            <w:hideMark/>
          </w:tcPr>
          <w:p w:rsidR="0071592D" w:rsidRPr="007B3E85" w:rsidRDefault="0071592D" w:rsidP="00A82987">
            <w:pPr>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Art. 9 DS 499/1994</w:t>
            </w:r>
            <w:r w:rsidRPr="007B3E85">
              <w:rPr>
                <w:rFonts w:ascii="Tahoma" w:eastAsia="Times New Roman" w:hAnsi="Tahoma" w:cs="Tahoma"/>
                <w:color w:val="000000"/>
                <w:sz w:val="20"/>
                <w:szCs w:val="20"/>
                <w:lang w:val="es-CL" w:eastAsia="es-CL"/>
              </w:rPr>
              <w:br/>
              <w:t>N° 5.1 Resolución Exenta 853/2018</w:t>
            </w:r>
          </w:p>
        </w:tc>
      </w:tr>
      <w:tr w:rsidR="0071592D" w:rsidRPr="007B3E85" w:rsidTr="00A82987">
        <w:trPr>
          <w:trHeight w:val="300"/>
        </w:trPr>
        <w:tc>
          <w:tcPr>
            <w:tcW w:w="459" w:type="dxa"/>
            <w:tcBorders>
              <w:top w:val="nil"/>
              <w:left w:val="nil"/>
              <w:bottom w:val="nil"/>
              <w:right w:val="nil"/>
            </w:tcBorders>
            <w:shd w:val="clear" w:color="auto" w:fill="auto"/>
            <w:noWrap/>
            <w:vAlign w:val="bottom"/>
            <w:hideMark/>
          </w:tcPr>
          <w:p w:rsidR="0071592D" w:rsidRPr="007B3E85" w:rsidRDefault="0071592D" w:rsidP="00A82987">
            <w:pPr>
              <w:rPr>
                <w:rFonts w:ascii="Tahoma" w:eastAsia="Times New Roman" w:hAnsi="Tahoma" w:cs="Tahoma"/>
                <w:color w:val="000000"/>
                <w:sz w:val="20"/>
                <w:szCs w:val="20"/>
                <w:lang w:val="es-CL" w:eastAsia="es-CL"/>
              </w:rPr>
            </w:pPr>
          </w:p>
        </w:tc>
        <w:tc>
          <w:tcPr>
            <w:tcW w:w="8770" w:type="dxa"/>
            <w:gridSpan w:val="2"/>
            <w:tcBorders>
              <w:top w:val="nil"/>
              <w:left w:val="nil"/>
              <w:bottom w:val="nil"/>
              <w:right w:val="nil"/>
            </w:tcBorders>
            <w:shd w:val="clear" w:color="auto" w:fill="auto"/>
            <w:hideMark/>
          </w:tcPr>
          <w:p w:rsidR="0071592D" w:rsidRPr="007B3E85" w:rsidRDefault="0071592D" w:rsidP="00A82987">
            <w:pPr>
              <w:jc w:val="both"/>
              <w:rPr>
                <w:rFonts w:ascii="Tahoma" w:eastAsia="Times New Roman" w:hAnsi="Tahoma" w:cs="Tahoma"/>
                <w:color w:val="000000"/>
                <w:sz w:val="20"/>
                <w:szCs w:val="20"/>
                <w:lang w:val="es-CL" w:eastAsia="es-CL"/>
              </w:rPr>
            </w:pPr>
            <w:r>
              <w:rPr>
                <w:rFonts w:ascii="Tahoma" w:eastAsia="Times New Roman" w:hAnsi="Tahoma" w:cs="Tahoma"/>
                <w:b/>
                <w:bCs/>
                <w:color w:val="000000"/>
                <w:sz w:val="20"/>
                <w:szCs w:val="20"/>
                <w:lang w:val="es-CL" w:eastAsia="es-CL"/>
              </w:rPr>
              <w:t>Nota</w:t>
            </w:r>
            <w:r w:rsidRPr="007B3E85">
              <w:rPr>
                <w:rFonts w:ascii="Tahoma" w:eastAsia="Times New Roman" w:hAnsi="Tahoma" w:cs="Tahoma"/>
                <w:b/>
                <w:bCs/>
                <w:color w:val="000000"/>
                <w:sz w:val="20"/>
                <w:szCs w:val="20"/>
                <w:lang w:val="es-CL" w:eastAsia="es-CL"/>
              </w:rPr>
              <w:t>:</w:t>
            </w:r>
            <w:r w:rsidRPr="007B3E85">
              <w:rPr>
                <w:rFonts w:ascii="Tahoma" w:eastAsia="Times New Roman" w:hAnsi="Tahoma" w:cs="Tahoma"/>
                <w:color w:val="000000"/>
                <w:sz w:val="20"/>
                <w:szCs w:val="20"/>
                <w:lang w:val="es-CL" w:eastAsia="es-CL"/>
              </w:rPr>
              <w:t xml:space="preserve"> </w:t>
            </w:r>
            <w:r w:rsidRPr="007B3E85">
              <w:rPr>
                <w:rFonts w:ascii="Tahoma" w:eastAsia="Times New Roman" w:hAnsi="Tahoma" w:cs="Tahoma"/>
                <w:b/>
                <w:bCs/>
                <w:color w:val="000000"/>
                <w:sz w:val="20"/>
                <w:szCs w:val="20"/>
                <w:lang w:val="es-CL" w:eastAsia="es-CL"/>
              </w:rPr>
              <w:t>(1)</w:t>
            </w:r>
            <w:r w:rsidRPr="007B3E85">
              <w:rPr>
                <w:rFonts w:ascii="Tahoma" w:eastAsia="Times New Roman" w:hAnsi="Tahoma" w:cs="Tahoma"/>
                <w:color w:val="000000"/>
                <w:sz w:val="20"/>
                <w:szCs w:val="20"/>
                <w:lang w:val="es-CL" w:eastAsia="es-CL"/>
              </w:rPr>
              <w:t xml:space="preserve"> Las normas relacionadas son meramente referenciales.</w:t>
            </w:r>
          </w:p>
          <w:p w:rsidR="0071592D" w:rsidRDefault="0071592D" w:rsidP="00A82987">
            <w:pPr>
              <w:rPr>
                <w:rFonts w:ascii="Tahoma" w:eastAsia="Times New Roman" w:hAnsi="Tahoma" w:cs="Tahoma"/>
                <w:color w:val="000000"/>
                <w:sz w:val="20"/>
                <w:szCs w:val="20"/>
                <w:lang w:val="es-CL" w:eastAsia="es-CL"/>
              </w:rPr>
            </w:pPr>
            <w:r w:rsidRPr="007B3E85">
              <w:rPr>
                <w:rFonts w:ascii="Tahoma" w:eastAsia="Times New Roman" w:hAnsi="Tahoma" w:cs="Tahoma"/>
                <w:color w:val="000000"/>
                <w:sz w:val="20"/>
                <w:szCs w:val="20"/>
                <w:lang w:val="es-CL" w:eastAsia="es-CL"/>
              </w:rPr>
              <w:t> </w:t>
            </w:r>
          </w:p>
          <w:p w:rsidR="0071592D" w:rsidRDefault="0071592D" w:rsidP="00A82987">
            <w:pPr>
              <w:rPr>
                <w:rFonts w:ascii="Tahoma" w:eastAsia="Times New Roman" w:hAnsi="Tahoma" w:cs="Tahoma"/>
                <w:color w:val="000000"/>
                <w:sz w:val="20"/>
                <w:szCs w:val="20"/>
                <w:lang w:val="es-CL" w:eastAsia="es-CL"/>
              </w:rPr>
            </w:pPr>
          </w:p>
          <w:p w:rsidR="0071592D" w:rsidRDefault="0071592D" w:rsidP="00A82987">
            <w:pPr>
              <w:rPr>
                <w:rFonts w:ascii="Tahoma" w:eastAsia="Times New Roman" w:hAnsi="Tahoma" w:cs="Tahoma"/>
                <w:color w:val="000000"/>
                <w:sz w:val="20"/>
                <w:szCs w:val="20"/>
                <w:lang w:val="es-CL" w:eastAsia="es-CL"/>
              </w:rPr>
            </w:pPr>
          </w:p>
          <w:p w:rsidR="0071592D" w:rsidRDefault="0071592D" w:rsidP="00A82987">
            <w:pPr>
              <w:rPr>
                <w:rFonts w:ascii="Tahoma" w:eastAsia="Times New Roman" w:hAnsi="Tahoma" w:cs="Tahoma"/>
                <w:color w:val="000000"/>
                <w:sz w:val="20"/>
                <w:szCs w:val="20"/>
                <w:lang w:val="es-CL" w:eastAsia="es-CL"/>
              </w:rPr>
            </w:pPr>
          </w:p>
          <w:tbl>
            <w:tblPr>
              <w:tblW w:w="8505" w:type="dxa"/>
              <w:tblInd w:w="137" w:type="dxa"/>
              <w:tblCellMar>
                <w:left w:w="70" w:type="dxa"/>
                <w:right w:w="70" w:type="dxa"/>
              </w:tblCellMar>
              <w:tblLook w:val="04A0" w:firstRow="1" w:lastRow="0" w:firstColumn="1" w:lastColumn="0" w:noHBand="0" w:noVBand="1"/>
            </w:tblPr>
            <w:tblGrid>
              <w:gridCol w:w="8505"/>
            </w:tblGrid>
            <w:tr w:rsidR="0071592D" w:rsidRPr="0089001C" w:rsidTr="00A82987">
              <w:trPr>
                <w:trHeight w:val="300"/>
              </w:trPr>
              <w:tc>
                <w:tcPr>
                  <w:tcW w:w="8505" w:type="dxa"/>
                  <w:tcBorders>
                    <w:top w:val="single" w:sz="4" w:space="0" w:color="auto"/>
                    <w:left w:val="single" w:sz="4" w:space="0" w:color="auto"/>
                    <w:bottom w:val="single" w:sz="4" w:space="0" w:color="auto"/>
                    <w:right w:val="single" w:sz="4" w:space="0" w:color="auto"/>
                  </w:tcBorders>
                  <w:shd w:val="clear" w:color="000000" w:fill="CCFF99"/>
                  <w:vAlign w:val="bottom"/>
                  <w:hideMark/>
                </w:tcPr>
                <w:p w:rsidR="0071592D" w:rsidRPr="0089001C" w:rsidRDefault="0071592D" w:rsidP="00A82987">
                  <w:pPr>
                    <w:ind w:left="67" w:hanging="67"/>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lastRenderedPageBreak/>
                    <w:t>TABLA SEGÚN EL TIPO DE INFRACCIÓN</w:t>
                  </w:r>
                </w:p>
              </w:tc>
            </w:tr>
            <w:tr w:rsidR="0071592D" w:rsidRPr="0089001C" w:rsidTr="00A82987">
              <w:trPr>
                <w:trHeight w:val="63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1592D" w:rsidRPr="0089001C" w:rsidRDefault="0071592D" w:rsidP="00A82987">
                  <w:pPr>
                    <w:rPr>
                      <w:rFonts w:ascii="Tahoma" w:eastAsia="Times New Roman" w:hAnsi="Tahoma" w:cs="Tahoma"/>
                      <w:color w:val="000000"/>
                      <w:sz w:val="20"/>
                      <w:szCs w:val="20"/>
                      <w:lang w:val="es-CL" w:eastAsia="es-CL"/>
                    </w:rPr>
                  </w:pPr>
                  <w:r w:rsidRPr="0089001C">
                    <w:rPr>
                      <w:rFonts w:ascii="Tahoma" w:eastAsia="Times New Roman" w:hAnsi="Tahoma" w:cs="Tahoma"/>
                      <w:b/>
                      <w:bCs/>
                      <w:color w:val="000000"/>
                      <w:sz w:val="20"/>
                      <w:szCs w:val="20"/>
                      <w:lang w:val="es-CL" w:eastAsia="es-CL"/>
                    </w:rPr>
                    <w:t>MENOS GRAVES</w:t>
                  </w:r>
                  <w:r w:rsidRPr="0089001C">
                    <w:rPr>
                      <w:rFonts w:ascii="Tahoma" w:eastAsia="Times New Roman" w:hAnsi="Tahoma" w:cs="Tahoma"/>
                      <w:color w:val="000000"/>
                      <w:sz w:val="20"/>
                      <w:szCs w:val="20"/>
                      <w:lang w:val="es-CL" w:eastAsia="es-CL"/>
                    </w:rPr>
                    <w:t xml:space="preserve">               DESDE AMONESTACIÓN VERBAL</w:t>
                  </w:r>
                  <w:r w:rsidRPr="0089001C">
                    <w:rPr>
                      <w:rFonts w:ascii="Tahoma" w:eastAsia="Times New Roman" w:hAnsi="Tahoma" w:cs="Tahoma"/>
                      <w:color w:val="000000"/>
                      <w:sz w:val="20"/>
                      <w:szCs w:val="20"/>
                      <w:lang w:val="es-CL" w:eastAsia="es-CL"/>
                    </w:rPr>
                    <w:br/>
                    <w:t xml:space="preserve">                                         HASTA MULTA DE 5 UTM</w:t>
                  </w:r>
                </w:p>
              </w:tc>
            </w:tr>
            <w:tr w:rsidR="0071592D" w:rsidRPr="0089001C" w:rsidTr="00A82987">
              <w:trPr>
                <w:trHeight w:val="63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1592D" w:rsidRPr="0089001C" w:rsidRDefault="0071592D" w:rsidP="00A82987">
                  <w:pPr>
                    <w:rPr>
                      <w:rFonts w:ascii="Tahoma" w:eastAsia="Times New Roman" w:hAnsi="Tahoma" w:cs="Tahoma"/>
                      <w:color w:val="000000"/>
                      <w:sz w:val="20"/>
                      <w:szCs w:val="20"/>
                      <w:lang w:val="es-CL" w:eastAsia="es-CL"/>
                    </w:rPr>
                  </w:pPr>
                  <w:r w:rsidRPr="0089001C">
                    <w:rPr>
                      <w:rFonts w:ascii="Tahoma" w:eastAsia="Times New Roman" w:hAnsi="Tahoma" w:cs="Tahoma"/>
                      <w:b/>
                      <w:bCs/>
                      <w:color w:val="000000"/>
                      <w:sz w:val="20"/>
                      <w:szCs w:val="20"/>
                      <w:lang w:val="es-CL" w:eastAsia="es-CL"/>
                    </w:rPr>
                    <w:t>GRAVES</w:t>
                  </w:r>
                  <w:r w:rsidRPr="0089001C">
                    <w:rPr>
                      <w:rFonts w:ascii="Tahoma" w:eastAsia="Times New Roman" w:hAnsi="Tahoma" w:cs="Tahoma"/>
                      <w:color w:val="000000"/>
                      <w:sz w:val="20"/>
                      <w:szCs w:val="20"/>
                      <w:lang w:val="es-CL" w:eastAsia="es-CL"/>
                    </w:rPr>
                    <w:t xml:space="preserve">                            DESDE MULTA  DE 6 UTM </w:t>
                  </w:r>
                </w:p>
                <w:p w:rsidR="0071592D" w:rsidRPr="0089001C" w:rsidRDefault="0071592D" w:rsidP="00A82987">
                  <w:pPr>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 xml:space="preserve">                                         HASTA 15 UTM                                                  </w:t>
                  </w:r>
                </w:p>
              </w:tc>
            </w:tr>
            <w:tr w:rsidR="0071592D" w:rsidRPr="0089001C" w:rsidTr="00A82987">
              <w:trPr>
                <w:trHeight w:val="484"/>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1592D" w:rsidRPr="0089001C" w:rsidRDefault="0071592D" w:rsidP="00A82987">
                  <w:pPr>
                    <w:tabs>
                      <w:tab w:val="left" w:pos="1910"/>
                    </w:tabs>
                    <w:rPr>
                      <w:rFonts w:ascii="Tahoma" w:eastAsia="Times New Roman" w:hAnsi="Tahoma" w:cs="Tahoma"/>
                      <w:color w:val="000000"/>
                      <w:sz w:val="20"/>
                      <w:szCs w:val="20"/>
                      <w:lang w:val="es-CL" w:eastAsia="es-CL"/>
                    </w:rPr>
                  </w:pPr>
                  <w:r w:rsidRPr="0089001C">
                    <w:rPr>
                      <w:rFonts w:ascii="Tahoma" w:eastAsia="Times New Roman" w:hAnsi="Tahoma" w:cs="Tahoma"/>
                      <w:b/>
                      <w:bCs/>
                      <w:color w:val="000000"/>
                      <w:sz w:val="20"/>
                      <w:szCs w:val="20"/>
                      <w:lang w:val="es-CL" w:eastAsia="es-CL"/>
                    </w:rPr>
                    <w:t xml:space="preserve">MUY GRAVES                     </w:t>
                  </w:r>
                  <w:r w:rsidRPr="0089001C">
                    <w:rPr>
                      <w:rFonts w:ascii="Tahoma" w:eastAsia="Times New Roman" w:hAnsi="Tahoma" w:cs="Tahoma"/>
                      <w:color w:val="000000"/>
                      <w:sz w:val="20"/>
                      <w:szCs w:val="20"/>
                      <w:lang w:val="es-CL" w:eastAsia="es-CL"/>
                    </w:rPr>
                    <w:t xml:space="preserve">DESDE MULTA DE 16 </w:t>
                  </w:r>
                  <w:r w:rsidRPr="00F41726">
                    <w:rPr>
                      <w:rFonts w:ascii="Tahoma" w:eastAsia="Times New Roman" w:hAnsi="Tahoma" w:cs="Tahoma"/>
                      <w:sz w:val="20"/>
                      <w:szCs w:val="20"/>
                      <w:lang w:val="es-CL" w:eastAsia="es-CL"/>
                    </w:rPr>
                    <w:t xml:space="preserve">a 25 UTM y/o SUSPENSIÓN o </w:t>
                  </w:r>
                  <w:r w:rsidRPr="00F41726">
                    <w:rPr>
                      <w:rFonts w:ascii="Tahoma" w:eastAsia="Times New Roman" w:hAnsi="Tahoma" w:cs="Tahoma"/>
                      <w:color w:val="000000"/>
                      <w:sz w:val="20"/>
                      <w:szCs w:val="20"/>
                      <w:lang w:val="es-CL" w:eastAsia="es-CL"/>
                    </w:rPr>
                    <w:br/>
                  </w:r>
                  <w:r w:rsidRPr="0089001C">
                    <w:rPr>
                      <w:rFonts w:ascii="Tahoma" w:eastAsia="Times New Roman" w:hAnsi="Tahoma" w:cs="Tahoma"/>
                      <w:color w:val="000000"/>
                      <w:sz w:val="20"/>
                      <w:szCs w:val="20"/>
                      <w:lang w:val="es-CL" w:eastAsia="es-CL"/>
                    </w:rPr>
                    <w:t xml:space="preserve">                                        CANCELACIÓN</w:t>
                  </w:r>
                </w:p>
              </w:tc>
            </w:tr>
          </w:tbl>
          <w:p w:rsidR="0071592D" w:rsidRPr="002340FD" w:rsidRDefault="0071592D" w:rsidP="00A82987">
            <w:pPr>
              <w:jc w:val="both"/>
              <w:rPr>
                <w:rFonts w:ascii="Tahoma" w:hAnsi="Tahoma" w:cs="Tahoma"/>
                <w:sz w:val="20"/>
                <w:szCs w:val="20"/>
              </w:rPr>
            </w:pPr>
          </w:p>
          <w:tbl>
            <w:tblPr>
              <w:tblW w:w="8505" w:type="dxa"/>
              <w:tblInd w:w="137" w:type="dxa"/>
              <w:tblCellMar>
                <w:left w:w="70" w:type="dxa"/>
                <w:right w:w="70" w:type="dxa"/>
              </w:tblCellMar>
              <w:tblLook w:val="04A0" w:firstRow="1" w:lastRow="0" w:firstColumn="1" w:lastColumn="0" w:noHBand="0" w:noVBand="1"/>
            </w:tblPr>
            <w:tblGrid>
              <w:gridCol w:w="460"/>
              <w:gridCol w:w="8045"/>
            </w:tblGrid>
            <w:tr w:rsidR="0071592D" w:rsidRPr="0089001C" w:rsidTr="00A82987">
              <w:trPr>
                <w:trHeight w:val="404"/>
              </w:trPr>
              <w:tc>
                <w:tcPr>
                  <w:tcW w:w="460" w:type="dxa"/>
                  <w:tcBorders>
                    <w:top w:val="single" w:sz="4" w:space="0" w:color="auto"/>
                    <w:left w:val="single" w:sz="4" w:space="0" w:color="auto"/>
                    <w:bottom w:val="single" w:sz="4" w:space="0" w:color="auto"/>
                    <w:right w:val="single" w:sz="4" w:space="0" w:color="auto"/>
                  </w:tcBorders>
                  <w:shd w:val="clear" w:color="000000" w:fill="CCFF99"/>
                  <w:noWrap/>
                  <w:vAlign w:val="bottom"/>
                  <w:hideMark/>
                </w:tcPr>
                <w:p w:rsidR="0071592D" w:rsidRPr="0089001C" w:rsidRDefault="0071592D" w:rsidP="00A82987">
                  <w:pPr>
                    <w:jc w:val="center"/>
                    <w:rPr>
                      <w:rFonts w:ascii="Tahoma" w:eastAsia="Times New Roman" w:hAnsi="Tahoma" w:cs="Tahoma"/>
                      <w:b/>
                      <w:bCs/>
                      <w:color w:val="000000"/>
                      <w:sz w:val="20"/>
                      <w:szCs w:val="20"/>
                      <w:lang w:val="es-CL" w:eastAsia="es-CL"/>
                    </w:rPr>
                  </w:pPr>
                </w:p>
              </w:tc>
              <w:tc>
                <w:tcPr>
                  <w:tcW w:w="8045" w:type="dxa"/>
                  <w:tcBorders>
                    <w:top w:val="single" w:sz="4" w:space="0" w:color="auto"/>
                    <w:left w:val="nil"/>
                    <w:bottom w:val="single" w:sz="4" w:space="0" w:color="auto"/>
                    <w:right w:val="single" w:sz="4" w:space="0" w:color="auto"/>
                  </w:tcBorders>
                  <w:shd w:val="clear" w:color="000000" w:fill="CCFF99"/>
                  <w:vAlign w:val="bottom"/>
                  <w:hideMark/>
                </w:tcPr>
                <w:p w:rsidR="0071592D" w:rsidRPr="0089001C" w:rsidRDefault="0071592D" w:rsidP="00A82987">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CRITERIOS DE APLICACIÓN DE LAS MEDIDAS DISCIPLINARIAS</w:t>
                  </w:r>
                </w:p>
              </w:tc>
            </w:tr>
            <w:tr w:rsidR="0071592D" w:rsidRPr="0089001C" w:rsidTr="00A82987">
              <w:trPr>
                <w:trHeight w:val="601"/>
              </w:trPr>
              <w:tc>
                <w:tcPr>
                  <w:tcW w:w="460" w:type="dxa"/>
                  <w:tcBorders>
                    <w:top w:val="nil"/>
                    <w:left w:val="single" w:sz="4" w:space="0" w:color="auto"/>
                    <w:bottom w:val="single" w:sz="4" w:space="0" w:color="auto"/>
                    <w:right w:val="single" w:sz="4" w:space="0" w:color="auto"/>
                  </w:tcBorders>
                  <w:shd w:val="clear" w:color="auto" w:fill="auto"/>
                  <w:hideMark/>
                </w:tcPr>
                <w:p w:rsidR="0071592D" w:rsidRPr="0089001C" w:rsidRDefault="0071592D" w:rsidP="00A82987">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1</w:t>
                  </w:r>
                </w:p>
              </w:tc>
              <w:tc>
                <w:tcPr>
                  <w:tcW w:w="8045" w:type="dxa"/>
                  <w:tcBorders>
                    <w:top w:val="nil"/>
                    <w:left w:val="nil"/>
                    <w:bottom w:val="single" w:sz="4" w:space="0" w:color="auto"/>
                    <w:right w:val="single" w:sz="4" w:space="0" w:color="auto"/>
                  </w:tcBorders>
                  <w:shd w:val="clear" w:color="auto" w:fill="auto"/>
                  <w:hideMark/>
                </w:tcPr>
                <w:p w:rsidR="0071592D" w:rsidRPr="0089001C" w:rsidRDefault="0071592D" w:rsidP="00A82987">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Tratándose de una sola infracción, se aplicará la medida según el tipo de infracción, conforme a la Tabla precedente, la que podrá recorrerse en toda su extensión.</w:t>
                  </w:r>
                </w:p>
              </w:tc>
            </w:tr>
            <w:tr w:rsidR="0071592D" w:rsidRPr="0089001C" w:rsidTr="00A82987">
              <w:trPr>
                <w:trHeight w:val="1276"/>
              </w:trPr>
              <w:tc>
                <w:tcPr>
                  <w:tcW w:w="460" w:type="dxa"/>
                  <w:tcBorders>
                    <w:top w:val="nil"/>
                    <w:left w:val="single" w:sz="4" w:space="0" w:color="auto"/>
                    <w:bottom w:val="single" w:sz="4" w:space="0" w:color="auto"/>
                    <w:right w:val="single" w:sz="4" w:space="0" w:color="auto"/>
                  </w:tcBorders>
                  <w:shd w:val="clear" w:color="auto" w:fill="auto"/>
                  <w:hideMark/>
                </w:tcPr>
                <w:p w:rsidR="0071592D" w:rsidRPr="0089001C" w:rsidRDefault="0071592D" w:rsidP="00A82987">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2</w:t>
                  </w:r>
                </w:p>
              </w:tc>
              <w:tc>
                <w:tcPr>
                  <w:tcW w:w="8045" w:type="dxa"/>
                  <w:tcBorders>
                    <w:top w:val="nil"/>
                    <w:left w:val="nil"/>
                    <w:bottom w:val="single" w:sz="4" w:space="0" w:color="auto"/>
                    <w:right w:val="single" w:sz="4" w:space="0" w:color="auto"/>
                  </w:tcBorders>
                  <w:shd w:val="clear" w:color="auto" w:fill="auto"/>
                  <w:hideMark/>
                </w:tcPr>
                <w:p w:rsidR="0071592D" w:rsidRPr="0089001C" w:rsidRDefault="0071592D" w:rsidP="00A82987">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Para la determinación de la medida a aplicar, se considerarán las circunstancias que puedan atenuar o agravar la sanción, pero siempre dentro del rango que establece la Tabla indicada.  Si solo existiese una circunstancia atenuante, no se podrá aplicar el máximo de la medida dispuesta para el tipo de infracción, ni imponerse la mínima, de existir una circunstancia  agravante.</w:t>
                  </w:r>
                </w:p>
              </w:tc>
            </w:tr>
            <w:tr w:rsidR="0071592D" w:rsidRPr="0089001C" w:rsidTr="00A82987">
              <w:trPr>
                <w:trHeight w:val="1013"/>
              </w:trPr>
              <w:tc>
                <w:tcPr>
                  <w:tcW w:w="460" w:type="dxa"/>
                  <w:tcBorders>
                    <w:top w:val="nil"/>
                    <w:left w:val="single" w:sz="4" w:space="0" w:color="auto"/>
                    <w:bottom w:val="single" w:sz="4" w:space="0" w:color="auto"/>
                    <w:right w:val="single" w:sz="4" w:space="0" w:color="auto"/>
                  </w:tcBorders>
                  <w:shd w:val="clear" w:color="auto" w:fill="auto"/>
                  <w:hideMark/>
                </w:tcPr>
                <w:p w:rsidR="0071592D" w:rsidRPr="0089001C" w:rsidRDefault="0071592D" w:rsidP="00A82987">
                  <w:pPr>
                    <w:jc w:val="center"/>
                    <w:rPr>
                      <w:rFonts w:ascii="Tahoma" w:eastAsia="Times New Roman" w:hAnsi="Tahoma" w:cs="Tahoma"/>
                      <w:b/>
                      <w:bCs/>
                      <w:color w:val="000000"/>
                      <w:sz w:val="20"/>
                      <w:szCs w:val="20"/>
                      <w:lang w:val="es-CL" w:eastAsia="es-CL"/>
                    </w:rPr>
                  </w:pPr>
                  <w:r w:rsidRPr="0089001C">
                    <w:rPr>
                      <w:rFonts w:ascii="Tahoma" w:eastAsia="Times New Roman" w:hAnsi="Tahoma" w:cs="Tahoma"/>
                      <w:b/>
                      <w:bCs/>
                      <w:color w:val="000000"/>
                      <w:sz w:val="20"/>
                      <w:szCs w:val="20"/>
                      <w:lang w:val="es-CL" w:eastAsia="es-CL"/>
                    </w:rPr>
                    <w:t>3</w:t>
                  </w:r>
                </w:p>
              </w:tc>
              <w:tc>
                <w:tcPr>
                  <w:tcW w:w="8045" w:type="dxa"/>
                  <w:tcBorders>
                    <w:top w:val="nil"/>
                    <w:left w:val="nil"/>
                    <w:bottom w:val="single" w:sz="4" w:space="0" w:color="auto"/>
                    <w:right w:val="single" w:sz="4" w:space="0" w:color="auto"/>
                  </w:tcBorders>
                  <w:shd w:val="clear" w:color="auto" w:fill="auto"/>
                  <w:hideMark/>
                </w:tcPr>
                <w:p w:rsidR="0071592D" w:rsidRPr="0089001C" w:rsidRDefault="0071592D" w:rsidP="00A82987">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Existiendo circunstancias atenuantes y agravantes, ellas se compensarán, y conforme a su resultado se aplicará lo dispuesto en el numeral anterior. Si  el número de circunstancias agravantes y atenuantes fuese el mismo, no se aumentará ni rebajará la medida a aplicar.</w:t>
                  </w:r>
                </w:p>
              </w:tc>
            </w:tr>
            <w:tr w:rsidR="0071592D" w:rsidRPr="002F1D55" w:rsidTr="00A82987">
              <w:trPr>
                <w:trHeight w:val="690"/>
              </w:trPr>
              <w:tc>
                <w:tcPr>
                  <w:tcW w:w="460" w:type="dxa"/>
                  <w:tcBorders>
                    <w:top w:val="nil"/>
                    <w:left w:val="single" w:sz="4" w:space="0" w:color="auto"/>
                    <w:bottom w:val="single" w:sz="4" w:space="0" w:color="auto"/>
                    <w:right w:val="single" w:sz="4" w:space="0" w:color="auto"/>
                  </w:tcBorders>
                  <w:shd w:val="clear" w:color="auto" w:fill="auto"/>
                </w:tcPr>
                <w:p w:rsidR="0071592D" w:rsidRPr="002F1D55" w:rsidRDefault="0071592D" w:rsidP="00A82987">
                  <w:pPr>
                    <w:jc w:val="center"/>
                    <w:rPr>
                      <w:rFonts w:ascii="Tahoma" w:eastAsia="Times New Roman" w:hAnsi="Tahoma" w:cs="Tahoma"/>
                      <w:b/>
                      <w:bCs/>
                      <w:sz w:val="20"/>
                      <w:szCs w:val="20"/>
                      <w:lang w:val="es-CL" w:eastAsia="es-CL"/>
                    </w:rPr>
                  </w:pPr>
                  <w:r w:rsidRPr="002F1D55">
                    <w:rPr>
                      <w:rFonts w:ascii="Tahoma" w:eastAsia="Times New Roman" w:hAnsi="Tahoma" w:cs="Tahoma"/>
                      <w:b/>
                      <w:bCs/>
                      <w:sz w:val="20"/>
                      <w:szCs w:val="20"/>
                      <w:lang w:val="es-CL" w:eastAsia="es-CL"/>
                    </w:rPr>
                    <w:t>4</w:t>
                  </w:r>
                </w:p>
              </w:tc>
              <w:tc>
                <w:tcPr>
                  <w:tcW w:w="8045" w:type="dxa"/>
                  <w:tcBorders>
                    <w:top w:val="nil"/>
                    <w:left w:val="nil"/>
                    <w:bottom w:val="single" w:sz="4" w:space="0" w:color="auto"/>
                    <w:right w:val="single" w:sz="4" w:space="0" w:color="auto"/>
                  </w:tcBorders>
                  <w:shd w:val="clear" w:color="auto" w:fill="auto"/>
                </w:tcPr>
                <w:p w:rsidR="0071592D" w:rsidRPr="002F1D55" w:rsidRDefault="0071592D" w:rsidP="00A82987">
                  <w:pPr>
                    <w:ind w:right="49"/>
                    <w:jc w:val="both"/>
                    <w:rPr>
                      <w:rFonts w:ascii="Tahoma" w:hAnsi="Tahoma" w:cs="Tahoma"/>
                      <w:sz w:val="20"/>
                      <w:szCs w:val="20"/>
                    </w:rPr>
                  </w:pPr>
                  <w:r w:rsidRPr="002F1D55">
                    <w:rPr>
                      <w:rFonts w:ascii="Tahoma" w:eastAsia="Times New Roman" w:hAnsi="Tahoma" w:cs="Tahoma"/>
                      <w:sz w:val="20"/>
                      <w:szCs w:val="20"/>
                      <w:lang w:val="es-CL" w:eastAsia="es-CL"/>
                    </w:rPr>
                    <w:t xml:space="preserve">Se considerarán circunstancias atenuantes: </w:t>
                  </w:r>
                </w:p>
                <w:p w:rsidR="0071592D" w:rsidRPr="002F1D55" w:rsidRDefault="0071592D" w:rsidP="00A82987">
                  <w:pPr>
                    <w:ind w:right="49"/>
                    <w:jc w:val="both"/>
                    <w:rPr>
                      <w:rFonts w:ascii="Tahoma" w:hAnsi="Tahoma" w:cs="Tahoma"/>
                      <w:sz w:val="20"/>
                      <w:szCs w:val="20"/>
                    </w:rPr>
                  </w:pPr>
                </w:p>
                <w:p w:rsidR="0071592D" w:rsidRPr="002F1D55" w:rsidRDefault="0071592D" w:rsidP="00A82987">
                  <w:pPr>
                    <w:ind w:right="49"/>
                    <w:jc w:val="both"/>
                    <w:rPr>
                      <w:rFonts w:ascii="Tahoma" w:hAnsi="Tahoma" w:cs="Tahoma"/>
                      <w:sz w:val="20"/>
                      <w:szCs w:val="20"/>
                    </w:rPr>
                  </w:pPr>
                  <w:r w:rsidRPr="002F1D55">
                    <w:rPr>
                      <w:rFonts w:ascii="Tahoma" w:hAnsi="Tahoma" w:cs="Tahoma"/>
                      <w:sz w:val="20"/>
                      <w:szCs w:val="20"/>
                    </w:rPr>
                    <w:t>1.- Cooperación eficaz del infractor. Se entenderá que existe cooperación eficaz cuando el infractor proporcione información o antecedentes, dentro del procedimiento disciplinario, que revista real utilidad respecto del esclarecimiento de los hechos y responsabilidad investigados.</w:t>
                  </w:r>
                </w:p>
                <w:p w:rsidR="0071592D" w:rsidRPr="002F1D55" w:rsidRDefault="0071592D" w:rsidP="00A82987">
                  <w:pPr>
                    <w:ind w:right="49"/>
                    <w:jc w:val="both"/>
                    <w:rPr>
                      <w:rFonts w:ascii="Tahoma" w:hAnsi="Tahoma" w:cs="Tahoma"/>
                      <w:sz w:val="20"/>
                      <w:szCs w:val="20"/>
                    </w:rPr>
                  </w:pPr>
                </w:p>
                <w:p w:rsidR="0071592D" w:rsidRPr="002F1D55" w:rsidRDefault="0071592D" w:rsidP="00A82987">
                  <w:pPr>
                    <w:ind w:right="49"/>
                    <w:jc w:val="both"/>
                    <w:rPr>
                      <w:rFonts w:ascii="Tahoma" w:hAnsi="Tahoma" w:cs="Tahoma"/>
                      <w:sz w:val="20"/>
                      <w:szCs w:val="20"/>
                    </w:rPr>
                  </w:pPr>
                  <w:r w:rsidRPr="002F1D55">
                    <w:rPr>
                      <w:rFonts w:ascii="Tahoma" w:hAnsi="Tahoma" w:cs="Tahoma"/>
                      <w:sz w:val="20"/>
                      <w:szCs w:val="20"/>
                    </w:rPr>
                    <w:t xml:space="preserve">2.- Conducta posterior del infractor. Se entenderá que se configura esta atenuante cuando el infractor, antes de la dictación de la resolución que pone fin al procedimiento disciplinario, acredite haber adoptado las medidas correctivas necesarias para dar solución a las irregularidades observadas, o destinadas a reducir o eliminar sus efectos. Esta atenuante no se aplicará en caso de reiteración de la misma conducta. </w:t>
                  </w:r>
                </w:p>
                <w:p w:rsidR="0071592D" w:rsidRPr="002F1D55" w:rsidRDefault="0071592D" w:rsidP="00A82987">
                  <w:pPr>
                    <w:ind w:right="49"/>
                    <w:jc w:val="both"/>
                    <w:rPr>
                      <w:rFonts w:ascii="Tahoma" w:hAnsi="Tahoma" w:cs="Tahoma"/>
                      <w:sz w:val="20"/>
                      <w:szCs w:val="20"/>
                    </w:rPr>
                  </w:pPr>
                </w:p>
                <w:p w:rsidR="0071592D" w:rsidRPr="002F1D55" w:rsidRDefault="0071592D" w:rsidP="00A82987">
                  <w:pPr>
                    <w:ind w:right="49"/>
                    <w:jc w:val="both"/>
                    <w:rPr>
                      <w:rFonts w:ascii="Tahoma" w:hAnsi="Tahoma" w:cs="Tahoma"/>
                      <w:sz w:val="20"/>
                      <w:szCs w:val="20"/>
                    </w:rPr>
                  </w:pPr>
                  <w:r w:rsidRPr="002F1D55">
                    <w:rPr>
                      <w:rFonts w:ascii="Tahoma" w:hAnsi="Tahoma" w:cs="Tahoma"/>
                      <w:sz w:val="20"/>
                      <w:szCs w:val="20"/>
                    </w:rPr>
                    <w:t>3.- Auto denuncio. Se entenderá que se configura esta atenuante cuando el infractor denuncie su falta ante el Servicio, antes de que éste hubiese iniciado cualquier procedimiento de fiscalización referido al mismo hecho.</w:t>
                  </w:r>
                </w:p>
                <w:p w:rsidR="0071592D" w:rsidRPr="002F1D55" w:rsidRDefault="0071592D" w:rsidP="00A82987">
                  <w:pPr>
                    <w:ind w:right="49"/>
                    <w:jc w:val="both"/>
                    <w:rPr>
                      <w:rFonts w:ascii="Tahoma" w:hAnsi="Tahoma" w:cs="Tahoma"/>
                      <w:sz w:val="20"/>
                      <w:szCs w:val="20"/>
                    </w:rPr>
                  </w:pPr>
                </w:p>
                <w:p w:rsidR="0071592D" w:rsidRDefault="0071592D" w:rsidP="00A82987">
                  <w:pPr>
                    <w:ind w:right="49"/>
                    <w:jc w:val="both"/>
                    <w:rPr>
                      <w:rFonts w:ascii="Tahoma" w:hAnsi="Tahoma" w:cs="Tahoma"/>
                      <w:sz w:val="20"/>
                      <w:szCs w:val="20"/>
                    </w:rPr>
                  </w:pPr>
                  <w:r w:rsidRPr="002F1D55">
                    <w:rPr>
                      <w:rFonts w:ascii="Tahoma" w:hAnsi="Tahoma" w:cs="Tahoma"/>
                      <w:sz w:val="20"/>
                      <w:szCs w:val="20"/>
                    </w:rPr>
                    <w:t>4.- No haber sido sancionado durante los últimos 3 años con una medida disciplinaria firme.</w:t>
                  </w:r>
                </w:p>
                <w:p w:rsidR="0071592D" w:rsidRPr="002F1D55" w:rsidRDefault="0071592D" w:rsidP="00A82987">
                  <w:pPr>
                    <w:ind w:right="49"/>
                    <w:jc w:val="both"/>
                    <w:rPr>
                      <w:rFonts w:ascii="Tahoma" w:hAnsi="Tahoma" w:cs="Tahoma"/>
                      <w:sz w:val="20"/>
                      <w:szCs w:val="20"/>
                    </w:rPr>
                  </w:pPr>
                </w:p>
              </w:tc>
            </w:tr>
            <w:tr w:rsidR="0071592D" w:rsidRPr="002F1D55" w:rsidTr="00A82987">
              <w:trPr>
                <w:trHeight w:val="690"/>
              </w:trPr>
              <w:tc>
                <w:tcPr>
                  <w:tcW w:w="460" w:type="dxa"/>
                  <w:tcBorders>
                    <w:top w:val="nil"/>
                    <w:left w:val="single" w:sz="4" w:space="0" w:color="auto"/>
                    <w:bottom w:val="single" w:sz="4" w:space="0" w:color="auto"/>
                    <w:right w:val="single" w:sz="4" w:space="0" w:color="auto"/>
                  </w:tcBorders>
                  <w:shd w:val="clear" w:color="auto" w:fill="auto"/>
                  <w:hideMark/>
                </w:tcPr>
                <w:p w:rsidR="0071592D" w:rsidRPr="002F1D55" w:rsidRDefault="0071592D" w:rsidP="00A82987">
                  <w:pPr>
                    <w:jc w:val="center"/>
                    <w:rPr>
                      <w:rFonts w:ascii="Tahoma" w:eastAsia="Times New Roman" w:hAnsi="Tahoma" w:cs="Tahoma"/>
                      <w:b/>
                      <w:bCs/>
                      <w:sz w:val="20"/>
                      <w:szCs w:val="20"/>
                      <w:lang w:val="es-CL" w:eastAsia="es-CL"/>
                    </w:rPr>
                  </w:pPr>
                  <w:r w:rsidRPr="002F1D55">
                    <w:rPr>
                      <w:rFonts w:ascii="Tahoma" w:eastAsia="Times New Roman" w:hAnsi="Tahoma" w:cs="Tahoma"/>
                      <w:b/>
                      <w:bCs/>
                      <w:sz w:val="20"/>
                      <w:szCs w:val="20"/>
                      <w:lang w:val="es-CL" w:eastAsia="es-CL"/>
                    </w:rPr>
                    <w:t>5</w:t>
                  </w:r>
                </w:p>
              </w:tc>
              <w:tc>
                <w:tcPr>
                  <w:tcW w:w="8045" w:type="dxa"/>
                  <w:tcBorders>
                    <w:top w:val="nil"/>
                    <w:left w:val="nil"/>
                    <w:bottom w:val="single" w:sz="4" w:space="0" w:color="auto"/>
                    <w:right w:val="single" w:sz="4" w:space="0" w:color="auto"/>
                  </w:tcBorders>
                  <w:shd w:val="clear" w:color="auto" w:fill="auto"/>
                  <w:hideMark/>
                </w:tcPr>
                <w:p w:rsidR="0071592D" w:rsidRPr="002F1D55" w:rsidRDefault="0071592D" w:rsidP="00A82987">
                  <w:pPr>
                    <w:ind w:right="49"/>
                    <w:jc w:val="both"/>
                    <w:rPr>
                      <w:rFonts w:ascii="Tahoma" w:eastAsia="Times New Roman" w:hAnsi="Tahoma" w:cs="Tahoma"/>
                      <w:sz w:val="20"/>
                      <w:szCs w:val="20"/>
                      <w:lang w:val="es-CL" w:eastAsia="es-CL"/>
                    </w:rPr>
                  </w:pPr>
                  <w:r w:rsidRPr="002F1D55">
                    <w:rPr>
                      <w:rFonts w:ascii="Tahoma" w:eastAsia="Times New Roman" w:hAnsi="Tahoma" w:cs="Tahoma"/>
                      <w:sz w:val="20"/>
                      <w:szCs w:val="20"/>
                      <w:lang w:val="es-CL" w:eastAsia="es-CL"/>
                    </w:rPr>
                    <w:t xml:space="preserve">Se considerarán circunstancias agravantes: </w:t>
                  </w:r>
                </w:p>
                <w:p w:rsidR="0071592D" w:rsidRPr="002F1D55" w:rsidRDefault="0071592D" w:rsidP="00A82987">
                  <w:pPr>
                    <w:ind w:right="49"/>
                    <w:jc w:val="both"/>
                    <w:rPr>
                      <w:rFonts w:ascii="Tahoma" w:hAnsi="Tahoma" w:cs="Tahoma"/>
                      <w:sz w:val="20"/>
                      <w:szCs w:val="20"/>
                    </w:rPr>
                  </w:pPr>
                </w:p>
                <w:p w:rsidR="0071592D" w:rsidRPr="002F1D55" w:rsidRDefault="0071592D" w:rsidP="00A82987">
                  <w:pPr>
                    <w:ind w:right="49"/>
                    <w:jc w:val="both"/>
                    <w:rPr>
                      <w:rFonts w:ascii="Tahoma" w:hAnsi="Tahoma" w:cs="Tahoma"/>
                      <w:sz w:val="20"/>
                      <w:szCs w:val="20"/>
                    </w:rPr>
                  </w:pPr>
                  <w:r w:rsidRPr="002F1D55">
                    <w:rPr>
                      <w:rFonts w:ascii="Tahoma" w:hAnsi="Tahoma" w:cs="Tahoma"/>
                      <w:sz w:val="20"/>
                      <w:szCs w:val="20"/>
                    </w:rPr>
                    <w:t>1.- Intencionalidad</w:t>
                  </w:r>
                  <w:r>
                    <w:rPr>
                      <w:rFonts w:ascii="Tahoma" w:hAnsi="Tahoma" w:cs="Tahoma"/>
                      <w:sz w:val="20"/>
                      <w:szCs w:val="20"/>
                    </w:rPr>
                    <w:t xml:space="preserve"> en la comisión de la infracción, esto es, la determinación de voluntad dirigida al incumplimiento de un deber, obligación o prohibición.</w:t>
                  </w:r>
                </w:p>
                <w:p w:rsidR="0071592D" w:rsidRDefault="0071592D" w:rsidP="00A82987">
                  <w:pPr>
                    <w:ind w:right="49"/>
                    <w:jc w:val="both"/>
                    <w:rPr>
                      <w:rFonts w:ascii="Tahoma" w:hAnsi="Tahoma" w:cs="Tahoma"/>
                      <w:sz w:val="20"/>
                      <w:szCs w:val="20"/>
                    </w:rPr>
                  </w:pPr>
                </w:p>
                <w:p w:rsidR="0071592D" w:rsidRPr="002F1D55" w:rsidRDefault="0071592D" w:rsidP="00A82987">
                  <w:pPr>
                    <w:ind w:right="49"/>
                    <w:jc w:val="both"/>
                    <w:rPr>
                      <w:rFonts w:ascii="Tahoma" w:hAnsi="Tahoma" w:cs="Tahoma"/>
                      <w:sz w:val="20"/>
                      <w:szCs w:val="20"/>
                    </w:rPr>
                  </w:pPr>
                  <w:r w:rsidRPr="002F1D55">
                    <w:rPr>
                      <w:rFonts w:ascii="Tahoma" w:hAnsi="Tahoma" w:cs="Tahoma"/>
                      <w:sz w:val="20"/>
                      <w:szCs w:val="20"/>
                    </w:rPr>
                    <w:t>2.-</w:t>
                  </w:r>
                  <w:r w:rsidRPr="002F1D55">
                    <w:rPr>
                      <w:rFonts w:ascii="Tahoma" w:hAnsi="Tahoma" w:cs="Tahoma"/>
                      <w:b/>
                      <w:sz w:val="20"/>
                      <w:szCs w:val="20"/>
                    </w:rPr>
                    <w:t xml:space="preserve"> </w:t>
                  </w:r>
                  <w:r w:rsidRPr="002F1D55">
                    <w:rPr>
                      <w:rFonts w:ascii="Tahoma" w:hAnsi="Tahoma" w:cs="Tahoma"/>
                      <w:sz w:val="20"/>
                      <w:szCs w:val="20"/>
                    </w:rPr>
                    <w:t xml:space="preserve">Reincidencia: Haber sido sancionado durante los últimos 3 años con una medida disciplinaria firme. </w:t>
                  </w:r>
                </w:p>
                <w:p w:rsidR="0071592D" w:rsidRPr="002F1D55" w:rsidRDefault="0071592D" w:rsidP="00A82987">
                  <w:pPr>
                    <w:ind w:right="49"/>
                    <w:jc w:val="both"/>
                    <w:rPr>
                      <w:rFonts w:ascii="Tahoma" w:eastAsia="Times New Roman" w:hAnsi="Tahoma" w:cs="Tahoma"/>
                      <w:sz w:val="20"/>
                      <w:szCs w:val="20"/>
                      <w:lang w:eastAsia="es-CL"/>
                    </w:rPr>
                  </w:pPr>
                </w:p>
              </w:tc>
            </w:tr>
            <w:tr w:rsidR="0071592D" w:rsidRPr="0089001C" w:rsidTr="00A82987">
              <w:trPr>
                <w:trHeight w:val="61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71592D" w:rsidRPr="0089001C" w:rsidRDefault="0071592D"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w:t>
                  </w:r>
                </w:p>
              </w:tc>
              <w:tc>
                <w:tcPr>
                  <w:tcW w:w="8045" w:type="dxa"/>
                  <w:tcBorders>
                    <w:top w:val="single" w:sz="4" w:space="0" w:color="auto"/>
                    <w:left w:val="nil"/>
                    <w:bottom w:val="single" w:sz="4" w:space="0" w:color="auto"/>
                    <w:right w:val="single" w:sz="4" w:space="0" w:color="auto"/>
                  </w:tcBorders>
                  <w:shd w:val="clear" w:color="auto" w:fill="auto"/>
                  <w:hideMark/>
                </w:tcPr>
                <w:p w:rsidR="0071592D" w:rsidRPr="0089001C" w:rsidRDefault="0071592D" w:rsidP="00A82987">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Tratándose de dos o más infracciones de distinta naturaleza, se aplicará la tabla correspondiente a la infracción que sea más grave.</w:t>
                  </w:r>
                </w:p>
              </w:tc>
            </w:tr>
            <w:tr w:rsidR="0071592D" w:rsidRPr="0089001C" w:rsidTr="00A82987">
              <w:trPr>
                <w:trHeight w:val="564"/>
              </w:trPr>
              <w:tc>
                <w:tcPr>
                  <w:tcW w:w="460" w:type="dxa"/>
                  <w:tcBorders>
                    <w:top w:val="nil"/>
                    <w:left w:val="single" w:sz="4" w:space="0" w:color="auto"/>
                    <w:bottom w:val="single" w:sz="4" w:space="0" w:color="auto"/>
                    <w:right w:val="single" w:sz="4" w:space="0" w:color="auto"/>
                  </w:tcBorders>
                  <w:shd w:val="clear" w:color="auto" w:fill="auto"/>
                </w:tcPr>
                <w:p w:rsidR="0071592D" w:rsidRPr="0089001C" w:rsidRDefault="0071592D"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7</w:t>
                  </w:r>
                </w:p>
              </w:tc>
              <w:tc>
                <w:tcPr>
                  <w:tcW w:w="8045" w:type="dxa"/>
                  <w:tcBorders>
                    <w:top w:val="nil"/>
                    <w:left w:val="nil"/>
                    <w:bottom w:val="single" w:sz="4" w:space="0" w:color="auto"/>
                    <w:right w:val="single" w:sz="4" w:space="0" w:color="auto"/>
                  </w:tcBorders>
                  <w:shd w:val="clear" w:color="auto" w:fill="auto"/>
                </w:tcPr>
                <w:p w:rsidR="0071592D" w:rsidRPr="0089001C" w:rsidRDefault="0071592D" w:rsidP="00A82987">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Tratándose de dos o más infracciones, de la misma clasificación, se aplicará la sanción de multa de su límite medio a superior. Aplica a infracciones calificadas de menos graves y graves.</w:t>
                  </w:r>
                </w:p>
              </w:tc>
            </w:tr>
            <w:tr w:rsidR="0071592D" w:rsidRPr="0089001C" w:rsidTr="00A82987">
              <w:trPr>
                <w:trHeight w:val="841"/>
              </w:trPr>
              <w:tc>
                <w:tcPr>
                  <w:tcW w:w="460" w:type="dxa"/>
                  <w:tcBorders>
                    <w:top w:val="nil"/>
                    <w:left w:val="single" w:sz="4" w:space="0" w:color="auto"/>
                    <w:bottom w:val="single" w:sz="4" w:space="0" w:color="auto"/>
                    <w:right w:val="single" w:sz="4" w:space="0" w:color="auto"/>
                  </w:tcBorders>
                  <w:shd w:val="clear" w:color="auto" w:fill="auto"/>
                  <w:hideMark/>
                </w:tcPr>
                <w:p w:rsidR="0071592D" w:rsidRPr="0089001C" w:rsidRDefault="0071592D"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lastRenderedPageBreak/>
                    <w:t>8</w:t>
                  </w:r>
                </w:p>
              </w:tc>
              <w:tc>
                <w:tcPr>
                  <w:tcW w:w="8045" w:type="dxa"/>
                  <w:tcBorders>
                    <w:top w:val="nil"/>
                    <w:left w:val="nil"/>
                    <w:bottom w:val="single" w:sz="4" w:space="0" w:color="auto"/>
                    <w:right w:val="single" w:sz="4" w:space="0" w:color="auto"/>
                  </w:tcBorders>
                  <w:shd w:val="clear" w:color="auto" w:fill="auto"/>
                  <w:hideMark/>
                </w:tcPr>
                <w:p w:rsidR="0071592D" w:rsidRPr="0089001C" w:rsidRDefault="0071592D" w:rsidP="00A82987">
                  <w:pPr>
                    <w:jc w:val="both"/>
                    <w:rPr>
                      <w:rFonts w:ascii="Tahoma" w:eastAsia="Times New Roman" w:hAnsi="Tahoma" w:cs="Tahoma"/>
                      <w:color w:val="000000"/>
                      <w:sz w:val="20"/>
                      <w:szCs w:val="20"/>
                      <w:lang w:val="es-CL" w:eastAsia="es-CL"/>
                    </w:rPr>
                  </w:pPr>
                  <w:r w:rsidRPr="0089001C">
                    <w:rPr>
                      <w:rFonts w:ascii="Tahoma" w:eastAsia="Times New Roman" w:hAnsi="Tahoma" w:cs="Tahoma"/>
                      <w:color w:val="000000"/>
                      <w:sz w:val="20"/>
                      <w:szCs w:val="20"/>
                      <w:lang w:val="es-CL" w:eastAsia="es-CL"/>
                    </w:rPr>
                    <w:t>Tratándose de dos o más infracciones calificadas de  muy graves, se podrá aplicar  la medida de multa de 25 UTM, de suspensión o de cancelación.</w:t>
                  </w:r>
                </w:p>
              </w:tc>
            </w:tr>
            <w:tr w:rsidR="0071592D" w:rsidRPr="0089001C" w:rsidTr="00A82987">
              <w:trPr>
                <w:trHeight w:val="610"/>
              </w:trPr>
              <w:tc>
                <w:tcPr>
                  <w:tcW w:w="460" w:type="dxa"/>
                  <w:tcBorders>
                    <w:top w:val="single" w:sz="4" w:space="0" w:color="auto"/>
                    <w:left w:val="single" w:sz="4" w:space="0" w:color="auto"/>
                    <w:bottom w:val="single" w:sz="4" w:space="0" w:color="auto"/>
                    <w:right w:val="single" w:sz="4" w:space="0" w:color="auto"/>
                  </w:tcBorders>
                  <w:shd w:val="clear" w:color="auto" w:fill="auto"/>
                </w:tcPr>
                <w:p w:rsidR="0071592D" w:rsidRPr="00940ACA" w:rsidRDefault="0071592D" w:rsidP="00A82987">
                  <w:pPr>
                    <w:jc w:val="center"/>
                    <w:rPr>
                      <w:rFonts w:ascii="Tahoma" w:eastAsia="Times New Roman" w:hAnsi="Tahoma" w:cs="Tahoma"/>
                      <w:b/>
                      <w:bCs/>
                      <w:sz w:val="20"/>
                      <w:szCs w:val="20"/>
                      <w:lang w:val="es-CL" w:eastAsia="es-CL"/>
                    </w:rPr>
                  </w:pPr>
                  <w:r>
                    <w:rPr>
                      <w:rFonts w:ascii="Tahoma" w:eastAsia="Times New Roman" w:hAnsi="Tahoma" w:cs="Tahoma"/>
                      <w:b/>
                      <w:bCs/>
                      <w:sz w:val="20"/>
                      <w:szCs w:val="20"/>
                      <w:lang w:val="es-CL" w:eastAsia="es-CL"/>
                    </w:rPr>
                    <w:t>9</w:t>
                  </w:r>
                </w:p>
              </w:tc>
              <w:tc>
                <w:tcPr>
                  <w:tcW w:w="8045" w:type="dxa"/>
                  <w:tcBorders>
                    <w:top w:val="single" w:sz="4" w:space="0" w:color="auto"/>
                    <w:left w:val="nil"/>
                    <w:bottom w:val="single" w:sz="4" w:space="0" w:color="auto"/>
                    <w:right w:val="single" w:sz="4" w:space="0" w:color="auto"/>
                  </w:tcBorders>
                  <w:shd w:val="clear" w:color="auto" w:fill="auto"/>
                </w:tcPr>
                <w:p w:rsidR="0071592D" w:rsidRPr="00940ACA" w:rsidRDefault="0071592D" w:rsidP="00A82987">
                  <w:pPr>
                    <w:jc w:val="both"/>
                    <w:rPr>
                      <w:rFonts w:ascii="Tahoma" w:eastAsia="Times New Roman" w:hAnsi="Tahoma" w:cs="Tahoma"/>
                      <w:color w:val="FF0000"/>
                      <w:sz w:val="20"/>
                      <w:szCs w:val="20"/>
                      <w:lang w:val="es-CL" w:eastAsia="es-CL"/>
                    </w:rPr>
                  </w:pPr>
                  <w:r w:rsidRPr="0089001C">
                    <w:rPr>
                      <w:rFonts w:ascii="Tahoma" w:eastAsia="Times New Roman" w:hAnsi="Tahoma" w:cs="Tahoma"/>
                      <w:color w:val="000000"/>
                      <w:sz w:val="20"/>
                      <w:szCs w:val="20"/>
                      <w:lang w:val="es-CL" w:eastAsia="es-CL"/>
                    </w:rPr>
                    <w:t>Los incumplimientos no descritos precedentemente, serán sancionados de acuerdo a las medidas dispuestas en la ley, de conformidad a la gravedad de los hechos.</w:t>
                  </w:r>
                </w:p>
              </w:tc>
            </w:tr>
          </w:tbl>
          <w:p w:rsidR="0071592D" w:rsidRPr="00D9695D" w:rsidRDefault="0071592D" w:rsidP="00A82987">
            <w:pPr>
              <w:jc w:val="both"/>
              <w:rPr>
                <w:rFonts w:ascii="Tahoma" w:hAnsi="Tahoma" w:cs="Tahoma"/>
                <w:sz w:val="20"/>
                <w:szCs w:val="20"/>
              </w:rPr>
            </w:pPr>
          </w:p>
          <w:p w:rsidR="0071592D" w:rsidRPr="004A04A7" w:rsidRDefault="0071592D" w:rsidP="00A82987">
            <w:pPr>
              <w:rPr>
                <w:rFonts w:ascii="Tahoma" w:eastAsia="Times New Roman" w:hAnsi="Tahoma" w:cs="Tahoma"/>
                <w:color w:val="000000"/>
                <w:sz w:val="20"/>
                <w:szCs w:val="20"/>
                <w:lang w:eastAsia="es-CL"/>
              </w:rPr>
            </w:pPr>
          </w:p>
        </w:tc>
      </w:tr>
    </w:tbl>
    <w:p w:rsidR="0071592D" w:rsidRDefault="0071592D" w:rsidP="0071592D">
      <w:pPr>
        <w:rPr>
          <w:rFonts w:ascii="Tahoma" w:hAnsi="Tahoma" w:cs="Tahoma"/>
          <w:sz w:val="20"/>
          <w:szCs w:val="20"/>
        </w:rPr>
      </w:pPr>
    </w:p>
    <w:p w:rsidR="002D7C28" w:rsidRDefault="002D7C28">
      <w:pPr>
        <w:rPr>
          <w:rFonts w:ascii="Tahoma" w:hAnsi="Tahoma" w:cs="Tahoma"/>
          <w:sz w:val="22"/>
          <w:szCs w:val="22"/>
        </w:rPr>
      </w:pPr>
      <w:r>
        <w:rPr>
          <w:rFonts w:ascii="Tahoma" w:hAnsi="Tahoma" w:cs="Tahoma"/>
          <w:sz w:val="22"/>
          <w:szCs w:val="22"/>
        </w:rPr>
        <w:br w:type="page"/>
      </w:r>
    </w:p>
    <w:p w:rsidR="002D7C28" w:rsidRDefault="002D7C28" w:rsidP="002D7C28">
      <w:pPr>
        <w:widowControl w:val="0"/>
        <w:autoSpaceDE w:val="0"/>
        <w:autoSpaceDN w:val="0"/>
        <w:adjustRightInd w:val="0"/>
        <w:ind w:left="-2410" w:right="-991" w:firstLine="425"/>
        <w:jc w:val="center"/>
        <w:rPr>
          <w:rFonts w:ascii="Tahoma" w:hAnsi="Tahoma" w:cs="Tahoma"/>
          <w:b/>
        </w:rPr>
      </w:pPr>
      <w:r>
        <w:rPr>
          <w:rFonts w:ascii="Tahoma" w:hAnsi="Tahoma" w:cs="Tahoma"/>
          <w:b/>
        </w:rPr>
        <w:lastRenderedPageBreak/>
        <w:t xml:space="preserve">           </w:t>
      </w:r>
      <w:r w:rsidRPr="005E75A4">
        <w:rPr>
          <w:rFonts w:ascii="Tahoma" w:hAnsi="Tahoma" w:cs="Tahoma"/>
          <w:b/>
        </w:rPr>
        <w:t>TIPIFICACIÓN INFRACCIONES</w:t>
      </w:r>
    </w:p>
    <w:p w:rsidR="002D7C28" w:rsidRPr="00997344" w:rsidRDefault="002D7C28" w:rsidP="002D7C28">
      <w:pPr>
        <w:ind w:right="850"/>
        <w:jc w:val="center"/>
        <w:rPr>
          <w:rFonts w:ascii="Tahoma" w:hAnsi="Tahoma" w:cs="Tahoma"/>
          <w:b/>
          <w:sz w:val="16"/>
          <w:szCs w:val="16"/>
        </w:rPr>
      </w:pPr>
    </w:p>
    <w:p w:rsidR="002D7C28" w:rsidRDefault="002D7C28" w:rsidP="002D7C28">
      <w:pPr>
        <w:jc w:val="center"/>
        <w:rPr>
          <w:rFonts w:ascii="Tahoma" w:hAnsi="Tahoma" w:cs="Tahoma"/>
          <w:b/>
        </w:rPr>
      </w:pPr>
      <w:r>
        <w:rPr>
          <w:rFonts w:ascii="Tahoma" w:hAnsi="Tahoma" w:cs="Tahoma"/>
          <w:b/>
        </w:rPr>
        <w:t xml:space="preserve">PERSONAS CERTIFICADAS QUE ASISTAN AL SERVICIO NACIONAL DE ADUANAS EN LOS PROCESOS DETERMINADOS EN EL </w:t>
      </w:r>
      <w:r w:rsidRPr="00997344">
        <w:rPr>
          <w:rFonts w:ascii="Tahoma" w:hAnsi="Tahoma" w:cs="Tahoma"/>
          <w:b/>
        </w:rPr>
        <w:t>ARTÍCU</w:t>
      </w:r>
      <w:r>
        <w:rPr>
          <w:rFonts w:ascii="Tahoma" w:hAnsi="Tahoma" w:cs="Tahoma"/>
          <w:b/>
        </w:rPr>
        <w:t>LO 23 TER ORDENANZA DE ADUANAS, SUS SOCIOS, REPRESENTANTES Y EMPLEADOS</w:t>
      </w:r>
    </w:p>
    <w:p w:rsidR="002D7C28" w:rsidRDefault="002D7C28" w:rsidP="002D7C28">
      <w:pPr>
        <w:spacing w:line="240" w:lineRule="atLeast"/>
        <w:rPr>
          <w:rFonts w:ascii="Tahoma" w:hAnsi="Tahoma" w:cs="Tahoma"/>
          <w:b/>
        </w:rPr>
      </w:pPr>
    </w:p>
    <w:p w:rsidR="002D7C28" w:rsidRDefault="002D7C28" w:rsidP="002D7C28">
      <w:pPr>
        <w:spacing w:line="240" w:lineRule="atLeast"/>
        <w:rPr>
          <w:rFonts w:ascii="Tahoma" w:hAnsi="Tahoma" w:cs="Tahoma"/>
          <w:b/>
        </w:rPr>
      </w:pPr>
      <w:r w:rsidRPr="00997344">
        <w:rPr>
          <w:rFonts w:ascii="Tahoma" w:hAnsi="Tahoma" w:cs="Tahoma"/>
          <w:b/>
        </w:rPr>
        <w:t>CONCENTRADOS DE COBRE</w:t>
      </w:r>
    </w:p>
    <w:p w:rsidR="002D7C28" w:rsidRDefault="002D7C28" w:rsidP="002D7C28">
      <w:pPr>
        <w:spacing w:line="240" w:lineRule="atLeast"/>
        <w:rPr>
          <w:rFonts w:ascii="Tahoma" w:hAnsi="Tahoma" w:cs="Tahoma"/>
          <w:b/>
        </w:rPr>
      </w:pPr>
      <w:r w:rsidRPr="00997344">
        <w:rPr>
          <w:rFonts w:ascii="Tahoma" w:hAnsi="Tahoma" w:cs="Tahoma"/>
          <w:b/>
        </w:rPr>
        <w:t>ORGANISMOS DE INSPECCIÓN</w:t>
      </w:r>
    </w:p>
    <w:p w:rsidR="00CA068F" w:rsidRPr="00920502" w:rsidRDefault="00CA068F" w:rsidP="002D7C28">
      <w:pPr>
        <w:spacing w:line="240" w:lineRule="atLeast"/>
        <w:rPr>
          <w:rFonts w:ascii="Tahoma" w:hAnsi="Tahoma" w:cs="Tahoma"/>
          <w:b/>
        </w:rPr>
      </w:pPr>
    </w:p>
    <w:tbl>
      <w:tblPr>
        <w:tblW w:w="8783" w:type="dxa"/>
        <w:tblCellMar>
          <w:left w:w="70" w:type="dxa"/>
          <w:right w:w="70" w:type="dxa"/>
        </w:tblCellMar>
        <w:tblLook w:val="04A0" w:firstRow="1" w:lastRow="0" w:firstColumn="1" w:lastColumn="0" w:noHBand="0" w:noVBand="1"/>
      </w:tblPr>
      <w:tblGrid>
        <w:gridCol w:w="421"/>
        <w:gridCol w:w="5811"/>
        <w:gridCol w:w="2551"/>
      </w:tblGrid>
      <w:tr w:rsidR="002D7C28" w:rsidRPr="00743B04" w:rsidTr="00A82987">
        <w:trPr>
          <w:trHeight w:val="300"/>
        </w:trPr>
        <w:tc>
          <w:tcPr>
            <w:tcW w:w="421" w:type="dxa"/>
            <w:tcBorders>
              <w:top w:val="single" w:sz="4" w:space="0" w:color="auto"/>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811" w:type="dxa"/>
            <w:tcBorders>
              <w:top w:val="single" w:sz="4" w:space="0" w:color="auto"/>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xml:space="preserve">SE CONSIDERARÁN INFRACCIONES MENOS GRAVES </w:t>
            </w:r>
          </w:p>
        </w:tc>
        <w:tc>
          <w:tcPr>
            <w:tcW w:w="2551" w:type="dxa"/>
            <w:tcBorders>
              <w:top w:val="single" w:sz="4" w:space="0" w:color="auto"/>
              <w:left w:val="nil"/>
              <w:bottom w:val="single" w:sz="4" w:space="0" w:color="auto"/>
              <w:right w:val="single" w:sz="4" w:space="0" w:color="auto"/>
            </w:tcBorders>
            <w:shd w:val="clear" w:color="000000" w:fill="CCFF99"/>
            <w:vAlign w:val="bottom"/>
            <w:hideMark/>
          </w:tcPr>
          <w:p w:rsidR="002D7C28"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Normativa relacionada (1)</w:t>
            </w:r>
          </w:p>
          <w:p w:rsidR="002D7C28" w:rsidRPr="00743B04" w:rsidRDefault="002D7C28" w:rsidP="00A82987">
            <w:pP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Artículo 23 ter O.A.</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w:t>
            </w:r>
          </w:p>
        </w:tc>
        <w:tc>
          <w:tcPr>
            <w:tcW w:w="5811"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 xml:space="preserve">No retirar </w:t>
            </w:r>
            <w:r>
              <w:rPr>
                <w:rFonts w:ascii="Tahoma" w:eastAsia="Times New Roman" w:hAnsi="Tahoma" w:cs="Tahoma"/>
                <w:color w:val="000000"/>
                <w:sz w:val="20"/>
                <w:szCs w:val="20"/>
                <w:lang w:val="es-CL" w:eastAsia="es-CL"/>
              </w:rPr>
              <w:t xml:space="preserve">los </w:t>
            </w:r>
            <w:r w:rsidRPr="00743B04">
              <w:rPr>
                <w:rFonts w:ascii="Tahoma" w:eastAsia="Times New Roman" w:hAnsi="Tahoma" w:cs="Tahoma"/>
                <w:color w:val="000000"/>
                <w:sz w:val="20"/>
                <w:szCs w:val="20"/>
                <w:lang w:val="es-CL" w:eastAsia="es-CL"/>
              </w:rPr>
              <w:t xml:space="preserve">remanentes </w:t>
            </w:r>
            <w:r>
              <w:rPr>
                <w:rFonts w:ascii="Tahoma" w:eastAsia="Times New Roman" w:hAnsi="Tahoma" w:cs="Tahoma"/>
                <w:color w:val="000000"/>
                <w:sz w:val="20"/>
                <w:szCs w:val="20"/>
                <w:lang w:val="es-CL" w:eastAsia="es-CL"/>
              </w:rPr>
              <w:t xml:space="preserve">de </w:t>
            </w:r>
            <w:r w:rsidRPr="00743B04">
              <w:rPr>
                <w:rFonts w:ascii="Tahoma" w:eastAsia="Times New Roman" w:hAnsi="Tahoma" w:cs="Tahoma"/>
                <w:color w:val="000000"/>
                <w:sz w:val="20"/>
                <w:szCs w:val="20"/>
                <w:lang w:val="es-CL" w:eastAsia="es-CL"/>
              </w:rPr>
              <w:t>muestras del Departamento Laboratorio Químico del Servicio, cuando éste lo requiera.</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3.2.1. h) Apéndice II, Capítulo 4 Compendio de Normas Aduaneras (CNA)</w:t>
            </w:r>
          </w:p>
        </w:tc>
      </w:tr>
      <w:tr w:rsidR="002D7C28" w:rsidRPr="00743B04" w:rsidTr="00A82987">
        <w:trPr>
          <w:trHeight w:val="300"/>
        </w:trPr>
        <w:tc>
          <w:tcPr>
            <w:tcW w:w="421" w:type="dxa"/>
            <w:tcBorders>
              <w:top w:val="nil"/>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811"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SE CONSIDERARÁN INFRACCIONES GRAVES</w:t>
            </w:r>
          </w:p>
        </w:tc>
        <w:tc>
          <w:tcPr>
            <w:tcW w:w="2551"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r>
      <w:tr w:rsidR="002D7C28" w:rsidRPr="00D732BE"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w:t>
            </w:r>
          </w:p>
        </w:tc>
        <w:tc>
          <w:tcPr>
            <w:tcW w:w="5811"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 xml:space="preserve">Determinar la humedad, controlar el peso y/o preparar la muestra </w:t>
            </w:r>
            <w:proofErr w:type="spellStart"/>
            <w:r w:rsidRPr="00743B04">
              <w:rPr>
                <w:rFonts w:ascii="Tahoma" w:eastAsia="Times New Roman" w:hAnsi="Tahoma" w:cs="Tahoma"/>
                <w:color w:val="000000"/>
                <w:sz w:val="20"/>
                <w:szCs w:val="20"/>
                <w:lang w:val="es-CL" w:eastAsia="es-CL"/>
              </w:rPr>
              <w:t>compósito</w:t>
            </w:r>
            <w:proofErr w:type="spellEnd"/>
            <w:r w:rsidRPr="00743B04">
              <w:rPr>
                <w:rFonts w:ascii="Tahoma" w:eastAsia="Times New Roman" w:hAnsi="Tahoma" w:cs="Tahoma"/>
                <w:color w:val="000000"/>
                <w:sz w:val="20"/>
                <w:szCs w:val="20"/>
                <w:lang w:val="es-CL" w:eastAsia="es-CL"/>
              </w:rPr>
              <w:t xml:space="preserve"> para análisis químico fuera de los lugares o distancias permitidos.</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3.2.1. b) Apéndice II, Capítulo 4 CNA</w:t>
            </w:r>
          </w:p>
        </w:tc>
      </w:tr>
      <w:tr w:rsidR="002D7C28" w:rsidRPr="00743B04" w:rsidTr="00A82987">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3</w:t>
            </w:r>
          </w:p>
        </w:tc>
        <w:tc>
          <w:tcPr>
            <w:tcW w:w="5811"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 xml:space="preserve">No sellar y rotular las muestras </w:t>
            </w:r>
            <w:proofErr w:type="spellStart"/>
            <w:r w:rsidRPr="00743B04">
              <w:rPr>
                <w:rFonts w:ascii="Tahoma" w:eastAsia="Times New Roman" w:hAnsi="Tahoma" w:cs="Tahoma"/>
                <w:color w:val="000000"/>
                <w:sz w:val="20"/>
                <w:szCs w:val="20"/>
                <w:lang w:val="es-CL" w:eastAsia="es-CL"/>
              </w:rPr>
              <w:t>compósito</w:t>
            </w:r>
            <w:proofErr w:type="spellEnd"/>
            <w:r w:rsidRPr="00743B04">
              <w:rPr>
                <w:rFonts w:ascii="Tahoma" w:eastAsia="Times New Roman" w:hAnsi="Tahoma" w:cs="Tahoma"/>
                <w:color w:val="000000"/>
                <w:sz w:val="20"/>
                <w:szCs w:val="20"/>
                <w:lang w:val="es-CL" w:eastAsia="es-CL"/>
              </w:rPr>
              <w:t>, con el peso y datos exigidos.</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3.2.1. c) Apéndice II, Capítulo 4 CNA</w:t>
            </w:r>
          </w:p>
        </w:tc>
      </w:tr>
      <w:tr w:rsidR="002D7C28" w:rsidRPr="00743B04" w:rsidTr="00A82987">
        <w:trPr>
          <w:trHeight w:val="102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0D1933"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4</w:t>
            </w:r>
          </w:p>
        </w:tc>
        <w:tc>
          <w:tcPr>
            <w:tcW w:w="5811" w:type="dxa"/>
            <w:tcBorders>
              <w:top w:val="nil"/>
              <w:left w:val="nil"/>
              <w:bottom w:val="single" w:sz="4" w:space="0" w:color="auto"/>
              <w:right w:val="single" w:sz="4" w:space="0" w:color="auto"/>
            </w:tcBorders>
            <w:shd w:val="clear" w:color="auto" w:fill="auto"/>
            <w:hideMark/>
          </w:tcPr>
          <w:p w:rsidR="002D7C28" w:rsidRPr="000D1933" w:rsidRDefault="002D7C28" w:rsidP="00A82987">
            <w:pPr>
              <w:jc w:val="both"/>
              <w:rPr>
                <w:rFonts w:ascii="Tahoma" w:eastAsia="Times New Roman" w:hAnsi="Tahoma" w:cs="Tahoma"/>
                <w:color w:val="000000"/>
                <w:sz w:val="20"/>
                <w:szCs w:val="20"/>
                <w:lang w:val="es-CL" w:eastAsia="es-CL"/>
              </w:rPr>
            </w:pPr>
            <w:r w:rsidRPr="000D1933">
              <w:rPr>
                <w:rFonts w:ascii="Tahoma" w:eastAsia="Times New Roman" w:hAnsi="Tahoma" w:cs="Tahoma"/>
                <w:color w:val="000000"/>
                <w:sz w:val="20"/>
                <w:szCs w:val="20"/>
                <w:lang w:val="es-CL" w:eastAsia="es-CL"/>
              </w:rPr>
              <w:t xml:space="preserve">No entregar la segunda muestra </w:t>
            </w:r>
            <w:proofErr w:type="spellStart"/>
            <w:r w:rsidRPr="000D1933">
              <w:rPr>
                <w:rFonts w:ascii="Tahoma" w:eastAsia="Times New Roman" w:hAnsi="Tahoma" w:cs="Tahoma"/>
                <w:color w:val="000000"/>
                <w:sz w:val="20"/>
                <w:szCs w:val="20"/>
                <w:lang w:val="es-CL" w:eastAsia="es-CL"/>
              </w:rPr>
              <w:t>compósito</w:t>
            </w:r>
            <w:proofErr w:type="spellEnd"/>
            <w:r w:rsidRPr="000D1933">
              <w:rPr>
                <w:rFonts w:ascii="Tahoma" w:eastAsia="Times New Roman" w:hAnsi="Tahoma" w:cs="Tahoma"/>
                <w:color w:val="000000"/>
                <w:sz w:val="20"/>
                <w:szCs w:val="20"/>
                <w:lang w:val="es-CL" w:eastAsia="es-CL"/>
              </w:rPr>
              <w:t xml:space="preserve"> al laboratorio certificado por el Servicio, que emitirá el informe de calidad, dentro del plazo de 10 días corridos, contados la fecha de término del embarque. </w:t>
            </w:r>
          </w:p>
        </w:tc>
        <w:tc>
          <w:tcPr>
            <w:tcW w:w="2551" w:type="dxa"/>
            <w:tcBorders>
              <w:top w:val="nil"/>
              <w:left w:val="nil"/>
              <w:bottom w:val="single" w:sz="4" w:space="0" w:color="auto"/>
              <w:right w:val="single" w:sz="4" w:space="0" w:color="auto"/>
            </w:tcBorders>
            <w:shd w:val="clear" w:color="000000" w:fill="FFFFFF"/>
            <w:vAlign w:val="center"/>
            <w:hideMark/>
          </w:tcPr>
          <w:p w:rsidR="002D7C28" w:rsidRDefault="002D7C28" w:rsidP="00A82987">
            <w:pPr>
              <w:rPr>
                <w:rFonts w:ascii="Tahoma" w:eastAsia="Times New Roman" w:hAnsi="Tahoma" w:cs="Tahoma"/>
                <w:color w:val="000000"/>
                <w:sz w:val="20"/>
                <w:szCs w:val="20"/>
                <w:lang w:val="es-CL" w:eastAsia="es-CL"/>
              </w:rPr>
            </w:pPr>
            <w:r w:rsidRPr="000D1933">
              <w:rPr>
                <w:rFonts w:ascii="Tahoma" w:eastAsia="Times New Roman" w:hAnsi="Tahoma" w:cs="Tahoma"/>
                <w:color w:val="000000"/>
                <w:sz w:val="20"/>
                <w:szCs w:val="20"/>
                <w:lang w:val="es-CL" w:eastAsia="es-CL"/>
              </w:rPr>
              <w:t>3.2.1.e) Apéndice II, Capítulo IV CNA</w:t>
            </w:r>
          </w:p>
          <w:p w:rsidR="002D7C28" w:rsidRPr="00743B04" w:rsidRDefault="002D7C28" w:rsidP="00A82987">
            <w:pPr>
              <w:rPr>
                <w:rFonts w:ascii="Tahoma" w:eastAsia="Times New Roman" w:hAnsi="Tahoma" w:cs="Tahoma"/>
                <w:color w:val="000000"/>
                <w:sz w:val="20"/>
                <w:szCs w:val="20"/>
                <w:lang w:val="es-CL" w:eastAsia="es-CL"/>
              </w:rPr>
            </w:pP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5</w:t>
            </w:r>
          </w:p>
        </w:tc>
        <w:tc>
          <w:tcPr>
            <w:tcW w:w="5811"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conservar una copia del informe de peso y los antecedentes que sirvieron de base para su emisión, en formato digital, por el plazo de 5 años desde su emisión.</w:t>
            </w:r>
          </w:p>
        </w:tc>
        <w:tc>
          <w:tcPr>
            <w:tcW w:w="2551" w:type="dxa"/>
            <w:tcBorders>
              <w:top w:val="nil"/>
              <w:left w:val="nil"/>
              <w:bottom w:val="single" w:sz="4" w:space="0" w:color="auto"/>
              <w:right w:val="single" w:sz="4" w:space="0" w:color="auto"/>
            </w:tcBorders>
            <w:shd w:val="clear" w:color="000000" w:fill="FFFFFF"/>
            <w:vAlign w:val="center"/>
            <w:hideMark/>
          </w:tcPr>
          <w:p w:rsidR="002D7C28"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3.2.1.f) Apéndice II, Capítulo 4 CNA</w:t>
            </w:r>
          </w:p>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c) Decreto Supremo N° 32, de 2018</w:t>
            </w:r>
          </w:p>
        </w:tc>
      </w:tr>
      <w:tr w:rsidR="002D7C28" w:rsidRPr="00743B04" w:rsidTr="00A82987">
        <w:trPr>
          <w:trHeight w:val="90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w:t>
            </w:r>
          </w:p>
        </w:tc>
        <w:tc>
          <w:tcPr>
            <w:tcW w:w="5811" w:type="dxa"/>
            <w:tcBorders>
              <w:top w:val="nil"/>
              <w:left w:val="nil"/>
              <w:bottom w:val="single" w:sz="4" w:space="0" w:color="auto"/>
              <w:right w:val="single" w:sz="4" w:space="0" w:color="auto"/>
            </w:tcBorders>
            <w:shd w:val="clear" w:color="auto" w:fill="auto"/>
            <w:hideMark/>
          </w:tcPr>
          <w:p w:rsidR="002D7C28" w:rsidRPr="00224772" w:rsidRDefault="002D7C28" w:rsidP="00A82987">
            <w:pPr>
              <w:jc w:val="both"/>
              <w:rPr>
                <w:rFonts w:ascii="Tahoma" w:eastAsia="Times New Roman" w:hAnsi="Tahoma" w:cs="Tahoma"/>
                <w:color w:val="000000"/>
                <w:sz w:val="20"/>
                <w:szCs w:val="20"/>
                <w:lang w:val="es-CL" w:eastAsia="es-CL"/>
              </w:rPr>
            </w:pPr>
            <w:r w:rsidRPr="00224772">
              <w:rPr>
                <w:rFonts w:ascii="Tahoma" w:eastAsia="Times New Roman" w:hAnsi="Tahoma" w:cs="Tahoma"/>
                <w:color w:val="000000"/>
                <w:sz w:val="20"/>
                <w:szCs w:val="20"/>
                <w:lang w:val="es-CL" w:eastAsia="es-CL"/>
              </w:rPr>
              <w:t xml:space="preserve">En el caso de embarques en contenedores, no indicar </w:t>
            </w:r>
            <w:r w:rsidRPr="00224772">
              <w:rPr>
                <w:rFonts w:ascii="Tahoma" w:eastAsia="Times New Roman" w:hAnsi="Tahoma" w:cs="Tahoma"/>
                <w:iCs/>
                <w:sz w:val="20"/>
                <w:szCs w:val="20"/>
                <w:lang w:val="es-CL" w:eastAsia="es-CL"/>
              </w:rPr>
              <w:t xml:space="preserve">en el informe de peso </w:t>
            </w:r>
            <w:r w:rsidRPr="00224772">
              <w:rPr>
                <w:rFonts w:ascii="Tahoma" w:eastAsia="Times New Roman" w:hAnsi="Tahoma" w:cs="Tahoma"/>
                <w:sz w:val="20"/>
                <w:szCs w:val="20"/>
                <w:lang w:val="es-CL" w:eastAsia="es-CL"/>
              </w:rPr>
              <w:t xml:space="preserve">el porcentaje de humedad y el peso húmedo del concentrado de cobre embarcado </w:t>
            </w:r>
            <w:r w:rsidRPr="00224772">
              <w:rPr>
                <w:rFonts w:ascii="Tahoma" w:eastAsia="Times New Roman" w:hAnsi="Tahoma" w:cs="Tahoma"/>
                <w:iCs/>
                <w:sz w:val="20"/>
                <w:szCs w:val="20"/>
                <w:lang w:val="es-CL" w:eastAsia="es-CL"/>
              </w:rPr>
              <w:t>en cada contenedor</w:t>
            </w:r>
            <w:r w:rsidRPr="00224772">
              <w:rPr>
                <w:rFonts w:ascii="Tahoma" w:eastAsia="Times New Roman" w:hAnsi="Tahoma" w:cs="Tahoma"/>
                <w:sz w:val="20"/>
                <w:szCs w:val="20"/>
                <w:lang w:val="es-CL" w:eastAsia="es-CL"/>
              </w:rPr>
              <w:t>.</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3.2.1.g) Apéndice II, Capítulo 4 CNA</w:t>
            </w:r>
          </w:p>
        </w:tc>
      </w:tr>
      <w:tr w:rsidR="002D7C28" w:rsidRPr="00743B04" w:rsidTr="00A82987">
        <w:trPr>
          <w:trHeight w:val="127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7</w:t>
            </w:r>
          </w:p>
        </w:tc>
        <w:tc>
          <w:tcPr>
            <w:tcW w:w="5811"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enviar al Departamento Laboratorio Químico del Servicio, dentro de los 5 primeros días de cada mes, un listado con las operaciones de exportación del mes anterior para las que emitieron informes de peso, con la información contenida en los formatos que determine el</w:t>
            </w:r>
            <w:r>
              <w:rPr>
                <w:rFonts w:ascii="Tahoma" w:eastAsia="Times New Roman" w:hAnsi="Tahoma" w:cs="Tahoma"/>
                <w:color w:val="000000"/>
                <w:sz w:val="20"/>
                <w:szCs w:val="20"/>
                <w:lang w:val="es-CL" w:eastAsia="es-CL"/>
              </w:rPr>
              <w:t xml:space="preserve"> Servicio. </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w:t>
            </w:r>
            <w:r>
              <w:rPr>
                <w:rFonts w:ascii="Tahoma" w:eastAsia="Times New Roman" w:hAnsi="Tahoma" w:cs="Tahoma"/>
                <w:color w:val="000000"/>
                <w:sz w:val="20"/>
                <w:szCs w:val="20"/>
                <w:lang w:val="es-CL" w:eastAsia="es-CL"/>
              </w:rPr>
              <w:t>.2.1. j) Apéndice II, Capítulo 4 CNA</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8</w:t>
            </w:r>
          </w:p>
        </w:tc>
        <w:tc>
          <w:tcPr>
            <w:tcW w:w="5811"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remitir al Servicio, cuando éste lo solicite, una copia del informe de peso emitido con sus respectivas hojas de registro</w:t>
            </w:r>
          </w:p>
        </w:tc>
        <w:tc>
          <w:tcPr>
            <w:tcW w:w="2551" w:type="dxa"/>
            <w:tcBorders>
              <w:top w:val="nil"/>
              <w:left w:val="nil"/>
              <w:bottom w:val="single" w:sz="4" w:space="0" w:color="auto"/>
              <w:right w:val="single" w:sz="4" w:space="0" w:color="auto"/>
            </w:tcBorders>
            <w:shd w:val="clear" w:color="000000" w:fill="FFFFFF"/>
            <w:vAlign w:val="center"/>
            <w:hideMark/>
          </w:tcPr>
          <w:p w:rsidR="002D7C28"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3.2.1. k) Apéndice II, Capítulo 4 CNA</w:t>
            </w:r>
          </w:p>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d) Decreto Supremo N° 32,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9</w:t>
            </w:r>
          </w:p>
        </w:tc>
        <w:tc>
          <w:tcPr>
            <w:tcW w:w="5811"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oportunamente al Servicio la revocación o cese de vigencia de la acreditación a que se refiere el artículo 3° letra c) del Reglamento</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Artículo 5 letra f) </w:t>
            </w:r>
            <w:r w:rsidRPr="00743B04">
              <w:rPr>
                <w:rFonts w:ascii="Tahoma" w:eastAsia="Times New Roman" w:hAnsi="Tahoma" w:cs="Tahoma"/>
                <w:color w:val="000000"/>
                <w:sz w:val="20"/>
                <w:szCs w:val="20"/>
                <w:lang w:val="es-CL" w:eastAsia="es-CL"/>
              </w:rPr>
              <w:t>Decreto</w:t>
            </w:r>
            <w:r>
              <w:rPr>
                <w:rFonts w:ascii="Tahoma" w:eastAsia="Times New Roman" w:hAnsi="Tahoma" w:cs="Tahoma"/>
                <w:color w:val="000000"/>
                <w:sz w:val="20"/>
                <w:szCs w:val="20"/>
                <w:lang w:val="es-CL" w:eastAsia="es-CL"/>
              </w:rPr>
              <w:t xml:space="preserve"> Supremo</w:t>
            </w:r>
            <w:r w:rsidRPr="00743B04">
              <w:rPr>
                <w:rFonts w:ascii="Tahoma" w:eastAsia="Times New Roman" w:hAnsi="Tahoma" w:cs="Tahoma"/>
                <w:color w:val="000000"/>
                <w:sz w:val="20"/>
                <w:szCs w:val="20"/>
                <w:lang w:val="es-CL" w:eastAsia="es-CL"/>
              </w:rPr>
              <w:t xml:space="preserve"> </w:t>
            </w:r>
            <w:r>
              <w:rPr>
                <w:rFonts w:ascii="Tahoma" w:eastAsia="Times New Roman" w:hAnsi="Tahoma" w:cs="Tahoma"/>
                <w:color w:val="000000"/>
                <w:sz w:val="20"/>
                <w:szCs w:val="20"/>
                <w:lang w:val="es-CL" w:eastAsia="es-CL"/>
              </w:rPr>
              <w:t xml:space="preserve">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10</w:t>
            </w:r>
          </w:p>
        </w:tc>
        <w:tc>
          <w:tcPr>
            <w:tcW w:w="5811"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oportunamente al Servicio de cualquier situación que le impida desarrollar sus actividades en forma total o parcial</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Artículo 5 letra i) </w:t>
            </w:r>
            <w:r w:rsidRPr="00743B04">
              <w:rPr>
                <w:rFonts w:ascii="Tahoma" w:eastAsia="Times New Roman" w:hAnsi="Tahoma" w:cs="Tahoma"/>
                <w:color w:val="000000"/>
                <w:sz w:val="20"/>
                <w:szCs w:val="20"/>
                <w:lang w:val="es-CL" w:eastAsia="es-CL"/>
              </w:rPr>
              <w:t>Decreto</w:t>
            </w:r>
            <w:r>
              <w:rPr>
                <w:rFonts w:ascii="Tahoma" w:eastAsia="Times New Roman" w:hAnsi="Tahoma" w:cs="Tahoma"/>
                <w:color w:val="000000"/>
                <w:sz w:val="20"/>
                <w:szCs w:val="20"/>
                <w:lang w:val="es-CL" w:eastAsia="es-CL"/>
              </w:rPr>
              <w:t xml:space="preserve"> Supremo</w:t>
            </w:r>
            <w:r w:rsidRPr="00743B04">
              <w:rPr>
                <w:rFonts w:ascii="Tahoma" w:eastAsia="Times New Roman" w:hAnsi="Tahoma" w:cs="Tahoma"/>
                <w:color w:val="000000"/>
                <w:sz w:val="20"/>
                <w:szCs w:val="20"/>
                <w:lang w:val="es-CL" w:eastAsia="es-CL"/>
              </w:rPr>
              <w:t xml:space="preserve"> </w:t>
            </w:r>
            <w:r>
              <w:rPr>
                <w:rFonts w:ascii="Tahoma" w:eastAsia="Times New Roman" w:hAnsi="Tahoma" w:cs="Tahoma"/>
                <w:color w:val="000000"/>
                <w:sz w:val="20"/>
                <w:szCs w:val="20"/>
                <w:lang w:val="es-CL" w:eastAsia="es-CL"/>
              </w:rPr>
              <w:t xml:space="preserve">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Default="002D7C28" w:rsidP="00A82987">
            <w:pP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11</w:t>
            </w:r>
          </w:p>
        </w:tc>
        <w:tc>
          <w:tcPr>
            <w:tcW w:w="5811" w:type="dxa"/>
            <w:tcBorders>
              <w:top w:val="nil"/>
              <w:left w:val="nil"/>
              <w:bottom w:val="single" w:sz="4" w:space="0" w:color="auto"/>
              <w:right w:val="single" w:sz="4" w:space="0" w:color="auto"/>
            </w:tcBorders>
            <w:shd w:val="clear" w:color="auto" w:fill="auto"/>
          </w:tcPr>
          <w:p w:rsidR="002D7C28" w:rsidRPr="00743B04"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No emitir el informe de peso del material embarcado que ampara el DUS, con la información establecida en el Anexo 1 </w:t>
            </w:r>
          </w:p>
        </w:tc>
        <w:tc>
          <w:tcPr>
            <w:tcW w:w="2551" w:type="dxa"/>
            <w:tcBorders>
              <w:top w:val="nil"/>
              <w:left w:val="nil"/>
              <w:bottom w:val="single" w:sz="4" w:space="0" w:color="auto"/>
              <w:right w:val="single" w:sz="4" w:space="0" w:color="auto"/>
            </w:tcBorders>
            <w:shd w:val="clear" w:color="000000" w:fill="FFFFFF"/>
            <w:vAlign w:val="center"/>
          </w:tcPr>
          <w:p w:rsidR="002D7C28"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3.2.1 f) Apéndice II Capítulo 4 CNA</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Default="002D7C28" w:rsidP="00A82987">
            <w:pP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12</w:t>
            </w:r>
          </w:p>
        </w:tc>
        <w:tc>
          <w:tcPr>
            <w:tcW w:w="5811" w:type="dxa"/>
            <w:tcBorders>
              <w:top w:val="nil"/>
              <w:left w:val="nil"/>
              <w:bottom w:val="single" w:sz="4" w:space="0" w:color="auto"/>
              <w:right w:val="single" w:sz="4" w:space="0" w:color="auto"/>
            </w:tcBorders>
            <w:shd w:val="clear" w:color="auto" w:fill="auto"/>
          </w:tcPr>
          <w:p w:rsidR="002D7C28"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No cumplir con lo establecido en la letra i) del numeral 3.2.1. del Apéndice II Capítulo IV CNA</w:t>
            </w:r>
          </w:p>
        </w:tc>
        <w:tc>
          <w:tcPr>
            <w:tcW w:w="2551" w:type="dxa"/>
            <w:tcBorders>
              <w:top w:val="nil"/>
              <w:left w:val="nil"/>
              <w:bottom w:val="single" w:sz="4" w:space="0" w:color="auto"/>
              <w:right w:val="single" w:sz="4" w:space="0" w:color="auto"/>
            </w:tcBorders>
            <w:shd w:val="clear" w:color="000000" w:fill="FFFFFF"/>
            <w:vAlign w:val="center"/>
          </w:tcPr>
          <w:p w:rsidR="002D7C28"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3.2.1 i) Apéndice 2 Capítulo 4 CNA  </w:t>
            </w:r>
          </w:p>
          <w:p w:rsidR="002D7C28"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h) Decreto Supremo N° 32,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Pr="00586EA0" w:rsidRDefault="002D7C28" w:rsidP="00A82987">
            <w:pPr>
              <w:rPr>
                <w:rFonts w:ascii="Tahoma" w:eastAsia="Times New Roman" w:hAnsi="Tahoma" w:cs="Tahoma"/>
                <w:b/>
                <w:bCs/>
                <w:color w:val="000000"/>
                <w:sz w:val="20"/>
                <w:szCs w:val="20"/>
                <w:lang w:val="es-CL" w:eastAsia="es-CL"/>
              </w:rPr>
            </w:pPr>
            <w:r w:rsidRPr="00586EA0">
              <w:rPr>
                <w:rFonts w:ascii="Tahoma" w:eastAsia="Times New Roman" w:hAnsi="Tahoma" w:cs="Tahoma"/>
                <w:b/>
                <w:bCs/>
                <w:color w:val="000000"/>
                <w:sz w:val="20"/>
                <w:szCs w:val="20"/>
                <w:lang w:val="es-CL" w:eastAsia="es-CL"/>
              </w:rPr>
              <w:t>13</w:t>
            </w:r>
          </w:p>
        </w:tc>
        <w:tc>
          <w:tcPr>
            <w:tcW w:w="5811" w:type="dxa"/>
            <w:tcBorders>
              <w:top w:val="nil"/>
              <w:left w:val="nil"/>
              <w:bottom w:val="single" w:sz="4" w:space="0" w:color="auto"/>
              <w:right w:val="single" w:sz="4" w:space="0" w:color="auto"/>
            </w:tcBorders>
            <w:shd w:val="clear" w:color="auto" w:fill="auto"/>
          </w:tcPr>
          <w:p w:rsidR="002D7C28" w:rsidRPr="00586EA0" w:rsidRDefault="002D7C28" w:rsidP="00A82987">
            <w:pPr>
              <w:jc w:val="both"/>
              <w:rPr>
                <w:rFonts w:ascii="Tahoma" w:eastAsia="Times New Roman" w:hAnsi="Tahoma" w:cs="Tahoma"/>
                <w:color w:val="000000"/>
                <w:sz w:val="20"/>
                <w:szCs w:val="20"/>
                <w:lang w:val="es-CL" w:eastAsia="es-CL"/>
              </w:rPr>
            </w:pPr>
            <w:r w:rsidRPr="00586EA0">
              <w:rPr>
                <w:rFonts w:ascii="Tahoma" w:eastAsia="Times New Roman" w:hAnsi="Tahoma" w:cs="Tahoma"/>
                <w:color w:val="000000"/>
                <w:sz w:val="20"/>
                <w:szCs w:val="20"/>
                <w:lang w:val="es-CL" w:eastAsia="es-CL"/>
              </w:rPr>
              <w:t>No cooperar de manera oportuna y/o no facilitar al Servicio  el acceso a sus instalaciones e información que se le requiera</w:t>
            </w:r>
          </w:p>
        </w:tc>
        <w:tc>
          <w:tcPr>
            <w:tcW w:w="2551" w:type="dxa"/>
            <w:tcBorders>
              <w:top w:val="nil"/>
              <w:left w:val="nil"/>
              <w:bottom w:val="single" w:sz="4" w:space="0" w:color="auto"/>
              <w:right w:val="single" w:sz="4" w:space="0" w:color="auto"/>
            </w:tcBorders>
            <w:shd w:val="clear" w:color="000000" w:fill="FFFFFF"/>
            <w:vAlign w:val="center"/>
          </w:tcPr>
          <w:p w:rsidR="002D7C28" w:rsidRPr="00586EA0" w:rsidRDefault="002D7C28" w:rsidP="00A82987">
            <w:pPr>
              <w:rPr>
                <w:rFonts w:ascii="Tahoma" w:eastAsia="Times New Roman" w:hAnsi="Tahoma" w:cs="Tahoma"/>
                <w:color w:val="000000"/>
                <w:sz w:val="20"/>
                <w:szCs w:val="20"/>
                <w:lang w:val="es-CL" w:eastAsia="es-CL"/>
              </w:rPr>
            </w:pPr>
            <w:r w:rsidRPr="00586EA0">
              <w:rPr>
                <w:rFonts w:ascii="Tahoma" w:eastAsia="Times New Roman" w:hAnsi="Tahoma" w:cs="Tahoma"/>
                <w:color w:val="000000"/>
                <w:sz w:val="20"/>
                <w:szCs w:val="20"/>
                <w:lang w:val="es-CL" w:eastAsia="es-CL"/>
              </w:rPr>
              <w:t>Artículo 5 e) Decreto Supremo N° 32, de 2018</w:t>
            </w:r>
          </w:p>
        </w:tc>
      </w:tr>
      <w:tr w:rsidR="002D7C28" w:rsidRPr="00743B04" w:rsidTr="00A82987">
        <w:trPr>
          <w:trHeight w:val="300"/>
        </w:trPr>
        <w:tc>
          <w:tcPr>
            <w:tcW w:w="421" w:type="dxa"/>
            <w:tcBorders>
              <w:top w:val="single" w:sz="4" w:space="0" w:color="auto"/>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lastRenderedPageBreak/>
              <w:t> </w:t>
            </w:r>
          </w:p>
        </w:tc>
        <w:tc>
          <w:tcPr>
            <w:tcW w:w="5811" w:type="dxa"/>
            <w:tcBorders>
              <w:top w:val="single" w:sz="4" w:space="0" w:color="auto"/>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SE CONSIDERARÁN INFRACCIONES MUY GRAVES</w:t>
            </w:r>
          </w:p>
        </w:tc>
        <w:tc>
          <w:tcPr>
            <w:tcW w:w="2551" w:type="dxa"/>
            <w:tcBorders>
              <w:top w:val="single" w:sz="4" w:space="0" w:color="auto"/>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r>
      <w:tr w:rsidR="002D7C28" w:rsidRPr="00743B04" w:rsidTr="00A82987">
        <w:trPr>
          <w:trHeight w:val="102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14</w:t>
            </w:r>
          </w:p>
        </w:tc>
        <w:tc>
          <w:tcPr>
            <w:tcW w:w="5811"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 xml:space="preserve">No utilizar los procedimientos acreditados ante el INN y aprobados por el Servicio para la determinación de peso húmedo, porcentaje de humedad, extracción y preparación de la muestra </w:t>
            </w:r>
            <w:proofErr w:type="spellStart"/>
            <w:r w:rsidRPr="00743B04">
              <w:rPr>
                <w:rFonts w:ascii="Tahoma" w:eastAsia="Times New Roman" w:hAnsi="Tahoma" w:cs="Tahoma"/>
                <w:color w:val="000000"/>
                <w:sz w:val="20"/>
                <w:szCs w:val="20"/>
                <w:lang w:val="es-CL" w:eastAsia="es-CL"/>
              </w:rPr>
              <w:t>compósito</w:t>
            </w:r>
            <w:proofErr w:type="spellEnd"/>
            <w:r w:rsidRPr="00743B04">
              <w:rPr>
                <w:rFonts w:ascii="Tahoma" w:eastAsia="Times New Roman" w:hAnsi="Tahoma" w:cs="Tahoma"/>
                <w:color w:val="000000"/>
                <w:sz w:val="20"/>
                <w:szCs w:val="20"/>
                <w:lang w:val="es-CL" w:eastAsia="es-CL"/>
              </w:rPr>
              <w:t xml:space="preserve"> para calidad, en el control del concentrado de cobre que ampara el DUS</w:t>
            </w:r>
            <w:r>
              <w:rPr>
                <w:rFonts w:ascii="Tahoma" w:eastAsia="Times New Roman" w:hAnsi="Tahoma" w:cs="Tahoma"/>
                <w:color w:val="000000"/>
                <w:sz w:val="20"/>
                <w:szCs w:val="20"/>
                <w:lang w:val="es-CL" w:eastAsia="es-CL"/>
              </w:rPr>
              <w:t>.</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3.2.1 a) Apéndice II, Capítulo 4 CNA</w:t>
            </w: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15</w:t>
            </w:r>
          </w:p>
        </w:tc>
        <w:tc>
          <w:tcPr>
            <w:tcW w:w="5811"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 xml:space="preserve">No tomar las muestras por lote en el momento del embarque y preparar una muestra </w:t>
            </w:r>
            <w:proofErr w:type="spellStart"/>
            <w:r w:rsidRPr="00743B04">
              <w:rPr>
                <w:rFonts w:ascii="Tahoma" w:eastAsia="Times New Roman" w:hAnsi="Tahoma" w:cs="Tahoma"/>
                <w:color w:val="000000"/>
                <w:sz w:val="20"/>
                <w:szCs w:val="20"/>
                <w:lang w:val="es-CL" w:eastAsia="es-CL"/>
              </w:rPr>
              <w:t>compósito</w:t>
            </w:r>
            <w:proofErr w:type="spellEnd"/>
            <w:r w:rsidRPr="00743B04">
              <w:rPr>
                <w:rFonts w:ascii="Tahoma" w:eastAsia="Times New Roman" w:hAnsi="Tahoma" w:cs="Tahoma"/>
                <w:color w:val="000000"/>
                <w:sz w:val="20"/>
                <w:szCs w:val="20"/>
                <w:lang w:val="es-CL" w:eastAsia="es-CL"/>
              </w:rPr>
              <w:t xml:space="preserve"> representativa, en duplicado, del concentrado de cobre embarcado que ampara el DUS</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3.2.1 b) Apéndice II, Capítulo 4 CNA</w:t>
            </w:r>
          </w:p>
        </w:tc>
      </w:tr>
      <w:tr w:rsidR="002D7C28" w:rsidRPr="00743B04" w:rsidTr="00A82987">
        <w:trPr>
          <w:trHeight w:val="1020"/>
        </w:trPr>
        <w:tc>
          <w:tcPr>
            <w:tcW w:w="421" w:type="dxa"/>
            <w:tcBorders>
              <w:top w:val="single" w:sz="4" w:space="0" w:color="auto"/>
              <w:left w:val="single" w:sz="4" w:space="0" w:color="auto"/>
              <w:bottom w:val="single" w:sz="4" w:space="0" w:color="auto"/>
              <w:right w:val="single" w:sz="4" w:space="0" w:color="auto"/>
            </w:tcBorders>
            <w:shd w:val="clear" w:color="auto" w:fill="auto"/>
            <w:noWrap/>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16</w:t>
            </w:r>
          </w:p>
        </w:tc>
        <w:tc>
          <w:tcPr>
            <w:tcW w:w="5811" w:type="dxa"/>
            <w:tcBorders>
              <w:top w:val="single" w:sz="4" w:space="0" w:color="auto"/>
              <w:left w:val="nil"/>
              <w:bottom w:val="single" w:sz="4" w:space="0" w:color="auto"/>
              <w:right w:val="single" w:sz="4" w:space="0" w:color="auto"/>
            </w:tcBorders>
            <w:shd w:val="clear" w:color="auto" w:fill="auto"/>
          </w:tcPr>
          <w:p w:rsidR="002D7C28" w:rsidRPr="00743B04"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No entregar la muestra </w:t>
            </w:r>
            <w:proofErr w:type="spellStart"/>
            <w:r>
              <w:rPr>
                <w:rFonts w:ascii="Tahoma" w:eastAsia="Times New Roman" w:hAnsi="Tahoma" w:cs="Tahoma"/>
                <w:color w:val="000000"/>
                <w:sz w:val="20"/>
                <w:szCs w:val="20"/>
                <w:lang w:val="es-CL" w:eastAsia="es-CL"/>
              </w:rPr>
              <w:t>compósito</w:t>
            </w:r>
            <w:proofErr w:type="spellEnd"/>
            <w:r>
              <w:rPr>
                <w:rFonts w:ascii="Tahoma" w:eastAsia="Times New Roman" w:hAnsi="Tahoma" w:cs="Tahoma"/>
                <w:color w:val="000000"/>
                <w:sz w:val="20"/>
                <w:szCs w:val="20"/>
                <w:lang w:val="es-CL" w:eastAsia="es-CL"/>
              </w:rPr>
              <w:t xml:space="preserve"> representativa del embarque del concentrado de cobre amparado por el DUS al Departamento Laboratorio Químico del Servicio, con la información establecida en el Anexo 6, en el plazo de 20 días corridos a contar de la fecha de término del embarque</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3.2.1 d) Apéndice II Capítulo 4 CNA</w:t>
            </w:r>
          </w:p>
        </w:tc>
      </w:tr>
      <w:tr w:rsidR="002D7C28" w:rsidRPr="00743B04" w:rsidTr="00A82987">
        <w:trPr>
          <w:trHeight w:val="943"/>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17</w:t>
            </w:r>
          </w:p>
        </w:tc>
        <w:tc>
          <w:tcPr>
            <w:tcW w:w="5811" w:type="dxa"/>
            <w:tcBorders>
              <w:top w:val="single" w:sz="4" w:space="0" w:color="auto"/>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Emitir informe de peso sin contar con las condiciones necesarias e idoneidad técnica para efectuar el control. </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a) Decreto Supremo N° 32, de 2018.</w:t>
            </w:r>
          </w:p>
        </w:tc>
      </w:tr>
      <w:tr w:rsidR="002D7C28" w:rsidRPr="00743B04" w:rsidTr="00A82987">
        <w:trPr>
          <w:trHeight w:val="945"/>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18</w:t>
            </w:r>
          </w:p>
        </w:tc>
        <w:tc>
          <w:tcPr>
            <w:tcW w:w="5811" w:type="dxa"/>
            <w:tcBorders>
              <w:top w:val="single" w:sz="4" w:space="0" w:color="auto"/>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Emitir informe de peso utilizando el </w:t>
            </w:r>
            <w:proofErr w:type="spellStart"/>
            <w:r>
              <w:rPr>
                <w:rFonts w:ascii="Tahoma" w:eastAsia="Times New Roman" w:hAnsi="Tahoma" w:cs="Tahoma"/>
                <w:color w:val="000000"/>
                <w:sz w:val="20"/>
                <w:szCs w:val="20"/>
                <w:lang w:val="es-CL" w:eastAsia="es-CL"/>
              </w:rPr>
              <w:t>Draft-Survey</w:t>
            </w:r>
            <w:proofErr w:type="spellEnd"/>
            <w:r>
              <w:rPr>
                <w:rFonts w:ascii="Tahoma" w:eastAsia="Times New Roman" w:hAnsi="Tahoma" w:cs="Tahoma"/>
                <w:color w:val="000000"/>
                <w:sz w:val="20"/>
                <w:szCs w:val="20"/>
                <w:lang w:val="es-CL" w:eastAsia="es-CL"/>
              </w:rPr>
              <w:t xml:space="preserve"> como método de control, sin estar previamente autorizado.</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Anexo 4 del Apéndice II, Capítulo 4 CNA</w:t>
            </w:r>
          </w:p>
        </w:tc>
      </w:tr>
      <w:tr w:rsidR="002D7C28" w:rsidRPr="00743B04" w:rsidTr="00A82987">
        <w:trPr>
          <w:trHeight w:val="600"/>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19</w:t>
            </w:r>
          </w:p>
        </w:tc>
        <w:tc>
          <w:tcPr>
            <w:tcW w:w="5811" w:type="dxa"/>
            <w:tcBorders>
              <w:top w:val="single" w:sz="4" w:space="0" w:color="auto"/>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mantener el cumplimiento de los requisitos establecidos en el Reglamento, durante la vigencia de su certificación</w:t>
            </w:r>
            <w:r>
              <w:rPr>
                <w:rFonts w:ascii="Tahoma" w:eastAsia="Times New Roman" w:hAnsi="Tahoma" w:cs="Tahoma"/>
                <w:color w:val="000000"/>
                <w:sz w:val="20"/>
                <w:szCs w:val="20"/>
                <w:lang w:val="es-CL" w:eastAsia="es-CL"/>
              </w:rPr>
              <w:t>.</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Artículo 5  </w:t>
            </w:r>
            <w:r w:rsidRPr="00743B04">
              <w:rPr>
                <w:rFonts w:ascii="Tahoma" w:eastAsia="Times New Roman" w:hAnsi="Tahoma" w:cs="Tahoma"/>
                <w:color w:val="000000"/>
                <w:sz w:val="20"/>
                <w:szCs w:val="20"/>
                <w:lang w:val="es-CL" w:eastAsia="es-CL"/>
              </w:rPr>
              <w:t>g) Decreto</w:t>
            </w:r>
            <w:r>
              <w:rPr>
                <w:rFonts w:ascii="Tahoma" w:eastAsia="Times New Roman" w:hAnsi="Tahoma" w:cs="Tahoma"/>
                <w:color w:val="000000"/>
                <w:sz w:val="20"/>
                <w:szCs w:val="20"/>
                <w:lang w:val="es-CL" w:eastAsia="es-CL"/>
              </w:rPr>
              <w:t xml:space="preserve"> Supremo N° 32, de 2018.</w:t>
            </w:r>
          </w:p>
        </w:tc>
      </w:tr>
    </w:tbl>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spacing w:line="240" w:lineRule="atLeast"/>
        <w:rPr>
          <w:rFonts w:ascii="Tahoma" w:hAnsi="Tahoma" w:cs="Tahoma"/>
          <w:b/>
        </w:rPr>
      </w:pPr>
      <w:r w:rsidRPr="00997344">
        <w:rPr>
          <w:rFonts w:ascii="Tahoma" w:hAnsi="Tahoma" w:cs="Tahoma"/>
          <w:b/>
        </w:rPr>
        <w:lastRenderedPageBreak/>
        <w:t>CONCENTRADOS DE COBRE</w:t>
      </w:r>
    </w:p>
    <w:p w:rsidR="002D7C28" w:rsidRPr="00920502" w:rsidRDefault="002D7C28" w:rsidP="002D7C28">
      <w:pPr>
        <w:rPr>
          <w:rFonts w:ascii="Tahoma" w:hAnsi="Tahoma" w:cs="Tahoma"/>
          <w:b/>
        </w:rPr>
      </w:pPr>
      <w:r w:rsidRPr="00997344">
        <w:rPr>
          <w:rFonts w:ascii="Tahoma" w:hAnsi="Tahoma" w:cs="Tahoma"/>
          <w:b/>
        </w:rPr>
        <w:t>LABORATORIOS</w:t>
      </w:r>
    </w:p>
    <w:tbl>
      <w:tblPr>
        <w:tblW w:w="8642" w:type="dxa"/>
        <w:tblCellMar>
          <w:left w:w="70" w:type="dxa"/>
          <w:right w:w="70" w:type="dxa"/>
        </w:tblCellMar>
        <w:tblLook w:val="04A0" w:firstRow="1" w:lastRow="0" w:firstColumn="1" w:lastColumn="0" w:noHBand="0" w:noVBand="1"/>
      </w:tblPr>
      <w:tblGrid>
        <w:gridCol w:w="421"/>
        <w:gridCol w:w="5670"/>
        <w:gridCol w:w="2551"/>
      </w:tblGrid>
      <w:tr w:rsidR="002D7C28" w:rsidRPr="00743B04" w:rsidTr="00A82987">
        <w:trPr>
          <w:trHeight w:val="300"/>
        </w:trPr>
        <w:tc>
          <w:tcPr>
            <w:tcW w:w="421" w:type="dxa"/>
            <w:tcBorders>
              <w:top w:val="single" w:sz="4" w:space="0" w:color="auto"/>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670" w:type="dxa"/>
            <w:tcBorders>
              <w:top w:val="single" w:sz="4" w:space="0" w:color="auto"/>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xml:space="preserve">SE CONSIDERARÁN INFRACCIONES MENOS GRAVES </w:t>
            </w:r>
          </w:p>
        </w:tc>
        <w:tc>
          <w:tcPr>
            <w:tcW w:w="2551" w:type="dxa"/>
            <w:tcBorders>
              <w:top w:val="single" w:sz="4" w:space="0" w:color="auto"/>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Normativa relacionada (1)</w:t>
            </w:r>
          </w:p>
        </w:tc>
      </w:tr>
      <w:tr w:rsidR="002D7C28" w:rsidRPr="00743B04" w:rsidTr="00A82987">
        <w:trPr>
          <w:trHeight w:val="300"/>
        </w:trPr>
        <w:tc>
          <w:tcPr>
            <w:tcW w:w="421" w:type="dxa"/>
            <w:tcBorders>
              <w:top w:val="nil"/>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670"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SE CONSIDERARÁN INFRACCIONES GRAVES</w:t>
            </w:r>
          </w:p>
        </w:tc>
        <w:tc>
          <w:tcPr>
            <w:tcW w:w="2551"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20</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al Servicio de cualquier cambio en sus instalaciones, recursos materiales y humanos y de procedimientos técnicos considerados en la certificación</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3.2.2 a) </w:t>
            </w:r>
            <w:r w:rsidRPr="00743B04">
              <w:rPr>
                <w:rFonts w:ascii="Tahoma" w:eastAsia="Times New Roman" w:hAnsi="Tahoma" w:cs="Tahoma"/>
                <w:color w:val="000000"/>
                <w:sz w:val="20"/>
                <w:szCs w:val="20"/>
                <w:lang w:val="es-CL" w:eastAsia="es-CL"/>
              </w:rPr>
              <w:br/>
            </w:r>
            <w:r>
              <w:rPr>
                <w:rFonts w:ascii="Tahoma" w:eastAsia="Times New Roman" w:hAnsi="Tahoma" w:cs="Tahoma"/>
                <w:color w:val="000000"/>
                <w:sz w:val="20"/>
                <w:szCs w:val="20"/>
                <w:lang w:val="es-CL" w:eastAsia="es-CL"/>
              </w:rPr>
              <w:t>Apéndice II, Capítulo 4 CNA</w:t>
            </w:r>
            <w:r w:rsidRPr="00743B04">
              <w:rPr>
                <w:rFonts w:ascii="Tahoma" w:eastAsia="Times New Roman" w:hAnsi="Tahoma" w:cs="Tahoma"/>
                <w:color w:val="000000"/>
                <w:sz w:val="20"/>
                <w:szCs w:val="20"/>
                <w:lang w:val="es-CL" w:eastAsia="es-CL"/>
              </w:rPr>
              <w:br/>
            </w:r>
            <w:r>
              <w:rPr>
                <w:rFonts w:ascii="Tahoma" w:eastAsia="Times New Roman" w:hAnsi="Tahoma" w:cs="Tahoma"/>
                <w:color w:val="000000"/>
                <w:sz w:val="20"/>
                <w:szCs w:val="20"/>
                <w:lang w:val="es-CL" w:eastAsia="es-CL"/>
              </w:rPr>
              <w:t xml:space="preserve">Artículo 5 </w:t>
            </w:r>
            <w:r w:rsidRPr="00743B04">
              <w:rPr>
                <w:rFonts w:ascii="Tahoma" w:eastAsia="Times New Roman" w:hAnsi="Tahoma" w:cs="Tahoma"/>
                <w:color w:val="000000"/>
                <w:sz w:val="20"/>
                <w:szCs w:val="20"/>
                <w:lang w:val="es-CL" w:eastAsia="es-CL"/>
              </w:rPr>
              <w:t xml:space="preserve">h)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21</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conservar una copia del informe de calidad y certificado, además de los antecedentes que sirvieron de base para su emisión, en formato digital y por el plazo de 5 años desde su emisión</w:t>
            </w:r>
          </w:p>
        </w:tc>
        <w:tc>
          <w:tcPr>
            <w:tcW w:w="2551" w:type="dxa"/>
            <w:tcBorders>
              <w:top w:val="nil"/>
              <w:left w:val="nil"/>
              <w:bottom w:val="single" w:sz="4" w:space="0" w:color="auto"/>
              <w:right w:val="single" w:sz="4" w:space="0" w:color="auto"/>
            </w:tcBorders>
            <w:shd w:val="clear" w:color="000000" w:fill="FFFFFF"/>
            <w:vAlign w:val="center"/>
            <w:hideMark/>
          </w:tcPr>
          <w:p w:rsidR="002D7C28"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3.2.2. b) Apéndice II, Capítulo 4 CNA </w:t>
            </w:r>
          </w:p>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c</w:t>
            </w:r>
            <w:r w:rsidRPr="00743B04">
              <w:rPr>
                <w:rFonts w:ascii="Tahoma" w:eastAsia="Times New Roman" w:hAnsi="Tahoma" w:cs="Tahoma"/>
                <w:color w:val="000000"/>
                <w:sz w:val="20"/>
                <w:szCs w:val="20"/>
                <w:lang w:val="es-CL" w:eastAsia="es-CL"/>
              </w:rPr>
              <w:t xml:space="preserve">)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127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22</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enviar al Departamento Laboratorio Químico del Servicio, en los 5 primeros días de cada mes, un listado de las operaciones de exportación del mes anterior en las que se emitieron informes de calidad, con la información contenida en los formatos que determine el Servicio.</w:t>
            </w:r>
            <w:r>
              <w:rPr>
                <w:rFonts w:ascii="Tahoma" w:eastAsia="Times New Roman" w:hAnsi="Tahoma" w:cs="Tahoma"/>
                <w:color w:val="000000"/>
                <w:sz w:val="20"/>
                <w:szCs w:val="20"/>
                <w:lang w:val="es-CL" w:eastAsia="es-CL"/>
              </w:rPr>
              <w:t xml:space="preserve"> </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3.2.2 c) Apéndice II, Capítulo 4 CNA</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23</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remitir al Servicio, cuando éste lo solicite, una copia del informe de calidad emitido con sus respectivas hojas de registro.</w:t>
            </w:r>
          </w:p>
        </w:tc>
        <w:tc>
          <w:tcPr>
            <w:tcW w:w="2551" w:type="dxa"/>
            <w:tcBorders>
              <w:top w:val="nil"/>
              <w:left w:val="nil"/>
              <w:bottom w:val="single" w:sz="4" w:space="0" w:color="auto"/>
              <w:right w:val="single" w:sz="4" w:space="0" w:color="auto"/>
            </w:tcBorders>
            <w:shd w:val="clear" w:color="000000" w:fill="FFFFFF"/>
            <w:vAlign w:val="center"/>
            <w:hideMark/>
          </w:tcPr>
          <w:p w:rsidR="002D7C28"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3.2.2. d) Apéndice II, Capítulo 4 CNA </w:t>
            </w:r>
          </w:p>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d) Decreto Supremo N° 32,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24</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oportunamente al Servicio la revocación o cese de vigencia de la acreditación a que se refiere el artículo 3° letra c) del Reglamento</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w:t>
            </w:r>
            <w:r w:rsidRPr="00743B04">
              <w:rPr>
                <w:rFonts w:ascii="Tahoma" w:eastAsia="Times New Roman" w:hAnsi="Tahoma" w:cs="Tahoma"/>
                <w:color w:val="000000"/>
                <w:sz w:val="20"/>
                <w:szCs w:val="20"/>
                <w:lang w:val="es-CL" w:eastAsia="es-CL"/>
              </w:rPr>
              <w:t xml:space="preserve"> f)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25</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oportunamente al Servicio de cualquier situación que le impida desarrollar sus actividades en forma total o parcial</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w:t>
            </w:r>
            <w:r w:rsidRPr="00743B04">
              <w:rPr>
                <w:rFonts w:ascii="Tahoma" w:eastAsia="Times New Roman" w:hAnsi="Tahoma" w:cs="Tahoma"/>
                <w:color w:val="000000"/>
                <w:sz w:val="20"/>
                <w:szCs w:val="20"/>
                <w:lang w:val="es-CL" w:eastAsia="es-CL"/>
              </w:rPr>
              <w:t xml:space="preserve"> i)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26</w:t>
            </w:r>
          </w:p>
        </w:tc>
        <w:tc>
          <w:tcPr>
            <w:tcW w:w="5670" w:type="dxa"/>
            <w:tcBorders>
              <w:top w:val="nil"/>
              <w:left w:val="nil"/>
              <w:bottom w:val="single" w:sz="4" w:space="0" w:color="auto"/>
              <w:right w:val="single" w:sz="4" w:space="0" w:color="auto"/>
            </w:tcBorders>
            <w:shd w:val="clear" w:color="auto" w:fill="auto"/>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 xml:space="preserve">Utilizar los servicios de otro Laboratorio para realizar el análisis químico, </w:t>
            </w:r>
            <w:r>
              <w:rPr>
                <w:rFonts w:ascii="Tahoma" w:eastAsia="Times New Roman" w:hAnsi="Tahoma" w:cs="Tahoma"/>
                <w:color w:val="000000"/>
                <w:sz w:val="20"/>
                <w:szCs w:val="20"/>
                <w:lang w:val="es-CL" w:eastAsia="es-CL"/>
              </w:rPr>
              <w:t>fuera de los supuestos establecidos en el numeral 3.2.2 letra e) del Apéndice II del Capítulo 4 CNA.</w:t>
            </w:r>
          </w:p>
        </w:tc>
        <w:tc>
          <w:tcPr>
            <w:tcW w:w="2551" w:type="dxa"/>
            <w:tcBorders>
              <w:top w:val="nil"/>
              <w:left w:val="nil"/>
              <w:bottom w:val="single" w:sz="4" w:space="0" w:color="auto"/>
              <w:right w:val="single" w:sz="4" w:space="0" w:color="auto"/>
            </w:tcBorders>
            <w:shd w:val="clear" w:color="000000" w:fill="FFFFFF"/>
            <w:vAlign w:val="center"/>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3.2.2. e) Apéndice II, Capítulo 4 CNA</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Pr="00586EA0" w:rsidRDefault="002D7C28" w:rsidP="00A82987">
            <w:pPr>
              <w:jc w:val="center"/>
              <w:rPr>
                <w:rFonts w:ascii="Tahoma" w:eastAsia="Times New Roman" w:hAnsi="Tahoma" w:cs="Tahoma"/>
                <w:b/>
                <w:bCs/>
                <w:color w:val="000000"/>
                <w:sz w:val="20"/>
                <w:szCs w:val="20"/>
                <w:lang w:val="es-CL" w:eastAsia="es-CL"/>
              </w:rPr>
            </w:pPr>
            <w:r w:rsidRPr="00586EA0">
              <w:rPr>
                <w:rFonts w:ascii="Tahoma" w:eastAsia="Times New Roman" w:hAnsi="Tahoma" w:cs="Tahoma"/>
                <w:b/>
                <w:bCs/>
                <w:color w:val="000000"/>
                <w:sz w:val="20"/>
                <w:szCs w:val="20"/>
                <w:lang w:val="es-CL" w:eastAsia="es-CL"/>
              </w:rPr>
              <w:t>27</w:t>
            </w:r>
          </w:p>
        </w:tc>
        <w:tc>
          <w:tcPr>
            <w:tcW w:w="5670" w:type="dxa"/>
            <w:tcBorders>
              <w:top w:val="nil"/>
              <w:left w:val="nil"/>
              <w:bottom w:val="single" w:sz="4" w:space="0" w:color="auto"/>
              <w:right w:val="single" w:sz="4" w:space="0" w:color="auto"/>
            </w:tcBorders>
            <w:shd w:val="clear" w:color="auto" w:fill="auto"/>
          </w:tcPr>
          <w:p w:rsidR="002D7C28" w:rsidRPr="00586EA0" w:rsidRDefault="002D7C28" w:rsidP="00A82987">
            <w:pPr>
              <w:jc w:val="both"/>
              <w:rPr>
                <w:rFonts w:ascii="Tahoma" w:eastAsia="Times New Roman" w:hAnsi="Tahoma" w:cs="Tahoma"/>
                <w:color w:val="000000"/>
                <w:sz w:val="20"/>
                <w:szCs w:val="20"/>
                <w:lang w:val="es-CL" w:eastAsia="es-CL"/>
              </w:rPr>
            </w:pPr>
            <w:r w:rsidRPr="00586EA0">
              <w:rPr>
                <w:rFonts w:ascii="Tahoma" w:eastAsia="Times New Roman" w:hAnsi="Tahoma" w:cs="Tahoma"/>
                <w:color w:val="000000"/>
                <w:sz w:val="20"/>
                <w:szCs w:val="20"/>
                <w:lang w:val="es-CL" w:eastAsia="es-CL"/>
              </w:rPr>
              <w:t>No cooperar de manera oportuna y/o no facilitar al Servicio  el acceso a sus instalaciones e información que se le requiera</w:t>
            </w:r>
          </w:p>
        </w:tc>
        <w:tc>
          <w:tcPr>
            <w:tcW w:w="2551" w:type="dxa"/>
            <w:tcBorders>
              <w:top w:val="nil"/>
              <w:left w:val="nil"/>
              <w:bottom w:val="single" w:sz="4" w:space="0" w:color="auto"/>
              <w:right w:val="single" w:sz="4" w:space="0" w:color="auto"/>
            </w:tcBorders>
            <w:shd w:val="clear" w:color="000000" w:fill="FFFFFF"/>
            <w:vAlign w:val="center"/>
          </w:tcPr>
          <w:p w:rsidR="002D7C28" w:rsidRPr="00586EA0" w:rsidRDefault="002D7C28" w:rsidP="00A82987">
            <w:pPr>
              <w:rPr>
                <w:rFonts w:ascii="Tahoma" w:eastAsia="Times New Roman" w:hAnsi="Tahoma" w:cs="Tahoma"/>
                <w:color w:val="000000"/>
                <w:sz w:val="20"/>
                <w:szCs w:val="20"/>
                <w:lang w:val="es-CL" w:eastAsia="es-CL"/>
              </w:rPr>
            </w:pPr>
            <w:r w:rsidRPr="00586EA0">
              <w:rPr>
                <w:rFonts w:ascii="Tahoma" w:eastAsia="Times New Roman" w:hAnsi="Tahoma" w:cs="Tahoma"/>
                <w:color w:val="000000"/>
                <w:sz w:val="20"/>
                <w:szCs w:val="20"/>
                <w:lang w:val="es-CL" w:eastAsia="es-CL"/>
              </w:rPr>
              <w:t>Artículo 5 e) Decreto Supremo N° 32, de 2018</w:t>
            </w:r>
          </w:p>
        </w:tc>
      </w:tr>
      <w:tr w:rsidR="002D7C28" w:rsidRPr="00743B04" w:rsidTr="00A82987">
        <w:trPr>
          <w:trHeight w:val="300"/>
        </w:trPr>
        <w:tc>
          <w:tcPr>
            <w:tcW w:w="421" w:type="dxa"/>
            <w:tcBorders>
              <w:top w:val="nil"/>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670"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SE CONSIDERARÁN INFRACCIONES MUY GRAVES</w:t>
            </w:r>
          </w:p>
        </w:tc>
        <w:tc>
          <w:tcPr>
            <w:tcW w:w="2551"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28</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utilizar y/o no mantener los procedim</w:t>
            </w:r>
            <w:r>
              <w:rPr>
                <w:rFonts w:ascii="Tahoma" w:eastAsia="Times New Roman" w:hAnsi="Tahoma" w:cs="Tahoma"/>
                <w:color w:val="000000"/>
                <w:sz w:val="20"/>
                <w:szCs w:val="20"/>
                <w:lang w:val="es-CL" w:eastAsia="es-CL"/>
              </w:rPr>
              <w:t>ientos acreditados ante el INN u otra entidad acreditadora reconocida por la el</w:t>
            </w:r>
            <w:r w:rsidRPr="00743B04">
              <w:rPr>
                <w:rFonts w:ascii="Tahoma" w:eastAsia="Times New Roman" w:hAnsi="Tahoma" w:cs="Tahoma"/>
                <w:color w:val="000000"/>
                <w:sz w:val="20"/>
                <w:szCs w:val="20"/>
                <w:lang w:val="es-CL" w:eastAsia="es-CL"/>
              </w:rPr>
              <w:t xml:space="preserve"> ILAC </w:t>
            </w:r>
            <w:r>
              <w:rPr>
                <w:rFonts w:ascii="Tahoma" w:eastAsia="Times New Roman" w:hAnsi="Tahoma" w:cs="Tahoma"/>
                <w:color w:val="000000"/>
                <w:sz w:val="20"/>
                <w:szCs w:val="20"/>
                <w:lang w:val="es-CL" w:eastAsia="es-CL"/>
              </w:rPr>
              <w:t xml:space="preserve">(Corporación Internacional de Acreditación de Laboratorios) </w:t>
            </w:r>
            <w:r w:rsidRPr="00743B04">
              <w:rPr>
                <w:rFonts w:ascii="Tahoma" w:eastAsia="Times New Roman" w:hAnsi="Tahoma" w:cs="Tahoma"/>
                <w:color w:val="000000"/>
                <w:sz w:val="20"/>
                <w:szCs w:val="20"/>
                <w:lang w:val="es-CL" w:eastAsia="es-CL"/>
              </w:rPr>
              <w:t>y aprobados por el Servicio, conforme al numeral 3.2.2 letra a) del Apéndice II del capítulo 4 del CNA.</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3.2.2 a) Apéndice II, Capítulo 4 CNA</w:t>
            </w: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29</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No emitir </w:t>
            </w:r>
            <w:r w:rsidRPr="00743B04">
              <w:rPr>
                <w:rFonts w:ascii="Tahoma" w:eastAsia="Times New Roman" w:hAnsi="Tahoma" w:cs="Tahoma"/>
                <w:color w:val="000000"/>
                <w:sz w:val="20"/>
                <w:szCs w:val="20"/>
                <w:lang w:val="es-CL" w:eastAsia="es-CL"/>
              </w:rPr>
              <w:t xml:space="preserve">el informe de calidad de la muestra </w:t>
            </w:r>
            <w:proofErr w:type="spellStart"/>
            <w:r w:rsidRPr="00743B04">
              <w:rPr>
                <w:rFonts w:ascii="Tahoma" w:eastAsia="Times New Roman" w:hAnsi="Tahoma" w:cs="Tahoma"/>
                <w:color w:val="000000"/>
                <w:sz w:val="20"/>
                <w:szCs w:val="20"/>
                <w:lang w:val="es-CL" w:eastAsia="es-CL"/>
              </w:rPr>
              <w:t>compósito</w:t>
            </w:r>
            <w:proofErr w:type="spellEnd"/>
            <w:r w:rsidRPr="00743B04">
              <w:rPr>
                <w:rFonts w:ascii="Tahoma" w:eastAsia="Times New Roman" w:hAnsi="Tahoma" w:cs="Tahoma"/>
                <w:color w:val="000000"/>
                <w:sz w:val="20"/>
                <w:szCs w:val="20"/>
                <w:lang w:val="es-CL" w:eastAsia="es-CL"/>
              </w:rPr>
              <w:t xml:space="preserve"> entregada por el O.I. </w:t>
            </w:r>
            <w:r>
              <w:rPr>
                <w:rFonts w:ascii="Tahoma" w:eastAsia="Times New Roman" w:hAnsi="Tahoma" w:cs="Tahoma"/>
                <w:color w:val="000000"/>
                <w:sz w:val="20"/>
                <w:szCs w:val="20"/>
                <w:lang w:val="es-CL" w:eastAsia="es-CL"/>
              </w:rPr>
              <w:t>en la forma dispuesta en el numeral 2.18 del Apéndice 1 del Capítulo III del CNA</w:t>
            </w:r>
            <w:r w:rsidRPr="00743B04">
              <w:rPr>
                <w:rFonts w:ascii="Tahoma" w:eastAsia="Times New Roman" w:hAnsi="Tahoma" w:cs="Tahoma"/>
                <w:color w:val="000000"/>
                <w:sz w:val="20"/>
                <w:szCs w:val="20"/>
                <w:lang w:val="es-CL" w:eastAsia="es-CL"/>
              </w:rPr>
              <w:t>.</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w:t>
            </w:r>
            <w:r>
              <w:rPr>
                <w:rFonts w:ascii="Tahoma" w:eastAsia="Times New Roman" w:hAnsi="Tahoma" w:cs="Tahoma"/>
                <w:color w:val="000000"/>
                <w:sz w:val="20"/>
                <w:szCs w:val="20"/>
                <w:lang w:val="es-CL" w:eastAsia="es-CL"/>
              </w:rPr>
              <w:t>.2.2. b) Apéndice II, Capítulo 4 CNA</w:t>
            </w:r>
          </w:p>
        </w:tc>
      </w:tr>
      <w:tr w:rsidR="002D7C28" w:rsidRPr="00743B04" w:rsidTr="00A82987">
        <w:trPr>
          <w:trHeight w:val="7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30</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Emitir informe de calidad sin contar con las condiciones necesarias e idoneidad técnica para efectuar el control.</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letra a) Decreto Supremo N° 32,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31</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mantener el cumplimiento de los requisitos establecidos en el Reglamento, durante la vigencia de su certificación</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letra g) Decreto Supremo N° 32, de 2018.</w:t>
            </w:r>
          </w:p>
        </w:tc>
      </w:tr>
    </w:tbl>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Pr="00A75886" w:rsidRDefault="002D7C28" w:rsidP="002D7C28">
      <w:pPr>
        <w:rPr>
          <w:rFonts w:ascii="Tahoma" w:hAnsi="Tahoma" w:cs="Tahoma"/>
          <w:b/>
        </w:rPr>
      </w:pPr>
      <w:r w:rsidRPr="00A75886">
        <w:rPr>
          <w:rFonts w:ascii="Tahoma" w:hAnsi="Tahoma" w:cs="Tahoma"/>
          <w:b/>
        </w:rPr>
        <w:lastRenderedPageBreak/>
        <w:t>METALES PRECIOSOS</w:t>
      </w:r>
    </w:p>
    <w:p w:rsidR="002D7C28" w:rsidRPr="00920502" w:rsidRDefault="002D7C28" w:rsidP="002D7C28">
      <w:pPr>
        <w:rPr>
          <w:rFonts w:ascii="Tahoma" w:hAnsi="Tahoma" w:cs="Tahoma"/>
          <w:b/>
        </w:rPr>
      </w:pPr>
      <w:r w:rsidRPr="00A75886">
        <w:rPr>
          <w:rFonts w:ascii="Tahoma" w:hAnsi="Tahoma" w:cs="Tahoma"/>
          <w:b/>
        </w:rPr>
        <w:t>ORGANISMOS DE INSPECCIÓN</w:t>
      </w:r>
    </w:p>
    <w:tbl>
      <w:tblPr>
        <w:tblW w:w="8642" w:type="dxa"/>
        <w:tblCellMar>
          <w:left w:w="70" w:type="dxa"/>
          <w:right w:w="70" w:type="dxa"/>
        </w:tblCellMar>
        <w:tblLook w:val="04A0" w:firstRow="1" w:lastRow="0" w:firstColumn="1" w:lastColumn="0" w:noHBand="0" w:noVBand="1"/>
      </w:tblPr>
      <w:tblGrid>
        <w:gridCol w:w="421"/>
        <w:gridCol w:w="5670"/>
        <w:gridCol w:w="2551"/>
      </w:tblGrid>
      <w:tr w:rsidR="002D7C28" w:rsidRPr="00743B04" w:rsidTr="00A82987">
        <w:trPr>
          <w:trHeight w:val="315"/>
        </w:trPr>
        <w:tc>
          <w:tcPr>
            <w:tcW w:w="421" w:type="dxa"/>
            <w:tcBorders>
              <w:top w:val="single" w:sz="4" w:space="0" w:color="auto"/>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670" w:type="dxa"/>
            <w:tcBorders>
              <w:top w:val="single" w:sz="4" w:space="0" w:color="auto"/>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xml:space="preserve">SE CONSIDERARÁN INFRACCIONES MENOS GRAVES </w:t>
            </w:r>
          </w:p>
        </w:tc>
        <w:tc>
          <w:tcPr>
            <w:tcW w:w="2551" w:type="dxa"/>
            <w:tcBorders>
              <w:top w:val="single" w:sz="4" w:space="0" w:color="auto"/>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Normativa relacionada (1)</w:t>
            </w:r>
          </w:p>
        </w:tc>
      </w:tr>
      <w:tr w:rsidR="002D7C28" w:rsidRPr="00743B04" w:rsidTr="00A82987">
        <w:trPr>
          <w:trHeight w:val="315"/>
        </w:trPr>
        <w:tc>
          <w:tcPr>
            <w:tcW w:w="421" w:type="dxa"/>
            <w:tcBorders>
              <w:top w:val="nil"/>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670"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SE CONSIDERARÁN INFRACCIONES GRAVES</w:t>
            </w:r>
          </w:p>
        </w:tc>
        <w:tc>
          <w:tcPr>
            <w:tcW w:w="2551"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32</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conservar una copia del informe de peso y los antecedentes que sirvieron de base para su emisión, en formato digital, por el plazo de 5 años desde su emisión.</w:t>
            </w:r>
          </w:p>
        </w:tc>
        <w:tc>
          <w:tcPr>
            <w:tcW w:w="2551" w:type="dxa"/>
            <w:tcBorders>
              <w:top w:val="nil"/>
              <w:left w:val="nil"/>
              <w:bottom w:val="single" w:sz="4" w:space="0" w:color="auto"/>
              <w:right w:val="single" w:sz="4" w:space="0" w:color="auto"/>
            </w:tcBorders>
            <w:shd w:val="clear" w:color="000000" w:fill="FFFFFF"/>
            <w:vAlign w:val="center"/>
            <w:hideMark/>
          </w:tcPr>
          <w:p w:rsidR="002D7C28"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1.d) Apéndice VII, Capítulo 4 CNA</w:t>
            </w:r>
          </w:p>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c) Decreto Supremo N° 32, de 2018</w:t>
            </w:r>
          </w:p>
        </w:tc>
      </w:tr>
      <w:tr w:rsidR="002D7C28" w:rsidRPr="00743B04" w:rsidTr="00A82987">
        <w:trPr>
          <w:trHeight w:val="127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33</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enviar al Departamento Laboratorio Químico del Servicio, en los 5 primeros días de cada mes, un listado con las operaciones de exportación del mes anterior para las que emitieron informes de peso, con la información contenida en los formatos que determine e</w:t>
            </w:r>
            <w:r>
              <w:rPr>
                <w:rFonts w:ascii="Tahoma" w:eastAsia="Times New Roman" w:hAnsi="Tahoma" w:cs="Tahoma"/>
                <w:color w:val="000000"/>
                <w:sz w:val="20"/>
                <w:szCs w:val="20"/>
                <w:lang w:val="es-CL" w:eastAsia="es-CL"/>
              </w:rPr>
              <w:t>l Servicio.</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w:t>
            </w:r>
            <w:r>
              <w:rPr>
                <w:rFonts w:ascii="Tahoma" w:eastAsia="Times New Roman" w:hAnsi="Tahoma" w:cs="Tahoma"/>
                <w:color w:val="000000"/>
                <w:sz w:val="20"/>
                <w:szCs w:val="20"/>
                <w:lang w:val="es-CL" w:eastAsia="es-CL"/>
              </w:rPr>
              <w:t>.2.1.f) Apéndice VII, Capítulo 4 CNA</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34</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remitir al Servicio, cuando éste lo solicite, una copia del informe de peso emitido con sus respectivas hojas de registro.</w:t>
            </w:r>
          </w:p>
        </w:tc>
        <w:tc>
          <w:tcPr>
            <w:tcW w:w="2551" w:type="dxa"/>
            <w:tcBorders>
              <w:top w:val="nil"/>
              <w:left w:val="nil"/>
              <w:bottom w:val="single" w:sz="4" w:space="0" w:color="auto"/>
              <w:right w:val="single" w:sz="4" w:space="0" w:color="auto"/>
            </w:tcBorders>
            <w:shd w:val="clear" w:color="000000" w:fill="FFFFFF"/>
            <w:vAlign w:val="center"/>
            <w:hideMark/>
          </w:tcPr>
          <w:p w:rsidR="002D7C28"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3.2.1.g) Apéndice VII, Capít</w:t>
            </w:r>
            <w:r>
              <w:rPr>
                <w:rFonts w:ascii="Tahoma" w:eastAsia="Times New Roman" w:hAnsi="Tahoma" w:cs="Tahoma"/>
                <w:color w:val="000000"/>
                <w:sz w:val="20"/>
                <w:szCs w:val="20"/>
                <w:lang w:val="es-CL" w:eastAsia="es-CL"/>
              </w:rPr>
              <w:t>ulo 4 CNA</w:t>
            </w:r>
          </w:p>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d) Decreto Supremo N° 32,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34</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oportunamente al Servicio la revocación o cese de vigencia de la acreditación a que se refiere el artículo 3° letra c) del Reglamento</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w:t>
            </w:r>
            <w:r w:rsidRPr="00743B04">
              <w:rPr>
                <w:rFonts w:ascii="Tahoma" w:eastAsia="Times New Roman" w:hAnsi="Tahoma" w:cs="Tahoma"/>
                <w:color w:val="000000"/>
                <w:sz w:val="20"/>
                <w:szCs w:val="20"/>
                <w:lang w:val="es-CL" w:eastAsia="es-CL"/>
              </w:rPr>
              <w:t xml:space="preserve"> f)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Pr="00F74544" w:rsidRDefault="002D7C28" w:rsidP="00A82987">
            <w:pPr>
              <w:jc w:val="center"/>
              <w:rPr>
                <w:rFonts w:ascii="Tahoma" w:eastAsia="Times New Roman" w:hAnsi="Tahoma" w:cs="Tahoma"/>
                <w:b/>
                <w:bCs/>
                <w:color w:val="000000"/>
                <w:sz w:val="20"/>
                <w:szCs w:val="20"/>
                <w:lang w:val="es-CL" w:eastAsia="es-CL"/>
              </w:rPr>
            </w:pPr>
            <w:r w:rsidRPr="00F74544">
              <w:rPr>
                <w:rFonts w:ascii="Tahoma" w:eastAsia="Times New Roman" w:hAnsi="Tahoma" w:cs="Tahoma"/>
                <w:b/>
                <w:bCs/>
                <w:color w:val="000000"/>
                <w:sz w:val="20"/>
                <w:szCs w:val="20"/>
                <w:lang w:val="es-CL" w:eastAsia="es-CL"/>
              </w:rPr>
              <w:t>35</w:t>
            </w:r>
          </w:p>
        </w:tc>
        <w:tc>
          <w:tcPr>
            <w:tcW w:w="5670" w:type="dxa"/>
            <w:tcBorders>
              <w:top w:val="nil"/>
              <w:left w:val="nil"/>
              <w:bottom w:val="single" w:sz="4" w:space="0" w:color="auto"/>
              <w:right w:val="single" w:sz="4" w:space="0" w:color="auto"/>
            </w:tcBorders>
            <w:shd w:val="clear" w:color="auto" w:fill="auto"/>
          </w:tcPr>
          <w:p w:rsidR="002D7C28" w:rsidRPr="00F74544" w:rsidRDefault="002D7C28" w:rsidP="00A82987">
            <w:pPr>
              <w:jc w:val="both"/>
              <w:rPr>
                <w:rFonts w:ascii="Tahoma" w:eastAsia="Times New Roman" w:hAnsi="Tahoma" w:cs="Tahoma"/>
                <w:color w:val="000000"/>
                <w:sz w:val="20"/>
                <w:szCs w:val="20"/>
                <w:lang w:val="es-CL" w:eastAsia="es-CL"/>
              </w:rPr>
            </w:pPr>
            <w:r w:rsidRPr="00F74544">
              <w:rPr>
                <w:rFonts w:ascii="Tahoma" w:eastAsia="Times New Roman" w:hAnsi="Tahoma" w:cs="Tahoma"/>
                <w:color w:val="000000"/>
                <w:sz w:val="20"/>
                <w:szCs w:val="20"/>
                <w:lang w:val="es-CL" w:eastAsia="es-CL"/>
              </w:rPr>
              <w:t>No informar al Servicio de cualquier cambio en sus instalaciones, recursos materiales y humanos y de procedimientos técnicos considerados en la certificación</w:t>
            </w:r>
          </w:p>
        </w:tc>
        <w:tc>
          <w:tcPr>
            <w:tcW w:w="2551" w:type="dxa"/>
            <w:tcBorders>
              <w:top w:val="nil"/>
              <w:left w:val="nil"/>
              <w:bottom w:val="single" w:sz="4" w:space="0" w:color="auto"/>
              <w:right w:val="single" w:sz="4" w:space="0" w:color="auto"/>
            </w:tcBorders>
            <w:shd w:val="clear" w:color="000000" w:fill="FFFFFF"/>
            <w:vAlign w:val="center"/>
          </w:tcPr>
          <w:p w:rsidR="002D7C28" w:rsidRPr="00F74544" w:rsidRDefault="002D7C28" w:rsidP="00A82987">
            <w:pPr>
              <w:rPr>
                <w:rFonts w:ascii="Tahoma" w:eastAsia="Times New Roman" w:hAnsi="Tahoma" w:cs="Tahoma"/>
                <w:color w:val="000000"/>
                <w:sz w:val="20"/>
                <w:szCs w:val="20"/>
                <w:lang w:val="es-CL" w:eastAsia="es-CL"/>
              </w:rPr>
            </w:pPr>
            <w:r w:rsidRPr="00F74544">
              <w:rPr>
                <w:rFonts w:ascii="Tahoma" w:eastAsia="Times New Roman" w:hAnsi="Tahoma" w:cs="Tahoma"/>
                <w:color w:val="000000"/>
                <w:sz w:val="20"/>
                <w:szCs w:val="20"/>
                <w:lang w:val="es-CL" w:eastAsia="es-CL"/>
              </w:rPr>
              <w:t>Artículo 5 h) Decreto Supremo N° 32,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36</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oportunamente al Servicio de cualquier situación que le impida desarrollar sus actividades en forma total o parcial</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w:t>
            </w:r>
            <w:r w:rsidRPr="00743B04">
              <w:rPr>
                <w:rFonts w:ascii="Tahoma" w:eastAsia="Times New Roman" w:hAnsi="Tahoma" w:cs="Tahoma"/>
                <w:color w:val="000000"/>
                <w:sz w:val="20"/>
                <w:szCs w:val="20"/>
                <w:lang w:val="es-CL" w:eastAsia="es-CL"/>
              </w:rPr>
              <w:t xml:space="preserve"> i)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36</w:t>
            </w:r>
          </w:p>
        </w:tc>
        <w:tc>
          <w:tcPr>
            <w:tcW w:w="5670" w:type="dxa"/>
            <w:tcBorders>
              <w:top w:val="nil"/>
              <w:left w:val="nil"/>
              <w:bottom w:val="single" w:sz="4" w:space="0" w:color="auto"/>
              <w:right w:val="single" w:sz="4" w:space="0" w:color="auto"/>
            </w:tcBorders>
            <w:shd w:val="clear" w:color="auto" w:fill="auto"/>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emitir un informe de peso del material embarcado que ampara el DUS, con la información establecida en el Anexo 3 del Apéndice VII del Capítulo 4 del CNA.</w:t>
            </w:r>
          </w:p>
        </w:tc>
        <w:tc>
          <w:tcPr>
            <w:tcW w:w="2551" w:type="dxa"/>
            <w:tcBorders>
              <w:top w:val="nil"/>
              <w:left w:val="nil"/>
              <w:bottom w:val="single" w:sz="4" w:space="0" w:color="auto"/>
              <w:right w:val="single" w:sz="4" w:space="0" w:color="auto"/>
            </w:tcBorders>
            <w:shd w:val="clear" w:color="000000" w:fill="FFFFFF"/>
            <w:vAlign w:val="center"/>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w:t>
            </w:r>
            <w:r>
              <w:rPr>
                <w:rFonts w:ascii="Tahoma" w:eastAsia="Times New Roman" w:hAnsi="Tahoma" w:cs="Tahoma"/>
                <w:color w:val="000000"/>
                <w:sz w:val="20"/>
                <w:szCs w:val="20"/>
                <w:lang w:val="es-CL" w:eastAsia="es-CL"/>
              </w:rPr>
              <w:t>2.1. d) Apéndice VII, Capítulo 4 CNA</w:t>
            </w:r>
          </w:p>
        </w:tc>
      </w:tr>
      <w:tr w:rsidR="002D7C28" w:rsidRPr="00C20B31"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Pr="00586EA0" w:rsidRDefault="002D7C28" w:rsidP="00A82987">
            <w:pPr>
              <w:jc w:val="center"/>
              <w:rPr>
                <w:rFonts w:ascii="Tahoma" w:eastAsia="Times New Roman" w:hAnsi="Tahoma" w:cs="Tahoma"/>
                <w:b/>
                <w:bCs/>
                <w:color w:val="000000"/>
                <w:sz w:val="20"/>
                <w:szCs w:val="20"/>
                <w:lang w:val="es-CL" w:eastAsia="es-CL"/>
              </w:rPr>
            </w:pPr>
            <w:r w:rsidRPr="00586EA0">
              <w:rPr>
                <w:rFonts w:ascii="Tahoma" w:eastAsia="Times New Roman" w:hAnsi="Tahoma" w:cs="Tahoma"/>
                <w:b/>
                <w:bCs/>
                <w:color w:val="000000"/>
                <w:sz w:val="20"/>
                <w:szCs w:val="20"/>
                <w:lang w:val="es-CL" w:eastAsia="es-CL"/>
              </w:rPr>
              <w:t>37</w:t>
            </w:r>
          </w:p>
        </w:tc>
        <w:tc>
          <w:tcPr>
            <w:tcW w:w="5670" w:type="dxa"/>
            <w:tcBorders>
              <w:top w:val="nil"/>
              <w:left w:val="nil"/>
              <w:bottom w:val="single" w:sz="4" w:space="0" w:color="auto"/>
              <w:right w:val="single" w:sz="4" w:space="0" w:color="auto"/>
            </w:tcBorders>
            <w:shd w:val="clear" w:color="auto" w:fill="auto"/>
          </w:tcPr>
          <w:p w:rsidR="002D7C28" w:rsidRPr="00586EA0" w:rsidRDefault="002D7C28" w:rsidP="00A82987">
            <w:pPr>
              <w:jc w:val="both"/>
              <w:rPr>
                <w:rFonts w:ascii="Tahoma" w:eastAsia="Times New Roman" w:hAnsi="Tahoma" w:cs="Tahoma"/>
                <w:color w:val="000000"/>
                <w:sz w:val="20"/>
                <w:szCs w:val="20"/>
                <w:lang w:val="es-CL" w:eastAsia="es-CL"/>
              </w:rPr>
            </w:pPr>
            <w:r w:rsidRPr="00586EA0">
              <w:rPr>
                <w:rFonts w:ascii="Tahoma" w:eastAsia="Times New Roman" w:hAnsi="Tahoma" w:cs="Tahoma"/>
                <w:color w:val="000000"/>
                <w:sz w:val="20"/>
                <w:szCs w:val="20"/>
                <w:lang w:val="es-CL" w:eastAsia="es-CL"/>
              </w:rPr>
              <w:t>No cooperar de manera oportuna y/o no facilitar al Servicio  el acceso a sus instalaciones e información que se le requiera</w:t>
            </w:r>
          </w:p>
        </w:tc>
        <w:tc>
          <w:tcPr>
            <w:tcW w:w="2551" w:type="dxa"/>
            <w:tcBorders>
              <w:top w:val="nil"/>
              <w:left w:val="nil"/>
              <w:bottom w:val="single" w:sz="4" w:space="0" w:color="auto"/>
              <w:right w:val="single" w:sz="4" w:space="0" w:color="auto"/>
            </w:tcBorders>
            <w:shd w:val="clear" w:color="000000" w:fill="FFFFFF"/>
            <w:vAlign w:val="center"/>
          </w:tcPr>
          <w:p w:rsidR="002D7C28" w:rsidRPr="00586EA0" w:rsidRDefault="002D7C28" w:rsidP="00A82987">
            <w:pPr>
              <w:rPr>
                <w:rFonts w:ascii="Tahoma" w:eastAsia="Times New Roman" w:hAnsi="Tahoma" w:cs="Tahoma"/>
                <w:color w:val="000000"/>
                <w:sz w:val="20"/>
                <w:szCs w:val="20"/>
                <w:lang w:val="es-CL" w:eastAsia="es-CL"/>
              </w:rPr>
            </w:pPr>
            <w:r w:rsidRPr="00586EA0">
              <w:rPr>
                <w:rFonts w:ascii="Tahoma" w:eastAsia="Times New Roman" w:hAnsi="Tahoma" w:cs="Tahoma"/>
                <w:color w:val="000000"/>
                <w:sz w:val="20"/>
                <w:szCs w:val="20"/>
                <w:lang w:val="es-CL" w:eastAsia="es-CL"/>
              </w:rPr>
              <w:t>Artículo 5 e) Decreto Supremo N° 32, de 2018</w:t>
            </w:r>
          </w:p>
        </w:tc>
      </w:tr>
      <w:tr w:rsidR="002D7C28" w:rsidRPr="00743B04" w:rsidTr="00A82987">
        <w:trPr>
          <w:trHeight w:val="315"/>
        </w:trPr>
        <w:tc>
          <w:tcPr>
            <w:tcW w:w="421" w:type="dxa"/>
            <w:tcBorders>
              <w:top w:val="nil"/>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670"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SE CONSIDERARÁN INFRACCIONES MUY GRAVES</w:t>
            </w:r>
          </w:p>
        </w:tc>
        <w:tc>
          <w:tcPr>
            <w:tcW w:w="2551"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38</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utilizar y mantener los procedimientos acreditados ante el INN y aprobados por el Servicio para el control de peso y extracción de la muestra para análisis químico, en el control de metales preciosos que ampara el DUS</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w:t>
            </w:r>
            <w:r>
              <w:rPr>
                <w:rFonts w:ascii="Tahoma" w:eastAsia="Times New Roman" w:hAnsi="Tahoma" w:cs="Tahoma"/>
                <w:color w:val="000000"/>
                <w:sz w:val="20"/>
                <w:szCs w:val="20"/>
                <w:lang w:val="es-CL" w:eastAsia="es-CL"/>
              </w:rPr>
              <w:t>.2.1.a) Apéndice VII, Capítulo 4 CNA</w:t>
            </w:r>
          </w:p>
        </w:tc>
      </w:tr>
      <w:tr w:rsidR="002D7C28" w:rsidRPr="00743B04" w:rsidTr="00A82987">
        <w:trPr>
          <w:trHeight w:val="31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39</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tomar una muestra de la mercancía que ampara el DUS</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w:t>
            </w:r>
            <w:r>
              <w:rPr>
                <w:rFonts w:ascii="Tahoma" w:eastAsia="Times New Roman" w:hAnsi="Tahoma" w:cs="Tahoma"/>
                <w:color w:val="000000"/>
                <w:sz w:val="20"/>
                <w:szCs w:val="20"/>
                <w:lang w:val="es-CL" w:eastAsia="es-CL"/>
              </w:rPr>
              <w:t>2.1. b) Apéndice VII, Capítulo 4 CNA</w:t>
            </w: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40</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entregar al Laboratorio certificado por el Servicio, la muestra de la mercancía que ampara el DUS, para emitir el análisis químico y el informe de calidad</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w:t>
            </w:r>
            <w:r>
              <w:rPr>
                <w:rFonts w:ascii="Tahoma" w:eastAsia="Times New Roman" w:hAnsi="Tahoma" w:cs="Tahoma"/>
                <w:color w:val="000000"/>
                <w:sz w:val="20"/>
                <w:szCs w:val="20"/>
                <w:lang w:val="es-CL" w:eastAsia="es-CL"/>
              </w:rPr>
              <w:t>2.1. c) Apéndice VII, Capítulo 4 CNA</w:t>
            </w: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41</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Emitir informe de peso sin contar con las condiciones necesarias e idoneidad técnica para efectuar el control.</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a) Decreto Supremo N° 32, de 2018.</w:t>
            </w: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42</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mantener el cumplimiento de los requisitos establecidos en el Reglamento, durante la vigencia de su certificación</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Artículo 5 </w:t>
            </w:r>
            <w:r w:rsidRPr="00743B04">
              <w:rPr>
                <w:rFonts w:ascii="Tahoma" w:eastAsia="Times New Roman" w:hAnsi="Tahoma" w:cs="Tahoma"/>
                <w:color w:val="000000"/>
                <w:sz w:val="20"/>
                <w:szCs w:val="20"/>
                <w:lang w:val="es-CL" w:eastAsia="es-CL"/>
              </w:rPr>
              <w:t xml:space="preserve">g)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bl>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jc w:val="center"/>
        <w:rPr>
          <w:rFonts w:ascii="Tahoma" w:hAnsi="Tahoma" w:cs="Tahoma"/>
          <w:b/>
          <w:sz w:val="20"/>
          <w:szCs w:val="20"/>
        </w:rPr>
      </w:pPr>
    </w:p>
    <w:p w:rsidR="002D7C28" w:rsidRDefault="002D7C28" w:rsidP="002D7C28">
      <w:pPr>
        <w:jc w:val="center"/>
        <w:rPr>
          <w:rFonts w:ascii="Tahoma" w:hAnsi="Tahoma" w:cs="Tahoma"/>
          <w:b/>
        </w:rPr>
      </w:pPr>
    </w:p>
    <w:p w:rsidR="002D7C28" w:rsidRDefault="002D7C28" w:rsidP="002D7C28">
      <w:pPr>
        <w:jc w:val="center"/>
        <w:rPr>
          <w:rFonts w:ascii="Tahoma" w:hAnsi="Tahoma" w:cs="Tahoma"/>
          <w:b/>
        </w:rPr>
      </w:pPr>
    </w:p>
    <w:p w:rsidR="002D7C28" w:rsidRDefault="002D7C28" w:rsidP="002D7C28">
      <w:pPr>
        <w:jc w:val="center"/>
        <w:rPr>
          <w:rFonts w:ascii="Tahoma" w:hAnsi="Tahoma" w:cs="Tahoma"/>
          <w:b/>
        </w:rPr>
      </w:pPr>
    </w:p>
    <w:p w:rsidR="002D7C28" w:rsidRPr="00A75886" w:rsidRDefault="002D7C28" w:rsidP="002D7C28">
      <w:pPr>
        <w:rPr>
          <w:rFonts w:ascii="Tahoma" w:hAnsi="Tahoma" w:cs="Tahoma"/>
          <w:b/>
        </w:rPr>
      </w:pPr>
      <w:r w:rsidRPr="00A75886">
        <w:rPr>
          <w:rFonts w:ascii="Tahoma" w:hAnsi="Tahoma" w:cs="Tahoma"/>
          <w:b/>
        </w:rPr>
        <w:lastRenderedPageBreak/>
        <w:t>METALES PRECIOSOS</w:t>
      </w:r>
    </w:p>
    <w:p w:rsidR="002D7C28" w:rsidRPr="00920502" w:rsidRDefault="002D7C28" w:rsidP="002D7C28">
      <w:pPr>
        <w:rPr>
          <w:rFonts w:ascii="Tahoma" w:hAnsi="Tahoma" w:cs="Tahoma"/>
          <w:b/>
        </w:rPr>
      </w:pPr>
      <w:r w:rsidRPr="00A75886">
        <w:rPr>
          <w:rFonts w:ascii="Tahoma" w:hAnsi="Tahoma" w:cs="Tahoma"/>
          <w:b/>
        </w:rPr>
        <w:t>LABORATORIOS</w:t>
      </w:r>
    </w:p>
    <w:tbl>
      <w:tblPr>
        <w:tblW w:w="8642" w:type="dxa"/>
        <w:tblCellMar>
          <w:left w:w="70" w:type="dxa"/>
          <w:right w:w="70" w:type="dxa"/>
        </w:tblCellMar>
        <w:tblLook w:val="04A0" w:firstRow="1" w:lastRow="0" w:firstColumn="1" w:lastColumn="0" w:noHBand="0" w:noVBand="1"/>
      </w:tblPr>
      <w:tblGrid>
        <w:gridCol w:w="421"/>
        <w:gridCol w:w="5670"/>
        <w:gridCol w:w="2551"/>
      </w:tblGrid>
      <w:tr w:rsidR="002D7C28" w:rsidRPr="00743B04" w:rsidTr="00A82987">
        <w:trPr>
          <w:trHeight w:val="300"/>
        </w:trPr>
        <w:tc>
          <w:tcPr>
            <w:tcW w:w="421" w:type="dxa"/>
            <w:tcBorders>
              <w:top w:val="single" w:sz="4" w:space="0" w:color="auto"/>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670" w:type="dxa"/>
            <w:tcBorders>
              <w:top w:val="single" w:sz="4" w:space="0" w:color="auto"/>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xml:space="preserve">SE CONSIDERARÁN INFRACCIONES MENOS GRAVES </w:t>
            </w:r>
          </w:p>
        </w:tc>
        <w:tc>
          <w:tcPr>
            <w:tcW w:w="2551" w:type="dxa"/>
            <w:tcBorders>
              <w:top w:val="single" w:sz="4" w:space="0" w:color="auto"/>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Normativa relacionada (1)</w:t>
            </w:r>
          </w:p>
        </w:tc>
      </w:tr>
      <w:tr w:rsidR="002D7C28" w:rsidRPr="00743B04" w:rsidTr="00A82987">
        <w:trPr>
          <w:trHeight w:val="315"/>
        </w:trPr>
        <w:tc>
          <w:tcPr>
            <w:tcW w:w="421" w:type="dxa"/>
            <w:tcBorders>
              <w:top w:val="nil"/>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670"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SE CONSIDERARÁN INFRACCIONES GRAVES</w:t>
            </w:r>
          </w:p>
        </w:tc>
        <w:tc>
          <w:tcPr>
            <w:tcW w:w="2551"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r>
      <w:tr w:rsidR="002D7C28" w:rsidRPr="00743B04" w:rsidTr="00A82987">
        <w:trPr>
          <w:trHeight w:val="102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42</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al Servicio de cualquier cambio en sus instalaciones, recursos materiales y humanos y de procedimientos técnicos considerados en la certificación</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3.1.</w:t>
            </w:r>
            <w:r>
              <w:rPr>
                <w:rFonts w:ascii="Tahoma" w:eastAsia="Times New Roman" w:hAnsi="Tahoma" w:cs="Tahoma"/>
                <w:color w:val="000000"/>
                <w:sz w:val="20"/>
                <w:szCs w:val="20"/>
                <w:lang w:val="es-CL" w:eastAsia="es-CL"/>
              </w:rPr>
              <w:t>1 Apéndice II, Capítulo 4 CNA</w:t>
            </w:r>
            <w:r w:rsidRPr="00743B04">
              <w:rPr>
                <w:rFonts w:ascii="Tahoma" w:eastAsia="Times New Roman" w:hAnsi="Tahoma" w:cs="Tahoma"/>
                <w:color w:val="000000"/>
                <w:sz w:val="20"/>
                <w:szCs w:val="20"/>
                <w:lang w:val="es-CL" w:eastAsia="es-CL"/>
              </w:rPr>
              <w:br/>
            </w:r>
            <w:r>
              <w:rPr>
                <w:rFonts w:ascii="Tahoma" w:eastAsia="Times New Roman" w:hAnsi="Tahoma" w:cs="Tahoma"/>
                <w:color w:val="000000"/>
                <w:sz w:val="20"/>
                <w:szCs w:val="20"/>
                <w:lang w:val="es-CL" w:eastAsia="es-CL"/>
              </w:rPr>
              <w:t xml:space="preserve">Artículo 5 h) </w:t>
            </w:r>
            <w:r w:rsidRPr="00743B04">
              <w:rPr>
                <w:rFonts w:ascii="Tahoma" w:eastAsia="Times New Roman" w:hAnsi="Tahoma" w:cs="Tahoma"/>
                <w:color w:val="000000"/>
                <w:sz w:val="20"/>
                <w:szCs w:val="20"/>
                <w:lang w:val="es-CL" w:eastAsia="es-CL"/>
              </w:rPr>
              <w:t xml:space="preserve">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102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43</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 xml:space="preserve">No enviar al Departamento laboratorio Químico del Servicio, en los 5 primeros días de cada mes, un listado de las operaciones de exportación del mes anterior en las que se emitieron informes de calidad, con la información contenida en los formatos que determine </w:t>
            </w:r>
            <w:r>
              <w:rPr>
                <w:rFonts w:ascii="Tahoma" w:eastAsia="Times New Roman" w:hAnsi="Tahoma" w:cs="Tahoma"/>
                <w:color w:val="000000"/>
                <w:sz w:val="20"/>
                <w:szCs w:val="20"/>
                <w:lang w:val="es-CL" w:eastAsia="es-CL"/>
              </w:rPr>
              <w:t xml:space="preserve">el Servicio. </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3.2.2.c) Apéndice VII, Capítulo 4</w:t>
            </w:r>
            <w:r>
              <w:rPr>
                <w:rFonts w:ascii="Tahoma" w:eastAsia="Times New Roman" w:hAnsi="Tahoma" w:cs="Tahoma"/>
                <w:color w:val="000000"/>
                <w:sz w:val="20"/>
                <w:szCs w:val="20"/>
                <w:lang w:val="es-CL" w:eastAsia="es-CL"/>
              </w:rPr>
              <w:t xml:space="preserve"> CNA</w:t>
            </w: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44</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conservar una copia del informe de calidad y los antecedentes que sirvieron de base para su emisión, en formato digital y por el plazo de 5 años desde su emisión</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Artículo 5 </w:t>
            </w:r>
            <w:r w:rsidRPr="00743B04">
              <w:rPr>
                <w:rFonts w:ascii="Tahoma" w:eastAsia="Times New Roman" w:hAnsi="Tahoma" w:cs="Tahoma"/>
                <w:color w:val="000000"/>
                <w:sz w:val="20"/>
                <w:szCs w:val="20"/>
                <w:lang w:val="es-CL" w:eastAsia="es-CL"/>
              </w:rPr>
              <w:t xml:space="preserve">c)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45</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oportunamente al Servicio la revocación o cese de vigencia de la acreditación a que se refiere el artículo 3° letra c) del Reglamento</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f</w:t>
            </w:r>
            <w:r w:rsidRPr="00743B04">
              <w:rPr>
                <w:rFonts w:ascii="Tahoma" w:eastAsia="Times New Roman" w:hAnsi="Tahoma" w:cs="Tahoma"/>
                <w:color w:val="000000"/>
                <w:sz w:val="20"/>
                <w:szCs w:val="20"/>
                <w:lang w:val="es-CL" w:eastAsia="es-CL"/>
              </w:rPr>
              <w:t xml:space="preserve">)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Pr="00586EA0" w:rsidRDefault="002D7C28" w:rsidP="00A82987">
            <w:pPr>
              <w:jc w:val="center"/>
              <w:rPr>
                <w:rFonts w:ascii="Tahoma" w:eastAsia="Times New Roman" w:hAnsi="Tahoma" w:cs="Tahoma"/>
                <w:b/>
                <w:bCs/>
                <w:color w:val="000000"/>
                <w:sz w:val="20"/>
                <w:szCs w:val="20"/>
                <w:lang w:val="es-CL" w:eastAsia="es-CL"/>
              </w:rPr>
            </w:pPr>
            <w:r w:rsidRPr="00586EA0">
              <w:rPr>
                <w:rFonts w:ascii="Tahoma" w:eastAsia="Times New Roman" w:hAnsi="Tahoma" w:cs="Tahoma"/>
                <w:b/>
                <w:bCs/>
                <w:color w:val="000000"/>
                <w:sz w:val="20"/>
                <w:szCs w:val="20"/>
                <w:lang w:val="es-CL" w:eastAsia="es-CL"/>
              </w:rPr>
              <w:t>46</w:t>
            </w:r>
          </w:p>
        </w:tc>
        <w:tc>
          <w:tcPr>
            <w:tcW w:w="5670" w:type="dxa"/>
            <w:tcBorders>
              <w:top w:val="nil"/>
              <w:left w:val="nil"/>
              <w:bottom w:val="single" w:sz="4" w:space="0" w:color="auto"/>
              <w:right w:val="single" w:sz="4" w:space="0" w:color="auto"/>
            </w:tcBorders>
            <w:shd w:val="clear" w:color="auto" w:fill="auto"/>
          </w:tcPr>
          <w:p w:rsidR="002D7C28" w:rsidRPr="00586EA0" w:rsidRDefault="002D7C28" w:rsidP="00A82987">
            <w:pPr>
              <w:jc w:val="both"/>
              <w:rPr>
                <w:rFonts w:ascii="Tahoma" w:eastAsia="Times New Roman" w:hAnsi="Tahoma" w:cs="Tahoma"/>
                <w:color w:val="000000"/>
                <w:sz w:val="20"/>
                <w:szCs w:val="20"/>
                <w:lang w:val="es-CL" w:eastAsia="es-CL"/>
              </w:rPr>
            </w:pPr>
            <w:r w:rsidRPr="00586EA0">
              <w:rPr>
                <w:rFonts w:ascii="Tahoma" w:eastAsia="Times New Roman" w:hAnsi="Tahoma" w:cs="Tahoma"/>
                <w:color w:val="000000"/>
                <w:sz w:val="20"/>
                <w:szCs w:val="20"/>
                <w:lang w:val="es-CL" w:eastAsia="es-CL"/>
              </w:rPr>
              <w:t>No cooperar de manera oportuna y/o no facilitar al Servicio  el acceso a sus instalaciones e información que se le requiera</w:t>
            </w:r>
          </w:p>
        </w:tc>
        <w:tc>
          <w:tcPr>
            <w:tcW w:w="2551" w:type="dxa"/>
            <w:tcBorders>
              <w:top w:val="nil"/>
              <w:left w:val="nil"/>
              <w:bottom w:val="single" w:sz="4" w:space="0" w:color="auto"/>
              <w:right w:val="single" w:sz="4" w:space="0" w:color="auto"/>
            </w:tcBorders>
            <w:shd w:val="clear" w:color="000000" w:fill="FFFFFF"/>
            <w:vAlign w:val="center"/>
          </w:tcPr>
          <w:p w:rsidR="002D7C28" w:rsidRPr="00586EA0" w:rsidRDefault="002D7C28" w:rsidP="00A82987">
            <w:pPr>
              <w:rPr>
                <w:rFonts w:ascii="Tahoma" w:eastAsia="Times New Roman" w:hAnsi="Tahoma" w:cs="Tahoma"/>
                <w:color w:val="000000"/>
                <w:sz w:val="20"/>
                <w:szCs w:val="20"/>
                <w:lang w:val="es-CL" w:eastAsia="es-CL"/>
              </w:rPr>
            </w:pPr>
            <w:r w:rsidRPr="00586EA0">
              <w:rPr>
                <w:rFonts w:ascii="Tahoma" w:eastAsia="Times New Roman" w:hAnsi="Tahoma" w:cs="Tahoma"/>
                <w:color w:val="000000"/>
                <w:sz w:val="20"/>
                <w:szCs w:val="20"/>
                <w:lang w:val="es-CL" w:eastAsia="es-CL"/>
              </w:rPr>
              <w:t>Artículo 5 e) Decreto Supremo N° 32,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47</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oportunamente al Servicio de cualquier situación que le impida desarrollar sus actividades en forma total o parcial</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i</w:t>
            </w:r>
            <w:r w:rsidRPr="00743B04">
              <w:rPr>
                <w:rFonts w:ascii="Tahoma" w:eastAsia="Times New Roman" w:hAnsi="Tahoma" w:cs="Tahoma"/>
                <w:color w:val="000000"/>
                <w:sz w:val="20"/>
                <w:szCs w:val="20"/>
                <w:lang w:val="es-CL" w:eastAsia="es-CL"/>
              </w:rPr>
              <w:t xml:space="preserve">)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48</w:t>
            </w:r>
          </w:p>
        </w:tc>
        <w:tc>
          <w:tcPr>
            <w:tcW w:w="5670" w:type="dxa"/>
            <w:tcBorders>
              <w:top w:val="nil"/>
              <w:left w:val="nil"/>
              <w:bottom w:val="single" w:sz="4" w:space="0" w:color="auto"/>
              <w:right w:val="single" w:sz="4" w:space="0" w:color="auto"/>
            </w:tcBorders>
            <w:shd w:val="clear" w:color="auto" w:fill="auto"/>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remitir al Servicio, cuando éste lo solicite, una copia del informe de calidad con sus respectivas hojas de registro.</w:t>
            </w:r>
          </w:p>
        </w:tc>
        <w:tc>
          <w:tcPr>
            <w:tcW w:w="2551" w:type="dxa"/>
            <w:tcBorders>
              <w:top w:val="nil"/>
              <w:left w:val="nil"/>
              <w:bottom w:val="single" w:sz="4" w:space="0" w:color="auto"/>
              <w:right w:val="single" w:sz="4" w:space="0" w:color="auto"/>
            </w:tcBorders>
            <w:shd w:val="clear" w:color="000000" w:fill="FFFFFF"/>
            <w:vAlign w:val="center"/>
          </w:tcPr>
          <w:p w:rsidR="002D7C28"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3.2.2.d) Apéndice VII, Capítulo 4</w:t>
            </w:r>
            <w:r>
              <w:rPr>
                <w:rFonts w:ascii="Tahoma" w:eastAsia="Times New Roman" w:hAnsi="Tahoma" w:cs="Tahoma"/>
                <w:color w:val="000000"/>
                <w:sz w:val="20"/>
                <w:szCs w:val="20"/>
                <w:lang w:val="es-CL" w:eastAsia="es-CL"/>
              </w:rPr>
              <w:t xml:space="preserve"> CNA</w:t>
            </w:r>
          </w:p>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d) Decreto Supremo N° 32,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49</w:t>
            </w:r>
          </w:p>
        </w:tc>
        <w:tc>
          <w:tcPr>
            <w:tcW w:w="5670" w:type="dxa"/>
            <w:tcBorders>
              <w:top w:val="nil"/>
              <w:left w:val="nil"/>
              <w:bottom w:val="single" w:sz="4" w:space="0" w:color="auto"/>
              <w:right w:val="single" w:sz="4" w:space="0" w:color="auto"/>
            </w:tcBorders>
            <w:shd w:val="clear" w:color="auto" w:fill="auto"/>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 xml:space="preserve">Utilizar los servicios de otro Laboratorio para realizar el análisis químico, </w:t>
            </w:r>
            <w:r>
              <w:rPr>
                <w:rFonts w:ascii="Tahoma" w:eastAsia="Times New Roman" w:hAnsi="Tahoma" w:cs="Tahoma"/>
                <w:color w:val="000000"/>
                <w:sz w:val="20"/>
                <w:szCs w:val="20"/>
                <w:lang w:val="es-CL" w:eastAsia="es-CL"/>
              </w:rPr>
              <w:t>fuera de los supuestos establecidos en el numeral 3.2.2 letra e) Apéndice VII Capítulo 4 CNA</w:t>
            </w:r>
          </w:p>
        </w:tc>
        <w:tc>
          <w:tcPr>
            <w:tcW w:w="2551" w:type="dxa"/>
            <w:tcBorders>
              <w:top w:val="nil"/>
              <w:left w:val="nil"/>
              <w:bottom w:val="single" w:sz="4" w:space="0" w:color="auto"/>
              <w:right w:val="single" w:sz="4" w:space="0" w:color="auto"/>
            </w:tcBorders>
            <w:shd w:val="clear" w:color="000000" w:fill="FFFFFF"/>
            <w:vAlign w:val="center"/>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3.2.2.e) Apéndice VII, Capítulo 4</w:t>
            </w:r>
            <w:r>
              <w:rPr>
                <w:rFonts w:ascii="Tahoma" w:eastAsia="Times New Roman" w:hAnsi="Tahoma" w:cs="Tahoma"/>
                <w:color w:val="000000"/>
                <w:sz w:val="20"/>
                <w:szCs w:val="20"/>
                <w:lang w:val="es-CL" w:eastAsia="es-CL"/>
              </w:rPr>
              <w:t xml:space="preserve"> CNA</w:t>
            </w:r>
          </w:p>
        </w:tc>
      </w:tr>
      <w:tr w:rsidR="002D7C28" w:rsidRPr="00743B04" w:rsidTr="00A82987">
        <w:trPr>
          <w:trHeight w:val="315"/>
        </w:trPr>
        <w:tc>
          <w:tcPr>
            <w:tcW w:w="421" w:type="dxa"/>
            <w:tcBorders>
              <w:top w:val="nil"/>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670"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SE CONSIDERARÁN INFRACCIONES MUY GRAVES</w:t>
            </w:r>
          </w:p>
        </w:tc>
        <w:tc>
          <w:tcPr>
            <w:tcW w:w="2551"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50</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Emitir informe de calidad sin contar con las condiciones necesarias e idoneidad técnica para efectuar el control.</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a) Decreto Supremo N° 32,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51</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 xml:space="preserve">No utilizar y/o no mantener los procedimientos analíticos acreditados ante el INN </w:t>
            </w:r>
            <w:r>
              <w:rPr>
                <w:rFonts w:ascii="Tahoma" w:eastAsia="Times New Roman" w:hAnsi="Tahoma" w:cs="Tahoma"/>
                <w:color w:val="000000"/>
                <w:sz w:val="20"/>
                <w:szCs w:val="20"/>
                <w:lang w:val="es-CL" w:eastAsia="es-CL"/>
              </w:rPr>
              <w:t>u otra entidad acreditadora reconocida por el ILAC.</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3.2.2.a) Apéndice VII, Capítulo 4</w:t>
            </w:r>
            <w:r>
              <w:rPr>
                <w:rFonts w:ascii="Tahoma" w:eastAsia="Times New Roman" w:hAnsi="Tahoma" w:cs="Tahoma"/>
                <w:color w:val="000000"/>
                <w:sz w:val="20"/>
                <w:szCs w:val="20"/>
                <w:lang w:val="es-CL" w:eastAsia="es-CL"/>
              </w:rPr>
              <w:t xml:space="preserve"> CNA</w:t>
            </w: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52</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mantener el cumplimiento de los requisitos establecidos en el Reglamento, durante la vigencia de su certificación</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Artículo 5 </w:t>
            </w:r>
            <w:r w:rsidRPr="00743B04">
              <w:rPr>
                <w:rFonts w:ascii="Tahoma" w:eastAsia="Times New Roman" w:hAnsi="Tahoma" w:cs="Tahoma"/>
                <w:color w:val="000000"/>
                <w:sz w:val="20"/>
                <w:szCs w:val="20"/>
                <w:lang w:val="es-CL" w:eastAsia="es-CL"/>
              </w:rPr>
              <w:t>g)</w:t>
            </w:r>
            <w:r>
              <w:rPr>
                <w:rFonts w:ascii="Tahoma" w:eastAsia="Times New Roman" w:hAnsi="Tahoma" w:cs="Tahoma"/>
                <w:color w:val="000000"/>
                <w:sz w:val="20"/>
                <w:szCs w:val="20"/>
                <w:lang w:val="es-CL" w:eastAsia="es-CL"/>
              </w:rPr>
              <w:t xml:space="preserve"> </w:t>
            </w:r>
            <w:r w:rsidRPr="00743B04">
              <w:rPr>
                <w:rFonts w:ascii="Tahoma" w:eastAsia="Times New Roman" w:hAnsi="Tahoma" w:cs="Tahoma"/>
                <w:color w:val="000000"/>
                <w:sz w:val="20"/>
                <w:szCs w:val="20"/>
                <w:lang w:val="es-CL" w:eastAsia="es-CL"/>
              </w:rPr>
              <w:t xml:space="preserve">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bl>
    <w:p w:rsidR="002D7C28" w:rsidRPr="00743B04"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Pr="00A75886" w:rsidRDefault="002D7C28" w:rsidP="002D7C28">
      <w:pPr>
        <w:rPr>
          <w:rFonts w:ascii="Tahoma" w:hAnsi="Tahoma" w:cs="Tahoma"/>
          <w:b/>
        </w:rPr>
      </w:pPr>
      <w:r w:rsidRPr="00A75886">
        <w:rPr>
          <w:rFonts w:ascii="Tahoma" w:hAnsi="Tahoma" w:cs="Tahoma"/>
          <w:b/>
        </w:rPr>
        <w:lastRenderedPageBreak/>
        <w:t>GRANELES LÍQUIDOS</w:t>
      </w:r>
    </w:p>
    <w:p w:rsidR="002D7C28" w:rsidRPr="00920502" w:rsidRDefault="002D7C28" w:rsidP="002D7C28">
      <w:pPr>
        <w:rPr>
          <w:rFonts w:ascii="Tahoma" w:hAnsi="Tahoma" w:cs="Tahoma"/>
          <w:b/>
        </w:rPr>
      </w:pPr>
      <w:r w:rsidRPr="00A75886">
        <w:rPr>
          <w:rFonts w:ascii="Tahoma" w:hAnsi="Tahoma" w:cs="Tahoma"/>
          <w:b/>
        </w:rPr>
        <w:t>SURVEYORS</w:t>
      </w:r>
      <w:r>
        <w:rPr>
          <w:rFonts w:ascii="Tahoma" w:hAnsi="Tahoma" w:cs="Tahoma"/>
          <w:b/>
        </w:rPr>
        <w:t xml:space="preserve"> DE COMBUSTIBLES Y OTROS GRANELES LÍQUIDOS</w:t>
      </w:r>
    </w:p>
    <w:tbl>
      <w:tblPr>
        <w:tblW w:w="8642" w:type="dxa"/>
        <w:tblCellMar>
          <w:left w:w="70" w:type="dxa"/>
          <w:right w:w="70" w:type="dxa"/>
        </w:tblCellMar>
        <w:tblLook w:val="04A0" w:firstRow="1" w:lastRow="0" w:firstColumn="1" w:lastColumn="0" w:noHBand="0" w:noVBand="1"/>
      </w:tblPr>
      <w:tblGrid>
        <w:gridCol w:w="421"/>
        <w:gridCol w:w="5670"/>
        <w:gridCol w:w="2551"/>
      </w:tblGrid>
      <w:tr w:rsidR="002D7C28" w:rsidRPr="00743B04" w:rsidTr="00A82987">
        <w:trPr>
          <w:trHeight w:val="315"/>
        </w:trPr>
        <w:tc>
          <w:tcPr>
            <w:tcW w:w="421" w:type="dxa"/>
            <w:tcBorders>
              <w:top w:val="single" w:sz="4" w:space="0" w:color="auto"/>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670" w:type="dxa"/>
            <w:tcBorders>
              <w:top w:val="single" w:sz="4" w:space="0" w:color="auto"/>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SE CONSIDERARÁN INFRACCIONES MENOS GRAVES</w:t>
            </w:r>
          </w:p>
        </w:tc>
        <w:tc>
          <w:tcPr>
            <w:tcW w:w="2551" w:type="dxa"/>
            <w:tcBorders>
              <w:top w:val="single" w:sz="4" w:space="0" w:color="auto"/>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Normativa relacionada (1)</w:t>
            </w:r>
          </w:p>
        </w:tc>
      </w:tr>
      <w:tr w:rsidR="002D7C28" w:rsidRPr="00743B04" w:rsidTr="00A82987">
        <w:trPr>
          <w:trHeight w:val="315"/>
        </w:trPr>
        <w:tc>
          <w:tcPr>
            <w:tcW w:w="421" w:type="dxa"/>
            <w:tcBorders>
              <w:top w:val="nil"/>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670"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SE CONSIDERARÁN INFRACCIONES GRAVES</w:t>
            </w:r>
          </w:p>
        </w:tc>
        <w:tc>
          <w:tcPr>
            <w:tcW w:w="2551"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53</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 xml:space="preserve">No entregar el Informe de Medición u Hoja de Medida, dentro de los plazos establecidos. </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3.2.1.d) Apéndice XV, Capítulo 3</w:t>
            </w:r>
            <w:r>
              <w:rPr>
                <w:rFonts w:ascii="Tahoma" w:eastAsia="Times New Roman" w:hAnsi="Tahoma" w:cs="Tahoma"/>
                <w:color w:val="000000"/>
                <w:sz w:val="20"/>
                <w:szCs w:val="20"/>
                <w:lang w:val="es-CL" w:eastAsia="es-CL"/>
              </w:rPr>
              <w:t xml:space="preserve"> CNA</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54</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 xml:space="preserve">No realizar las mediciones para determinar el volumen y los kilogramos efectivamente </w:t>
            </w:r>
            <w:proofErr w:type="spellStart"/>
            <w:r w:rsidRPr="00743B04">
              <w:rPr>
                <w:rFonts w:ascii="Tahoma" w:eastAsia="Times New Roman" w:hAnsi="Tahoma" w:cs="Tahoma"/>
                <w:color w:val="000000"/>
                <w:sz w:val="20"/>
                <w:szCs w:val="20"/>
                <w:lang w:val="es-CL" w:eastAsia="es-CL"/>
              </w:rPr>
              <w:t>recepcionados</w:t>
            </w:r>
            <w:proofErr w:type="spellEnd"/>
            <w:r w:rsidRPr="00743B04">
              <w:rPr>
                <w:rFonts w:ascii="Tahoma" w:eastAsia="Times New Roman" w:hAnsi="Tahoma" w:cs="Tahoma"/>
                <w:color w:val="000000"/>
                <w:sz w:val="20"/>
                <w:szCs w:val="20"/>
                <w:lang w:val="es-CL" w:eastAsia="es-CL"/>
              </w:rPr>
              <w:t xml:space="preserve"> o no realizar los cálculos.</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3.2.1.f) Apéndice XV, Capítulo 3</w:t>
            </w:r>
            <w:r>
              <w:rPr>
                <w:rFonts w:ascii="Tahoma" w:eastAsia="Times New Roman" w:hAnsi="Tahoma" w:cs="Tahoma"/>
                <w:color w:val="000000"/>
                <w:sz w:val="20"/>
                <w:szCs w:val="20"/>
                <w:lang w:val="es-CL" w:eastAsia="es-CL"/>
              </w:rPr>
              <w:t xml:space="preserve"> CNA</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55</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oportunamente al Servicio la revocación o cese de vigencia de la acreditación a que se refiere el artículo 3° letra c) del Reglamento.</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Artículo 5 </w:t>
            </w:r>
            <w:r w:rsidRPr="00743B04">
              <w:rPr>
                <w:rFonts w:ascii="Tahoma" w:eastAsia="Times New Roman" w:hAnsi="Tahoma" w:cs="Tahoma"/>
                <w:color w:val="000000"/>
                <w:sz w:val="20"/>
                <w:szCs w:val="20"/>
                <w:lang w:val="es-CL" w:eastAsia="es-CL"/>
              </w:rPr>
              <w:t xml:space="preserve">f)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56</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al Servicio de cualquier cambio en sus instalaciones, recursos materiales y humanos y de procedimientos técnicos considerados en la certificación.</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Artículo 5 </w:t>
            </w:r>
            <w:r w:rsidRPr="00743B04">
              <w:rPr>
                <w:rFonts w:ascii="Tahoma" w:eastAsia="Times New Roman" w:hAnsi="Tahoma" w:cs="Tahoma"/>
                <w:color w:val="000000"/>
                <w:sz w:val="20"/>
                <w:szCs w:val="20"/>
                <w:lang w:val="es-CL" w:eastAsia="es-CL"/>
              </w:rPr>
              <w:t>h) Decreto</w:t>
            </w:r>
            <w:r>
              <w:rPr>
                <w:rFonts w:ascii="Tahoma" w:eastAsia="Times New Roman" w:hAnsi="Tahoma" w:cs="Tahoma"/>
                <w:color w:val="000000"/>
                <w:sz w:val="20"/>
                <w:szCs w:val="20"/>
                <w:lang w:val="es-CL" w:eastAsia="es-CL"/>
              </w:rPr>
              <w:t xml:space="preserve"> Supremo N°</w:t>
            </w:r>
            <w:r w:rsidRPr="00743B04">
              <w:rPr>
                <w:rFonts w:ascii="Tahoma" w:eastAsia="Times New Roman" w:hAnsi="Tahoma" w:cs="Tahoma"/>
                <w:color w:val="000000"/>
                <w:sz w:val="20"/>
                <w:szCs w:val="20"/>
                <w:lang w:val="es-CL" w:eastAsia="es-CL"/>
              </w:rPr>
              <w:t xml:space="preserve"> 32</w:t>
            </w:r>
            <w:r>
              <w:rPr>
                <w:rFonts w:ascii="Tahoma" w:eastAsia="Times New Roman" w:hAnsi="Tahoma" w:cs="Tahoma"/>
                <w:color w:val="000000"/>
                <w:sz w:val="20"/>
                <w:szCs w:val="20"/>
                <w:lang w:val="es-CL" w:eastAsia="es-CL"/>
              </w:rPr>
              <w:t>,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57</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oportunamente al Servicio de cualquier situación que le impida desarrollar sus actividades en forma total o parcial.</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w:t>
            </w:r>
            <w:r w:rsidRPr="00743B04">
              <w:rPr>
                <w:rFonts w:ascii="Tahoma" w:eastAsia="Times New Roman" w:hAnsi="Tahoma" w:cs="Tahoma"/>
                <w:color w:val="000000"/>
                <w:sz w:val="20"/>
                <w:szCs w:val="20"/>
                <w:lang w:val="es-CL" w:eastAsia="es-CL"/>
              </w:rPr>
              <w:t xml:space="preserve"> i)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58</w:t>
            </w:r>
          </w:p>
        </w:tc>
        <w:tc>
          <w:tcPr>
            <w:tcW w:w="5670" w:type="dxa"/>
            <w:tcBorders>
              <w:top w:val="nil"/>
              <w:left w:val="nil"/>
              <w:bottom w:val="single" w:sz="4" w:space="0" w:color="auto"/>
              <w:right w:val="single" w:sz="4" w:space="0" w:color="auto"/>
            </w:tcBorders>
            <w:shd w:val="clear" w:color="auto" w:fill="auto"/>
          </w:tcPr>
          <w:p w:rsidR="002D7C28" w:rsidRPr="00743B04"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No conservar una copia del I</w:t>
            </w:r>
            <w:r w:rsidRPr="00743B04">
              <w:rPr>
                <w:rFonts w:ascii="Tahoma" w:eastAsia="Times New Roman" w:hAnsi="Tahoma" w:cs="Tahoma"/>
                <w:color w:val="000000"/>
                <w:sz w:val="20"/>
                <w:szCs w:val="20"/>
                <w:lang w:val="es-CL" w:eastAsia="es-CL"/>
              </w:rPr>
              <w:t xml:space="preserve">nforme de </w:t>
            </w:r>
            <w:r>
              <w:rPr>
                <w:rFonts w:ascii="Tahoma" w:eastAsia="Times New Roman" w:hAnsi="Tahoma" w:cs="Tahoma"/>
                <w:color w:val="000000"/>
                <w:sz w:val="20"/>
                <w:szCs w:val="20"/>
                <w:lang w:val="es-CL" w:eastAsia="es-CL"/>
              </w:rPr>
              <w:t xml:space="preserve">Medición u Hoja de medida </w:t>
            </w:r>
            <w:r w:rsidRPr="00743B04">
              <w:rPr>
                <w:rFonts w:ascii="Tahoma" w:eastAsia="Times New Roman" w:hAnsi="Tahoma" w:cs="Tahoma"/>
                <w:color w:val="000000"/>
                <w:sz w:val="20"/>
                <w:szCs w:val="20"/>
                <w:lang w:val="es-CL" w:eastAsia="es-CL"/>
              </w:rPr>
              <w:t>y los antecedentes que sirvieron de base para su emisión, en formato digital y por el plazo de 5 años desde su emisión</w:t>
            </w:r>
          </w:p>
        </w:tc>
        <w:tc>
          <w:tcPr>
            <w:tcW w:w="2551" w:type="dxa"/>
            <w:tcBorders>
              <w:top w:val="nil"/>
              <w:left w:val="nil"/>
              <w:bottom w:val="single" w:sz="4" w:space="0" w:color="auto"/>
              <w:right w:val="single" w:sz="4" w:space="0" w:color="auto"/>
            </w:tcBorders>
            <w:shd w:val="clear" w:color="000000" w:fill="FFFFFF"/>
            <w:vAlign w:val="center"/>
          </w:tcPr>
          <w:p w:rsidR="002D7C28"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Artículo 5 </w:t>
            </w:r>
            <w:r w:rsidRPr="00743B04">
              <w:rPr>
                <w:rFonts w:ascii="Tahoma" w:eastAsia="Times New Roman" w:hAnsi="Tahoma" w:cs="Tahoma"/>
                <w:color w:val="000000"/>
                <w:sz w:val="20"/>
                <w:szCs w:val="20"/>
                <w:lang w:val="es-CL" w:eastAsia="es-CL"/>
              </w:rPr>
              <w:t xml:space="preserve">c)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315"/>
        </w:trPr>
        <w:tc>
          <w:tcPr>
            <w:tcW w:w="421" w:type="dxa"/>
            <w:tcBorders>
              <w:top w:val="nil"/>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670"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SE CONSIDERARÁN INFRACCIONES MUY GRAVES</w:t>
            </w:r>
          </w:p>
        </w:tc>
        <w:tc>
          <w:tcPr>
            <w:tcW w:w="2551"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59</w:t>
            </w:r>
          </w:p>
        </w:tc>
        <w:tc>
          <w:tcPr>
            <w:tcW w:w="5670" w:type="dxa"/>
            <w:tcBorders>
              <w:top w:val="nil"/>
              <w:left w:val="nil"/>
              <w:bottom w:val="single" w:sz="4" w:space="0" w:color="auto"/>
              <w:right w:val="single" w:sz="4" w:space="0" w:color="auto"/>
            </w:tcBorders>
            <w:shd w:val="clear" w:color="auto" w:fill="auto"/>
          </w:tcPr>
          <w:p w:rsidR="002D7C28"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 xml:space="preserve">No utilizar </w:t>
            </w:r>
            <w:r>
              <w:rPr>
                <w:rFonts w:ascii="Tahoma" w:eastAsia="Times New Roman" w:hAnsi="Tahoma" w:cs="Tahoma"/>
                <w:color w:val="000000"/>
                <w:sz w:val="20"/>
                <w:szCs w:val="20"/>
                <w:lang w:val="es-CL" w:eastAsia="es-CL"/>
              </w:rPr>
              <w:t>y/o no</w:t>
            </w:r>
            <w:r w:rsidRPr="00743B04">
              <w:rPr>
                <w:rFonts w:ascii="Tahoma" w:eastAsia="Times New Roman" w:hAnsi="Tahoma" w:cs="Tahoma"/>
                <w:color w:val="000000"/>
                <w:sz w:val="20"/>
                <w:szCs w:val="20"/>
                <w:lang w:val="es-CL" w:eastAsia="es-CL"/>
              </w:rPr>
              <w:t xml:space="preserve"> mantener los procedimientos acreditados ante el INN </w:t>
            </w:r>
            <w:r>
              <w:rPr>
                <w:rFonts w:ascii="Tahoma" w:eastAsia="Times New Roman" w:hAnsi="Tahoma" w:cs="Tahoma"/>
                <w:color w:val="000000"/>
                <w:sz w:val="20"/>
                <w:szCs w:val="20"/>
                <w:lang w:val="es-CL" w:eastAsia="es-CL"/>
              </w:rPr>
              <w:t xml:space="preserve">u otra entidad acreditadora reconocida por el ILAC y aprobados por el Servicio para la medición de </w:t>
            </w:r>
            <w:proofErr w:type="spellStart"/>
            <w:r>
              <w:rPr>
                <w:rFonts w:ascii="Tahoma" w:eastAsia="Times New Roman" w:hAnsi="Tahoma" w:cs="Tahoma"/>
                <w:color w:val="000000"/>
                <w:sz w:val="20"/>
                <w:szCs w:val="20"/>
                <w:lang w:val="es-CL" w:eastAsia="es-CL"/>
              </w:rPr>
              <w:t>graneles</w:t>
            </w:r>
            <w:proofErr w:type="spellEnd"/>
            <w:r>
              <w:rPr>
                <w:rFonts w:ascii="Tahoma" w:eastAsia="Times New Roman" w:hAnsi="Tahoma" w:cs="Tahoma"/>
                <w:color w:val="000000"/>
                <w:sz w:val="20"/>
                <w:szCs w:val="20"/>
                <w:lang w:val="es-CL" w:eastAsia="es-CL"/>
              </w:rPr>
              <w:t xml:space="preserve"> líquidos.</w:t>
            </w:r>
          </w:p>
        </w:tc>
        <w:tc>
          <w:tcPr>
            <w:tcW w:w="2551" w:type="dxa"/>
            <w:tcBorders>
              <w:top w:val="nil"/>
              <w:left w:val="nil"/>
              <w:bottom w:val="single" w:sz="4" w:space="0" w:color="auto"/>
              <w:right w:val="single" w:sz="4" w:space="0" w:color="auto"/>
            </w:tcBorders>
            <w:shd w:val="clear" w:color="000000" w:fill="FFFFFF"/>
            <w:vAlign w:val="center"/>
          </w:tcPr>
          <w:p w:rsidR="002D7C28"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3.2.1.c) Apéndice XV, Capítulo 3</w:t>
            </w:r>
            <w:r>
              <w:rPr>
                <w:rFonts w:ascii="Tahoma" w:eastAsia="Times New Roman" w:hAnsi="Tahoma" w:cs="Tahoma"/>
                <w:color w:val="000000"/>
                <w:sz w:val="20"/>
                <w:szCs w:val="20"/>
                <w:lang w:val="es-CL" w:eastAsia="es-CL"/>
              </w:rPr>
              <w:t xml:space="preserve"> CNA</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60</w:t>
            </w:r>
          </w:p>
        </w:tc>
        <w:tc>
          <w:tcPr>
            <w:tcW w:w="5670" w:type="dxa"/>
            <w:tcBorders>
              <w:top w:val="nil"/>
              <w:left w:val="nil"/>
              <w:bottom w:val="single" w:sz="4" w:space="0" w:color="auto"/>
              <w:right w:val="single" w:sz="4" w:space="0" w:color="auto"/>
            </w:tcBorders>
            <w:shd w:val="clear" w:color="auto" w:fill="auto"/>
          </w:tcPr>
          <w:p w:rsidR="002D7C28" w:rsidRPr="00743B04"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Emitir Informe de Medición u Hoja de Medida sin contar con las condiciones necesarias e idoneidad técnica para efectuar el control.</w:t>
            </w:r>
          </w:p>
        </w:tc>
        <w:tc>
          <w:tcPr>
            <w:tcW w:w="2551" w:type="dxa"/>
            <w:tcBorders>
              <w:top w:val="nil"/>
              <w:left w:val="nil"/>
              <w:bottom w:val="single" w:sz="4" w:space="0" w:color="auto"/>
              <w:right w:val="single" w:sz="4" w:space="0" w:color="auto"/>
            </w:tcBorders>
            <w:shd w:val="clear" w:color="000000" w:fill="FFFFFF"/>
            <w:vAlign w:val="center"/>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 a) Decreto Supremo N° 32,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61</w:t>
            </w:r>
          </w:p>
        </w:tc>
        <w:tc>
          <w:tcPr>
            <w:tcW w:w="5670" w:type="dxa"/>
            <w:tcBorders>
              <w:top w:val="nil"/>
              <w:left w:val="nil"/>
              <w:bottom w:val="single" w:sz="4" w:space="0" w:color="auto"/>
              <w:right w:val="single" w:sz="4" w:space="0" w:color="auto"/>
            </w:tcBorders>
            <w:shd w:val="clear" w:color="auto" w:fill="auto"/>
          </w:tcPr>
          <w:p w:rsidR="002D7C28" w:rsidRPr="009F3430" w:rsidRDefault="002D7C28" w:rsidP="00A82987">
            <w:pPr>
              <w:jc w:val="both"/>
              <w:rPr>
                <w:rFonts w:ascii="Tahoma" w:eastAsia="Times New Roman" w:hAnsi="Tahoma" w:cs="Tahoma"/>
                <w:sz w:val="20"/>
                <w:szCs w:val="20"/>
                <w:lang w:val="es-CL" w:eastAsia="es-CL"/>
              </w:rPr>
            </w:pPr>
            <w:r w:rsidRPr="009F3430">
              <w:rPr>
                <w:rFonts w:ascii="Tahoma" w:eastAsia="Times New Roman" w:hAnsi="Tahoma" w:cs="Tahoma"/>
                <w:sz w:val="20"/>
                <w:szCs w:val="20"/>
                <w:lang w:val="es-CL" w:eastAsia="es-CL"/>
              </w:rPr>
              <w:t>No entregar a la Aduana el respectivo Informe de Medición u Hoja de Medida</w:t>
            </w:r>
          </w:p>
        </w:tc>
        <w:tc>
          <w:tcPr>
            <w:tcW w:w="2551" w:type="dxa"/>
            <w:tcBorders>
              <w:top w:val="nil"/>
              <w:left w:val="nil"/>
              <w:bottom w:val="single" w:sz="4" w:space="0" w:color="auto"/>
              <w:right w:val="single" w:sz="4" w:space="0" w:color="auto"/>
            </w:tcBorders>
            <w:shd w:val="clear" w:color="000000" w:fill="FFFFFF"/>
            <w:vAlign w:val="center"/>
          </w:tcPr>
          <w:p w:rsidR="002D7C28" w:rsidRPr="009F3430" w:rsidRDefault="002D7C28" w:rsidP="00A82987">
            <w:pPr>
              <w:rPr>
                <w:rFonts w:ascii="Tahoma" w:eastAsia="Times New Roman" w:hAnsi="Tahoma" w:cs="Tahoma"/>
                <w:sz w:val="20"/>
                <w:szCs w:val="20"/>
                <w:lang w:val="es-CL" w:eastAsia="es-CL"/>
              </w:rPr>
            </w:pPr>
            <w:r w:rsidRPr="009F3430">
              <w:rPr>
                <w:rFonts w:ascii="Tahoma" w:eastAsia="Times New Roman" w:hAnsi="Tahoma" w:cs="Tahoma"/>
                <w:sz w:val="20"/>
                <w:szCs w:val="20"/>
                <w:lang w:val="es-CL" w:eastAsia="es-CL"/>
              </w:rPr>
              <w:t>3.2.1 d) Apéndice XV, Capítulo 3 CNA</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62</w:t>
            </w:r>
          </w:p>
        </w:tc>
        <w:tc>
          <w:tcPr>
            <w:tcW w:w="5670" w:type="dxa"/>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mantener el cumplimiento de los requisitos establecidos en el Reglamento, durante la vigencia de su certificación.</w:t>
            </w:r>
          </w:p>
        </w:tc>
        <w:tc>
          <w:tcPr>
            <w:tcW w:w="2551"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Artículo 5 </w:t>
            </w:r>
            <w:r w:rsidRPr="00743B04">
              <w:rPr>
                <w:rFonts w:ascii="Tahoma" w:eastAsia="Times New Roman" w:hAnsi="Tahoma" w:cs="Tahoma"/>
                <w:color w:val="000000"/>
                <w:sz w:val="20"/>
                <w:szCs w:val="20"/>
                <w:lang w:val="es-CL" w:eastAsia="es-CL"/>
              </w:rPr>
              <w:t xml:space="preserve">g)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bl>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Default="002D7C28" w:rsidP="002D7C28">
      <w:pPr>
        <w:rPr>
          <w:rFonts w:ascii="Tahoma" w:hAnsi="Tahoma" w:cs="Tahoma"/>
          <w:sz w:val="20"/>
          <w:szCs w:val="20"/>
        </w:rPr>
      </w:pPr>
    </w:p>
    <w:p w:rsidR="002D7C28" w:rsidRPr="00A75886" w:rsidRDefault="002D7C28" w:rsidP="002D7C28">
      <w:pPr>
        <w:rPr>
          <w:rFonts w:ascii="Tahoma" w:hAnsi="Tahoma" w:cs="Tahoma"/>
          <w:b/>
        </w:rPr>
      </w:pPr>
      <w:r w:rsidRPr="00A75886">
        <w:rPr>
          <w:rFonts w:ascii="Tahoma" w:hAnsi="Tahoma" w:cs="Tahoma"/>
          <w:b/>
        </w:rPr>
        <w:lastRenderedPageBreak/>
        <w:t>GRANELES LÍQUIDOS</w:t>
      </w:r>
    </w:p>
    <w:p w:rsidR="002D7C28" w:rsidRDefault="002D7C28" w:rsidP="002D7C28">
      <w:pPr>
        <w:rPr>
          <w:rFonts w:ascii="Tahoma" w:hAnsi="Tahoma" w:cs="Tahoma"/>
          <w:sz w:val="20"/>
          <w:szCs w:val="20"/>
        </w:rPr>
      </w:pPr>
      <w:r w:rsidRPr="00A75886">
        <w:rPr>
          <w:rFonts w:ascii="Tahoma" w:hAnsi="Tahoma" w:cs="Tahoma"/>
          <w:b/>
        </w:rPr>
        <w:t>ORGANISMOS CALIBRADORES DE ESTANQUES</w:t>
      </w:r>
    </w:p>
    <w:tbl>
      <w:tblPr>
        <w:tblW w:w="8647" w:type="dxa"/>
        <w:tblInd w:w="-25" w:type="dxa"/>
        <w:tblCellMar>
          <w:left w:w="70" w:type="dxa"/>
          <w:right w:w="70" w:type="dxa"/>
        </w:tblCellMar>
        <w:tblLook w:val="04A0" w:firstRow="1" w:lastRow="0" w:firstColumn="1" w:lastColumn="0" w:noHBand="0" w:noVBand="1"/>
      </w:tblPr>
      <w:tblGrid>
        <w:gridCol w:w="421"/>
        <w:gridCol w:w="39"/>
        <w:gridCol w:w="5631"/>
        <w:gridCol w:w="2556"/>
      </w:tblGrid>
      <w:tr w:rsidR="002D7C28" w:rsidRPr="00743B04" w:rsidTr="00A82987">
        <w:trPr>
          <w:trHeight w:val="315"/>
        </w:trPr>
        <w:tc>
          <w:tcPr>
            <w:tcW w:w="421" w:type="dxa"/>
            <w:tcBorders>
              <w:top w:val="single" w:sz="4" w:space="0" w:color="auto"/>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670" w:type="dxa"/>
            <w:gridSpan w:val="2"/>
            <w:tcBorders>
              <w:top w:val="single" w:sz="4" w:space="0" w:color="auto"/>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SE CONSIDERARÁN INFRACCIONES MENOS GRAVES</w:t>
            </w:r>
          </w:p>
        </w:tc>
        <w:tc>
          <w:tcPr>
            <w:tcW w:w="2556" w:type="dxa"/>
            <w:tcBorders>
              <w:top w:val="single" w:sz="4" w:space="0" w:color="auto"/>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Normativa relacionada (1)</w:t>
            </w:r>
          </w:p>
        </w:tc>
      </w:tr>
      <w:tr w:rsidR="002D7C28" w:rsidRPr="00743B04" w:rsidTr="00A82987">
        <w:trPr>
          <w:trHeight w:val="315"/>
        </w:trPr>
        <w:tc>
          <w:tcPr>
            <w:tcW w:w="421" w:type="dxa"/>
            <w:tcBorders>
              <w:top w:val="single" w:sz="4" w:space="0" w:color="auto"/>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670" w:type="dxa"/>
            <w:gridSpan w:val="2"/>
            <w:tcBorders>
              <w:top w:val="single" w:sz="4" w:space="0" w:color="auto"/>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SE CONSIDERARÁN INFRACCIONES GRAVES</w:t>
            </w:r>
          </w:p>
        </w:tc>
        <w:tc>
          <w:tcPr>
            <w:tcW w:w="2556" w:type="dxa"/>
            <w:tcBorders>
              <w:top w:val="single" w:sz="4" w:space="0" w:color="auto"/>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63</w:t>
            </w:r>
          </w:p>
        </w:tc>
        <w:tc>
          <w:tcPr>
            <w:tcW w:w="5670" w:type="dxa"/>
            <w:gridSpan w:val="2"/>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conservar una copia de las tablas de calibración de estanques y de los antecedentes que sirvieron de base para su emisión, en formato digital y por el plazo de 5 años desde su emisión.</w:t>
            </w:r>
          </w:p>
        </w:tc>
        <w:tc>
          <w:tcPr>
            <w:tcW w:w="2556"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3.2.2.c) Apéndice XV, Capítulo 3</w:t>
            </w:r>
            <w:r>
              <w:rPr>
                <w:rFonts w:ascii="Tahoma" w:eastAsia="Times New Roman" w:hAnsi="Tahoma" w:cs="Tahoma"/>
                <w:color w:val="000000"/>
                <w:sz w:val="20"/>
                <w:szCs w:val="20"/>
                <w:lang w:val="es-CL" w:eastAsia="es-CL"/>
              </w:rPr>
              <w:t xml:space="preserve"> CNA</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64</w:t>
            </w:r>
          </w:p>
        </w:tc>
        <w:tc>
          <w:tcPr>
            <w:tcW w:w="5670" w:type="dxa"/>
            <w:gridSpan w:val="2"/>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oportunamente al Servicio la revocación o cese de vigencia de la acreditación a que se refiere el artículo 3° letra c) del Reglamento.</w:t>
            </w:r>
          </w:p>
        </w:tc>
        <w:tc>
          <w:tcPr>
            <w:tcW w:w="2556"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Artículo 5 </w:t>
            </w:r>
            <w:r w:rsidRPr="00743B04">
              <w:rPr>
                <w:rFonts w:ascii="Tahoma" w:eastAsia="Times New Roman" w:hAnsi="Tahoma" w:cs="Tahoma"/>
                <w:color w:val="000000"/>
                <w:sz w:val="20"/>
                <w:szCs w:val="20"/>
                <w:lang w:val="es-CL" w:eastAsia="es-CL"/>
              </w:rPr>
              <w:t xml:space="preserve">f)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65</w:t>
            </w:r>
          </w:p>
        </w:tc>
        <w:tc>
          <w:tcPr>
            <w:tcW w:w="5670" w:type="dxa"/>
            <w:gridSpan w:val="2"/>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oportunamente al Servicio de cualquier situación que le impida desarrollar sus actividades en forma total o parcial.</w:t>
            </w:r>
          </w:p>
        </w:tc>
        <w:tc>
          <w:tcPr>
            <w:tcW w:w="2556"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Artículo 5 </w:t>
            </w:r>
            <w:r w:rsidRPr="00743B04">
              <w:rPr>
                <w:rFonts w:ascii="Tahoma" w:eastAsia="Times New Roman" w:hAnsi="Tahoma" w:cs="Tahoma"/>
                <w:color w:val="000000"/>
                <w:sz w:val="20"/>
                <w:szCs w:val="20"/>
                <w:lang w:val="es-CL" w:eastAsia="es-CL"/>
              </w:rPr>
              <w:t xml:space="preserve">i)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66</w:t>
            </w:r>
          </w:p>
        </w:tc>
        <w:tc>
          <w:tcPr>
            <w:tcW w:w="5670" w:type="dxa"/>
            <w:gridSpan w:val="2"/>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informar al Servicio de cualquier cambio en sus instalaciones, recursos materiales y humanos y de procedimientos técnicos considerados en la certificación.</w:t>
            </w:r>
          </w:p>
        </w:tc>
        <w:tc>
          <w:tcPr>
            <w:tcW w:w="2556"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Artículo 5</w:t>
            </w:r>
            <w:r w:rsidRPr="00743B04">
              <w:rPr>
                <w:rFonts w:ascii="Tahoma" w:eastAsia="Times New Roman" w:hAnsi="Tahoma" w:cs="Tahoma"/>
                <w:color w:val="000000"/>
                <w:sz w:val="20"/>
                <w:szCs w:val="20"/>
                <w:lang w:val="es-CL" w:eastAsia="es-CL"/>
              </w:rPr>
              <w:t xml:space="preserve"> h)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315"/>
        </w:trPr>
        <w:tc>
          <w:tcPr>
            <w:tcW w:w="421" w:type="dxa"/>
            <w:tcBorders>
              <w:top w:val="nil"/>
              <w:left w:val="single" w:sz="4" w:space="0" w:color="auto"/>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c>
          <w:tcPr>
            <w:tcW w:w="5670" w:type="dxa"/>
            <w:gridSpan w:val="2"/>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SE CONSIDERARÁN INFRACCIONES MUY GRAVES</w:t>
            </w:r>
          </w:p>
        </w:tc>
        <w:tc>
          <w:tcPr>
            <w:tcW w:w="2556" w:type="dxa"/>
            <w:tcBorders>
              <w:top w:val="nil"/>
              <w:left w:val="nil"/>
              <w:bottom w:val="single" w:sz="4" w:space="0" w:color="auto"/>
              <w:right w:val="single" w:sz="4" w:space="0" w:color="auto"/>
            </w:tcBorders>
            <w:shd w:val="clear" w:color="000000" w:fill="CCFF99"/>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 </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67</w:t>
            </w:r>
          </w:p>
        </w:tc>
        <w:tc>
          <w:tcPr>
            <w:tcW w:w="5670" w:type="dxa"/>
            <w:gridSpan w:val="2"/>
            <w:tcBorders>
              <w:top w:val="nil"/>
              <w:left w:val="nil"/>
              <w:bottom w:val="single" w:sz="4" w:space="0" w:color="auto"/>
              <w:right w:val="single" w:sz="4" w:space="0" w:color="auto"/>
            </w:tcBorders>
            <w:shd w:val="clear" w:color="auto" w:fill="auto"/>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 xml:space="preserve">No utilizar </w:t>
            </w:r>
            <w:r>
              <w:rPr>
                <w:rFonts w:ascii="Tahoma" w:eastAsia="Times New Roman" w:hAnsi="Tahoma" w:cs="Tahoma"/>
                <w:color w:val="000000"/>
                <w:sz w:val="20"/>
                <w:szCs w:val="20"/>
                <w:lang w:val="es-CL" w:eastAsia="es-CL"/>
              </w:rPr>
              <w:t xml:space="preserve">y/o no </w:t>
            </w:r>
            <w:r w:rsidRPr="00743B04">
              <w:rPr>
                <w:rFonts w:ascii="Tahoma" w:eastAsia="Times New Roman" w:hAnsi="Tahoma" w:cs="Tahoma"/>
                <w:color w:val="000000"/>
                <w:sz w:val="20"/>
                <w:szCs w:val="20"/>
                <w:lang w:val="es-CL" w:eastAsia="es-CL"/>
              </w:rPr>
              <w:t>mantener los procedimientos acreditados ante el INN y</w:t>
            </w:r>
            <w:r>
              <w:rPr>
                <w:rFonts w:ascii="Tahoma" w:eastAsia="Times New Roman" w:hAnsi="Tahoma" w:cs="Tahoma"/>
                <w:color w:val="000000"/>
                <w:sz w:val="20"/>
                <w:szCs w:val="20"/>
                <w:lang w:val="es-CL" w:eastAsia="es-CL"/>
              </w:rPr>
              <w:t xml:space="preserve"> u otra entidad acreditadora reconocida por el ILAC y</w:t>
            </w:r>
            <w:r w:rsidRPr="00743B04">
              <w:rPr>
                <w:rFonts w:ascii="Tahoma" w:eastAsia="Times New Roman" w:hAnsi="Tahoma" w:cs="Tahoma"/>
                <w:color w:val="000000"/>
                <w:sz w:val="20"/>
                <w:szCs w:val="20"/>
                <w:lang w:val="es-CL" w:eastAsia="es-CL"/>
              </w:rPr>
              <w:t xml:space="preserve"> aprobados por el Servicio para la calibración de estanques.</w:t>
            </w:r>
          </w:p>
        </w:tc>
        <w:tc>
          <w:tcPr>
            <w:tcW w:w="2556" w:type="dxa"/>
            <w:tcBorders>
              <w:top w:val="nil"/>
              <w:left w:val="nil"/>
              <w:bottom w:val="single" w:sz="4" w:space="0" w:color="auto"/>
              <w:right w:val="single" w:sz="4" w:space="0" w:color="auto"/>
            </w:tcBorders>
            <w:shd w:val="clear" w:color="000000" w:fill="FFFFFF"/>
            <w:vAlign w:val="center"/>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3.2.2.a) Apéndice XV, Capítulo 3</w:t>
            </w:r>
            <w:r>
              <w:rPr>
                <w:rFonts w:ascii="Tahoma" w:eastAsia="Times New Roman" w:hAnsi="Tahoma" w:cs="Tahoma"/>
                <w:color w:val="000000"/>
                <w:sz w:val="20"/>
                <w:szCs w:val="20"/>
                <w:lang w:val="es-CL" w:eastAsia="es-CL"/>
              </w:rPr>
              <w:t xml:space="preserve"> CNA</w:t>
            </w:r>
          </w:p>
        </w:tc>
      </w:tr>
      <w:tr w:rsidR="002D7C28" w:rsidRPr="00743B04" w:rsidTr="00A82987">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sidRPr="00743B04">
              <w:rPr>
                <w:rFonts w:ascii="Tahoma" w:eastAsia="Times New Roman" w:hAnsi="Tahoma" w:cs="Tahoma"/>
                <w:b/>
                <w:bCs/>
                <w:color w:val="000000"/>
                <w:sz w:val="20"/>
                <w:szCs w:val="20"/>
                <w:lang w:val="es-CL" w:eastAsia="es-CL"/>
              </w:rPr>
              <w:t>6</w:t>
            </w:r>
            <w:r>
              <w:rPr>
                <w:rFonts w:ascii="Tahoma" w:eastAsia="Times New Roman" w:hAnsi="Tahoma" w:cs="Tahoma"/>
                <w:b/>
                <w:bCs/>
                <w:color w:val="000000"/>
                <w:sz w:val="20"/>
                <w:szCs w:val="20"/>
                <w:lang w:val="es-CL" w:eastAsia="es-CL"/>
              </w:rPr>
              <w:t>8</w:t>
            </w:r>
          </w:p>
        </w:tc>
        <w:tc>
          <w:tcPr>
            <w:tcW w:w="5670" w:type="dxa"/>
            <w:gridSpan w:val="2"/>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elaborar las tablas de calibración de estanques</w:t>
            </w:r>
            <w:r>
              <w:rPr>
                <w:rFonts w:ascii="Tahoma" w:eastAsia="Times New Roman" w:hAnsi="Tahoma" w:cs="Tahoma"/>
                <w:color w:val="000000"/>
                <w:sz w:val="20"/>
                <w:szCs w:val="20"/>
                <w:lang w:val="es-CL" w:eastAsia="es-CL"/>
              </w:rPr>
              <w:t xml:space="preserve"> y/o los certificados de medición de variables</w:t>
            </w:r>
            <w:r w:rsidRPr="00743B04">
              <w:rPr>
                <w:rFonts w:ascii="Tahoma" w:eastAsia="Times New Roman" w:hAnsi="Tahoma" w:cs="Tahoma"/>
                <w:color w:val="000000"/>
                <w:sz w:val="20"/>
                <w:szCs w:val="20"/>
                <w:lang w:val="es-CL" w:eastAsia="es-CL"/>
              </w:rPr>
              <w:t xml:space="preserve">, según los métodos </w:t>
            </w:r>
            <w:r>
              <w:rPr>
                <w:rFonts w:ascii="Tahoma" w:eastAsia="Times New Roman" w:hAnsi="Tahoma" w:cs="Tahoma"/>
                <w:color w:val="000000"/>
                <w:sz w:val="20"/>
                <w:szCs w:val="20"/>
                <w:lang w:val="es-CL" w:eastAsia="es-CL"/>
              </w:rPr>
              <w:t>o en la forma establecida</w:t>
            </w:r>
            <w:r w:rsidRPr="00743B04">
              <w:rPr>
                <w:rFonts w:ascii="Tahoma" w:eastAsia="Times New Roman" w:hAnsi="Tahoma" w:cs="Tahoma"/>
                <w:color w:val="000000"/>
                <w:sz w:val="20"/>
                <w:szCs w:val="20"/>
                <w:lang w:val="es-CL" w:eastAsia="es-CL"/>
              </w:rPr>
              <w:t xml:space="preserve">s en el </w:t>
            </w:r>
            <w:r>
              <w:rPr>
                <w:rFonts w:ascii="Tahoma" w:eastAsia="Times New Roman" w:hAnsi="Tahoma" w:cs="Tahoma"/>
                <w:color w:val="000000"/>
                <w:sz w:val="20"/>
                <w:szCs w:val="20"/>
                <w:lang w:val="es-CL" w:eastAsia="es-CL"/>
              </w:rPr>
              <w:t>Anexo 6.</w:t>
            </w:r>
          </w:p>
        </w:tc>
        <w:tc>
          <w:tcPr>
            <w:tcW w:w="2556"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3.2.2.b) Apéndice XV, Capítulo 3</w:t>
            </w:r>
            <w:r>
              <w:rPr>
                <w:rFonts w:ascii="Tahoma" w:eastAsia="Times New Roman" w:hAnsi="Tahoma" w:cs="Tahoma"/>
                <w:color w:val="000000"/>
                <w:sz w:val="20"/>
                <w:szCs w:val="20"/>
                <w:lang w:val="es-CL" w:eastAsia="es-CL"/>
              </w:rPr>
              <w:t xml:space="preserve"> CNA</w:t>
            </w:r>
          </w:p>
        </w:tc>
      </w:tr>
      <w:tr w:rsidR="002D7C28" w:rsidRPr="00743B04" w:rsidTr="00A82987">
        <w:trPr>
          <w:trHeight w:val="765"/>
        </w:trPr>
        <w:tc>
          <w:tcPr>
            <w:tcW w:w="421" w:type="dxa"/>
            <w:tcBorders>
              <w:top w:val="nil"/>
              <w:left w:val="single" w:sz="4" w:space="0" w:color="auto"/>
              <w:bottom w:val="single" w:sz="4" w:space="0" w:color="auto"/>
              <w:right w:val="single" w:sz="4" w:space="0" w:color="auto"/>
            </w:tcBorders>
            <w:shd w:val="clear" w:color="auto" w:fill="auto"/>
            <w:noWrap/>
            <w:hideMark/>
          </w:tcPr>
          <w:p w:rsidR="002D7C28" w:rsidRPr="00743B04"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69</w:t>
            </w:r>
          </w:p>
        </w:tc>
        <w:tc>
          <w:tcPr>
            <w:tcW w:w="5670" w:type="dxa"/>
            <w:gridSpan w:val="2"/>
            <w:tcBorders>
              <w:top w:val="nil"/>
              <w:left w:val="nil"/>
              <w:bottom w:val="single" w:sz="4" w:space="0" w:color="auto"/>
              <w:right w:val="single" w:sz="4" w:space="0" w:color="auto"/>
            </w:tcBorders>
            <w:shd w:val="clear" w:color="auto" w:fill="auto"/>
            <w:hideMark/>
          </w:tcPr>
          <w:p w:rsidR="002D7C28" w:rsidRPr="00743B04" w:rsidRDefault="002D7C28" w:rsidP="00A82987">
            <w:pPr>
              <w:jc w:val="both"/>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No mantener el cumplimiento de los requisitos establecidos en el Reglamento, durante la vigencia de su certificación.</w:t>
            </w:r>
          </w:p>
        </w:tc>
        <w:tc>
          <w:tcPr>
            <w:tcW w:w="2556" w:type="dxa"/>
            <w:tcBorders>
              <w:top w:val="nil"/>
              <w:left w:val="nil"/>
              <w:bottom w:val="single" w:sz="4" w:space="0" w:color="auto"/>
              <w:right w:val="single" w:sz="4" w:space="0" w:color="auto"/>
            </w:tcBorders>
            <w:shd w:val="clear" w:color="000000" w:fill="FFFFFF"/>
            <w:vAlign w:val="center"/>
            <w:hideMark/>
          </w:tcPr>
          <w:p w:rsidR="002D7C28" w:rsidRPr="00743B04"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Artículo 5 </w:t>
            </w:r>
            <w:r w:rsidRPr="00743B04">
              <w:rPr>
                <w:rFonts w:ascii="Tahoma" w:eastAsia="Times New Roman" w:hAnsi="Tahoma" w:cs="Tahoma"/>
                <w:color w:val="000000"/>
                <w:sz w:val="20"/>
                <w:szCs w:val="20"/>
                <w:lang w:val="es-CL" w:eastAsia="es-CL"/>
              </w:rPr>
              <w:t xml:space="preserve">g) Decreto </w:t>
            </w:r>
            <w:r>
              <w:rPr>
                <w:rFonts w:ascii="Tahoma" w:eastAsia="Times New Roman" w:hAnsi="Tahoma" w:cs="Tahoma"/>
                <w:color w:val="000000"/>
                <w:sz w:val="20"/>
                <w:szCs w:val="20"/>
                <w:lang w:val="es-CL" w:eastAsia="es-CL"/>
              </w:rPr>
              <w:t xml:space="preserve">Supremo N° </w:t>
            </w:r>
            <w:r w:rsidRPr="00743B04">
              <w:rPr>
                <w:rFonts w:ascii="Tahoma" w:eastAsia="Times New Roman" w:hAnsi="Tahoma" w:cs="Tahoma"/>
                <w:color w:val="000000"/>
                <w:sz w:val="20"/>
                <w:szCs w:val="20"/>
                <w:lang w:val="es-CL" w:eastAsia="es-CL"/>
              </w:rPr>
              <w:t>32</w:t>
            </w:r>
            <w:r>
              <w:rPr>
                <w:rFonts w:ascii="Tahoma" w:eastAsia="Times New Roman" w:hAnsi="Tahoma" w:cs="Tahoma"/>
                <w:color w:val="000000"/>
                <w:sz w:val="20"/>
                <w:szCs w:val="20"/>
                <w:lang w:val="es-CL" w:eastAsia="es-CL"/>
              </w:rPr>
              <w:t>, de 2018</w:t>
            </w:r>
          </w:p>
        </w:tc>
      </w:tr>
      <w:tr w:rsidR="002D7C28" w:rsidRPr="00743B04" w:rsidTr="00A82987">
        <w:trPr>
          <w:trHeight w:val="300"/>
        </w:trPr>
        <w:tc>
          <w:tcPr>
            <w:tcW w:w="460" w:type="dxa"/>
            <w:gridSpan w:val="2"/>
            <w:tcBorders>
              <w:top w:val="nil"/>
              <w:left w:val="nil"/>
              <w:bottom w:val="nil"/>
              <w:right w:val="nil"/>
            </w:tcBorders>
            <w:shd w:val="clear" w:color="000000" w:fill="FFFFFF"/>
            <w:noWrap/>
            <w:vAlign w:val="center"/>
            <w:hideMark/>
          </w:tcPr>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 </w:t>
            </w:r>
          </w:p>
        </w:tc>
        <w:tc>
          <w:tcPr>
            <w:tcW w:w="8187" w:type="dxa"/>
            <w:gridSpan w:val="2"/>
            <w:tcBorders>
              <w:top w:val="nil"/>
              <w:left w:val="nil"/>
              <w:bottom w:val="nil"/>
              <w:right w:val="nil"/>
            </w:tcBorders>
            <w:shd w:val="clear" w:color="auto" w:fill="auto"/>
            <w:vAlign w:val="bottom"/>
            <w:hideMark/>
          </w:tcPr>
          <w:p w:rsidR="002D7C28" w:rsidRPr="00743B04" w:rsidRDefault="002D7C28" w:rsidP="00A82987">
            <w:pP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Nota</w:t>
            </w:r>
            <w:r w:rsidRPr="00743B04">
              <w:rPr>
                <w:rFonts w:ascii="Tahoma" w:eastAsia="Times New Roman" w:hAnsi="Tahoma" w:cs="Tahoma"/>
                <w:b/>
                <w:bCs/>
                <w:color w:val="000000"/>
                <w:sz w:val="20"/>
                <w:szCs w:val="20"/>
                <w:lang w:val="es-CL" w:eastAsia="es-CL"/>
              </w:rPr>
              <w:t xml:space="preserve">: (1) </w:t>
            </w:r>
            <w:r w:rsidRPr="00743B04">
              <w:rPr>
                <w:rFonts w:ascii="Tahoma" w:eastAsia="Times New Roman" w:hAnsi="Tahoma" w:cs="Tahoma"/>
                <w:bCs/>
                <w:color w:val="000000"/>
                <w:sz w:val="20"/>
                <w:szCs w:val="20"/>
                <w:lang w:val="es-CL" w:eastAsia="es-CL"/>
              </w:rPr>
              <w:t>Las normas relacionadas son meramente referenciales.</w:t>
            </w:r>
          </w:p>
          <w:p w:rsidR="002D7C28" w:rsidRPr="00743B04" w:rsidRDefault="002D7C28" w:rsidP="00A82987">
            <w:pPr>
              <w:rPr>
                <w:rFonts w:ascii="Tahoma" w:eastAsia="Times New Roman" w:hAnsi="Tahoma" w:cs="Tahoma"/>
                <w:color w:val="000000"/>
                <w:sz w:val="20"/>
                <w:szCs w:val="20"/>
                <w:lang w:val="es-CL" w:eastAsia="es-CL"/>
              </w:rPr>
            </w:pPr>
            <w:r w:rsidRPr="00743B04">
              <w:rPr>
                <w:rFonts w:ascii="Tahoma" w:eastAsia="Times New Roman" w:hAnsi="Tahoma" w:cs="Tahoma"/>
                <w:color w:val="000000"/>
                <w:sz w:val="20"/>
                <w:szCs w:val="20"/>
                <w:lang w:val="es-CL" w:eastAsia="es-CL"/>
              </w:rPr>
              <w:t> </w:t>
            </w:r>
          </w:p>
        </w:tc>
      </w:tr>
    </w:tbl>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Pr="00743B04" w:rsidRDefault="002D7C28" w:rsidP="002D7C28">
      <w:pPr>
        <w:rPr>
          <w:rFonts w:ascii="Tahoma" w:hAnsi="Tahoma" w:cs="Tahoma"/>
          <w:sz w:val="20"/>
          <w:szCs w:val="20"/>
        </w:rPr>
      </w:pPr>
    </w:p>
    <w:p w:rsidR="002D7C28" w:rsidRDefault="002D7C28" w:rsidP="002D7C28">
      <w:pPr>
        <w:rPr>
          <w:rFonts w:ascii="Tahoma" w:hAnsi="Tahoma" w:cs="Tahoma"/>
          <w:sz w:val="20"/>
          <w:szCs w:val="20"/>
        </w:rPr>
      </w:pPr>
    </w:p>
    <w:tbl>
      <w:tblPr>
        <w:tblW w:w="9239" w:type="dxa"/>
        <w:tblInd w:w="-25" w:type="dxa"/>
        <w:tblCellMar>
          <w:left w:w="70" w:type="dxa"/>
          <w:right w:w="70" w:type="dxa"/>
        </w:tblCellMar>
        <w:tblLook w:val="04A0" w:firstRow="1" w:lastRow="0" w:firstColumn="1" w:lastColumn="0" w:noHBand="0" w:noVBand="1"/>
      </w:tblPr>
      <w:tblGrid>
        <w:gridCol w:w="9239"/>
      </w:tblGrid>
      <w:tr w:rsidR="002D7C28" w:rsidTr="00CA068F">
        <w:trPr>
          <w:trHeight w:val="300"/>
        </w:trPr>
        <w:tc>
          <w:tcPr>
            <w:tcW w:w="9239" w:type="dxa"/>
          </w:tcPr>
          <w:tbl>
            <w:tblPr>
              <w:tblW w:w="8505" w:type="dxa"/>
              <w:tblInd w:w="137" w:type="dxa"/>
              <w:tblCellMar>
                <w:left w:w="70" w:type="dxa"/>
                <w:right w:w="70" w:type="dxa"/>
              </w:tblCellMar>
              <w:tblLook w:val="04A0" w:firstRow="1" w:lastRow="0" w:firstColumn="1" w:lastColumn="0" w:noHBand="0" w:noVBand="1"/>
            </w:tblPr>
            <w:tblGrid>
              <w:gridCol w:w="8505"/>
            </w:tblGrid>
            <w:tr w:rsidR="002D7C28" w:rsidTr="00A82987">
              <w:trPr>
                <w:trHeight w:val="300"/>
              </w:trPr>
              <w:tc>
                <w:tcPr>
                  <w:tcW w:w="8505" w:type="dxa"/>
                  <w:tcBorders>
                    <w:top w:val="single" w:sz="4" w:space="0" w:color="auto"/>
                    <w:left w:val="single" w:sz="4" w:space="0" w:color="auto"/>
                    <w:bottom w:val="single" w:sz="4" w:space="0" w:color="auto"/>
                    <w:right w:val="single" w:sz="4" w:space="0" w:color="auto"/>
                  </w:tcBorders>
                  <w:shd w:val="clear" w:color="auto" w:fill="CCFF99"/>
                  <w:vAlign w:val="bottom"/>
                  <w:hideMark/>
                </w:tcPr>
                <w:p w:rsidR="002D7C28" w:rsidRDefault="002D7C28" w:rsidP="00A82987">
                  <w:pPr>
                    <w:ind w:left="67" w:hanging="67"/>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lastRenderedPageBreak/>
                    <w:t>TABLA SEGÚN EL TIPO DE INFRACCIÓN</w:t>
                  </w:r>
                </w:p>
              </w:tc>
            </w:tr>
            <w:tr w:rsidR="002D7C28" w:rsidTr="00A82987">
              <w:trPr>
                <w:trHeight w:val="630"/>
              </w:trPr>
              <w:tc>
                <w:tcPr>
                  <w:tcW w:w="8505" w:type="dxa"/>
                  <w:tcBorders>
                    <w:top w:val="nil"/>
                    <w:left w:val="single" w:sz="4" w:space="0" w:color="auto"/>
                    <w:bottom w:val="single" w:sz="4" w:space="0" w:color="auto"/>
                    <w:right w:val="single" w:sz="4" w:space="0" w:color="auto"/>
                  </w:tcBorders>
                  <w:vAlign w:val="bottom"/>
                  <w:hideMark/>
                </w:tcPr>
                <w:p w:rsidR="002D7C28" w:rsidRDefault="002D7C28" w:rsidP="00A82987">
                  <w:pPr>
                    <w:rPr>
                      <w:rFonts w:ascii="Tahoma" w:eastAsia="Times New Roman" w:hAnsi="Tahoma" w:cs="Tahoma"/>
                      <w:color w:val="000000"/>
                      <w:sz w:val="20"/>
                      <w:szCs w:val="20"/>
                      <w:lang w:val="es-CL" w:eastAsia="es-CL"/>
                    </w:rPr>
                  </w:pPr>
                  <w:r>
                    <w:rPr>
                      <w:rFonts w:ascii="Tahoma" w:eastAsia="Times New Roman" w:hAnsi="Tahoma" w:cs="Tahoma"/>
                      <w:b/>
                      <w:bCs/>
                      <w:color w:val="000000"/>
                      <w:sz w:val="20"/>
                      <w:szCs w:val="20"/>
                      <w:lang w:val="es-CL" w:eastAsia="es-CL"/>
                    </w:rPr>
                    <w:t>MENOS GRAVES</w:t>
                  </w:r>
                  <w:r>
                    <w:rPr>
                      <w:rFonts w:ascii="Tahoma" w:eastAsia="Times New Roman" w:hAnsi="Tahoma" w:cs="Tahoma"/>
                      <w:color w:val="000000"/>
                      <w:sz w:val="20"/>
                      <w:szCs w:val="20"/>
                      <w:lang w:val="es-CL" w:eastAsia="es-CL"/>
                    </w:rPr>
                    <w:t xml:space="preserve">               DESDE AMONESTACIÓN VERBAL</w:t>
                  </w:r>
                  <w:r>
                    <w:rPr>
                      <w:rFonts w:ascii="Tahoma" w:eastAsia="Times New Roman" w:hAnsi="Tahoma" w:cs="Tahoma"/>
                      <w:color w:val="000000"/>
                      <w:sz w:val="20"/>
                      <w:szCs w:val="20"/>
                      <w:lang w:val="es-CL" w:eastAsia="es-CL"/>
                    </w:rPr>
                    <w:br/>
                    <w:t xml:space="preserve">                                         HASTA MULTA DE 5 UTM</w:t>
                  </w:r>
                </w:p>
              </w:tc>
            </w:tr>
            <w:tr w:rsidR="002D7C28" w:rsidTr="00A82987">
              <w:trPr>
                <w:trHeight w:val="630"/>
              </w:trPr>
              <w:tc>
                <w:tcPr>
                  <w:tcW w:w="8505" w:type="dxa"/>
                  <w:tcBorders>
                    <w:top w:val="nil"/>
                    <w:left w:val="single" w:sz="4" w:space="0" w:color="auto"/>
                    <w:bottom w:val="single" w:sz="4" w:space="0" w:color="auto"/>
                    <w:right w:val="single" w:sz="4" w:space="0" w:color="auto"/>
                  </w:tcBorders>
                  <w:vAlign w:val="bottom"/>
                  <w:hideMark/>
                </w:tcPr>
                <w:p w:rsidR="002D7C28" w:rsidRDefault="002D7C28" w:rsidP="00A82987">
                  <w:pPr>
                    <w:rPr>
                      <w:rFonts w:ascii="Tahoma" w:eastAsia="Times New Roman" w:hAnsi="Tahoma" w:cs="Tahoma"/>
                      <w:color w:val="000000"/>
                      <w:sz w:val="20"/>
                      <w:szCs w:val="20"/>
                      <w:lang w:val="es-CL" w:eastAsia="es-CL"/>
                    </w:rPr>
                  </w:pPr>
                  <w:r>
                    <w:rPr>
                      <w:rFonts w:ascii="Tahoma" w:eastAsia="Times New Roman" w:hAnsi="Tahoma" w:cs="Tahoma"/>
                      <w:b/>
                      <w:bCs/>
                      <w:color w:val="000000"/>
                      <w:sz w:val="20"/>
                      <w:szCs w:val="20"/>
                      <w:lang w:val="es-CL" w:eastAsia="es-CL"/>
                    </w:rPr>
                    <w:t>GRAVES</w:t>
                  </w:r>
                  <w:r>
                    <w:rPr>
                      <w:rFonts w:ascii="Tahoma" w:eastAsia="Times New Roman" w:hAnsi="Tahoma" w:cs="Tahoma"/>
                      <w:color w:val="000000"/>
                      <w:sz w:val="20"/>
                      <w:szCs w:val="20"/>
                      <w:lang w:val="es-CL" w:eastAsia="es-CL"/>
                    </w:rPr>
                    <w:t xml:space="preserve">                            DESDE MULTA  DE 6 UTM </w:t>
                  </w:r>
                </w:p>
                <w:p w:rsidR="002D7C28" w:rsidRDefault="002D7C28"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                                         HASTA MULTA DE 15 UTM                                                  </w:t>
                  </w:r>
                </w:p>
              </w:tc>
            </w:tr>
            <w:tr w:rsidR="002D7C28" w:rsidTr="00A82987">
              <w:trPr>
                <w:trHeight w:val="484"/>
              </w:trPr>
              <w:tc>
                <w:tcPr>
                  <w:tcW w:w="8505" w:type="dxa"/>
                  <w:tcBorders>
                    <w:top w:val="nil"/>
                    <w:left w:val="single" w:sz="4" w:space="0" w:color="auto"/>
                    <w:bottom w:val="single" w:sz="4" w:space="0" w:color="auto"/>
                    <w:right w:val="single" w:sz="4" w:space="0" w:color="auto"/>
                  </w:tcBorders>
                  <w:vAlign w:val="bottom"/>
                  <w:hideMark/>
                </w:tcPr>
                <w:p w:rsidR="002D7C28" w:rsidRDefault="002D7C28" w:rsidP="00A82987">
                  <w:pPr>
                    <w:tabs>
                      <w:tab w:val="left" w:pos="1910"/>
                    </w:tabs>
                    <w:rPr>
                      <w:rFonts w:ascii="Tahoma" w:eastAsia="Times New Roman" w:hAnsi="Tahoma" w:cs="Tahoma"/>
                      <w:color w:val="000000"/>
                      <w:sz w:val="20"/>
                      <w:szCs w:val="20"/>
                      <w:lang w:val="es-CL" w:eastAsia="es-CL"/>
                    </w:rPr>
                  </w:pPr>
                  <w:r>
                    <w:rPr>
                      <w:rFonts w:ascii="Tahoma" w:eastAsia="Times New Roman" w:hAnsi="Tahoma" w:cs="Tahoma"/>
                      <w:b/>
                      <w:bCs/>
                      <w:color w:val="000000"/>
                      <w:sz w:val="20"/>
                      <w:szCs w:val="20"/>
                      <w:lang w:val="es-CL" w:eastAsia="es-CL"/>
                    </w:rPr>
                    <w:t xml:space="preserve">MUY GRAVES                     </w:t>
                  </w:r>
                  <w:r>
                    <w:rPr>
                      <w:rFonts w:ascii="Tahoma" w:eastAsia="Times New Roman" w:hAnsi="Tahoma" w:cs="Tahoma"/>
                      <w:color w:val="000000"/>
                      <w:sz w:val="20"/>
                      <w:szCs w:val="20"/>
                      <w:lang w:val="es-CL" w:eastAsia="es-CL"/>
                    </w:rPr>
                    <w:t xml:space="preserve">DESDE MULTA DE 16 </w:t>
                  </w:r>
                  <w:r>
                    <w:rPr>
                      <w:rFonts w:ascii="Tahoma" w:eastAsia="Times New Roman" w:hAnsi="Tahoma" w:cs="Tahoma"/>
                      <w:sz w:val="20"/>
                      <w:szCs w:val="20"/>
                      <w:lang w:val="es-CL" w:eastAsia="es-CL"/>
                    </w:rPr>
                    <w:t xml:space="preserve">a 25 UTM y/o SUSPENSIÓN o </w:t>
                  </w:r>
                  <w:r>
                    <w:rPr>
                      <w:rFonts w:ascii="Tahoma" w:eastAsia="Times New Roman" w:hAnsi="Tahoma" w:cs="Tahoma"/>
                      <w:color w:val="000000"/>
                      <w:sz w:val="20"/>
                      <w:szCs w:val="20"/>
                      <w:lang w:val="es-CL" w:eastAsia="es-CL"/>
                    </w:rPr>
                    <w:br/>
                    <w:t xml:space="preserve">                                        CANCELACIÓN</w:t>
                  </w:r>
                </w:p>
              </w:tc>
            </w:tr>
          </w:tbl>
          <w:p w:rsidR="002D7C28" w:rsidRDefault="002D7C28" w:rsidP="00A82987">
            <w:pPr>
              <w:jc w:val="both"/>
              <w:rPr>
                <w:rFonts w:ascii="Tahoma" w:hAnsi="Tahoma" w:cs="Tahoma"/>
                <w:sz w:val="20"/>
                <w:szCs w:val="20"/>
                <w:lang w:val="es-CL"/>
              </w:rPr>
            </w:pPr>
          </w:p>
          <w:tbl>
            <w:tblPr>
              <w:tblW w:w="8505" w:type="dxa"/>
              <w:tblInd w:w="137" w:type="dxa"/>
              <w:tblCellMar>
                <w:left w:w="70" w:type="dxa"/>
                <w:right w:w="70" w:type="dxa"/>
              </w:tblCellMar>
              <w:tblLook w:val="04A0" w:firstRow="1" w:lastRow="0" w:firstColumn="1" w:lastColumn="0" w:noHBand="0" w:noVBand="1"/>
            </w:tblPr>
            <w:tblGrid>
              <w:gridCol w:w="460"/>
              <w:gridCol w:w="8045"/>
            </w:tblGrid>
            <w:tr w:rsidR="002D7C28" w:rsidTr="00A82987">
              <w:trPr>
                <w:trHeight w:val="404"/>
              </w:trPr>
              <w:tc>
                <w:tcPr>
                  <w:tcW w:w="460" w:type="dxa"/>
                  <w:tcBorders>
                    <w:top w:val="single" w:sz="4" w:space="0" w:color="auto"/>
                    <w:left w:val="single" w:sz="4" w:space="0" w:color="auto"/>
                    <w:bottom w:val="single" w:sz="4" w:space="0" w:color="auto"/>
                    <w:right w:val="single" w:sz="4" w:space="0" w:color="auto"/>
                  </w:tcBorders>
                  <w:shd w:val="clear" w:color="auto" w:fill="CCFF99"/>
                  <w:noWrap/>
                  <w:vAlign w:val="bottom"/>
                  <w:hideMark/>
                </w:tcPr>
                <w:p w:rsidR="002D7C28" w:rsidRDefault="002D7C28" w:rsidP="00A82987">
                  <w:pPr>
                    <w:rPr>
                      <w:rFonts w:ascii="Tahoma" w:hAnsi="Tahoma" w:cs="Tahoma"/>
                      <w:sz w:val="20"/>
                      <w:szCs w:val="20"/>
                      <w:lang w:val="es-CL"/>
                    </w:rPr>
                  </w:pPr>
                </w:p>
              </w:tc>
              <w:tc>
                <w:tcPr>
                  <w:tcW w:w="8045" w:type="dxa"/>
                  <w:tcBorders>
                    <w:top w:val="single" w:sz="4" w:space="0" w:color="auto"/>
                    <w:left w:val="nil"/>
                    <w:bottom w:val="single" w:sz="4" w:space="0" w:color="auto"/>
                    <w:right w:val="single" w:sz="4" w:space="0" w:color="auto"/>
                  </w:tcBorders>
                  <w:shd w:val="clear" w:color="auto" w:fill="CCFF99"/>
                  <w:vAlign w:val="bottom"/>
                  <w:hideMark/>
                </w:tcPr>
                <w:p w:rsidR="002D7C28"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CRITERIOS DE APLICACIÓN DE LAS MEDIDAS DISCIPLINARIAS</w:t>
                  </w:r>
                </w:p>
              </w:tc>
            </w:tr>
            <w:tr w:rsidR="002D7C28" w:rsidTr="00A82987">
              <w:trPr>
                <w:trHeight w:val="601"/>
              </w:trPr>
              <w:tc>
                <w:tcPr>
                  <w:tcW w:w="460" w:type="dxa"/>
                  <w:tcBorders>
                    <w:top w:val="nil"/>
                    <w:left w:val="single" w:sz="4" w:space="0" w:color="auto"/>
                    <w:bottom w:val="single" w:sz="4" w:space="0" w:color="auto"/>
                    <w:right w:val="single" w:sz="4" w:space="0" w:color="auto"/>
                  </w:tcBorders>
                  <w:hideMark/>
                </w:tcPr>
                <w:p w:rsidR="002D7C28"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w:t>
                  </w:r>
                </w:p>
              </w:tc>
              <w:tc>
                <w:tcPr>
                  <w:tcW w:w="8045" w:type="dxa"/>
                  <w:tcBorders>
                    <w:top w:val="nil"/>
                    <w:left w:val="nil"/>
                    <w:bottom w:val="single" w:sz="4" w:space="0" w:color="auto"/>
                    <w:right w:val="single" w:sz="4" w:space="0" w:color="auto"/>
                  </w:tcBorders>
                  <w:hideMark/>
                </w:tcPr>
                <w:p w:rsidR="002D7C28"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Tratándose de una sola infracción, se aplicará la medida según el tipo de infracción, conforme a la Tabla precedente, la que podrá recorrerse en toda su extensión.</w:t>
                  </w:r>
                </w:p>
              </w:tc>
            </w:tr>
            <w:tr w:rsidR="002D7C28" w:rsidTr="00A82987">
              <w:trPr>
                <w:trHeight w:val="1276"/>
              </w:trPr>
              <w:tc>
                <w:tcPr>
                  <w:tcW w:w="460" w:type="dxa"/>
                  <w:tcBorders>
                    <w:top w:val="nil"/>
                    <w:left w:val="single" w:sz="4" w:space="0" w:color="auto"/>
                    <w:bottom w:val="single" w:sz="4" w:space="0" w:color="auto"/>
                    <w:right w:val="single" w:sz="4" w:space="0" w:color="auto"/>
                  </w:tcBorders>
                  <w:hideMark/>
                </w:tcPr>
                <w:p w:rsidR="002D7C28"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w:t>
                  </w:r>
                </w:p>
              </w:tc>
              <w:tc>
                <w:tcPr>
                  <w:tcW w:w="8045" w:type="dxa"/>
                  <w:tcBorders>
                    <w:top w:val="nil"/>
                    <w:left w:val="nil"/>
                    <w:bottom w:val="single" w:sz="4" w:space="0" w:color="auto"/>
                    <w:right w:val="single" w:sz="4" w:space="0" w:color="auto"/>
                  </w:tcBorders>
                  <w:hideMark/>
                </w:tcPr>
                <w:p w:rsidR="002D7C28"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Para la determinación de la medida a aplicar, se considerarán las circunstancias que puedan atenuar o agravar la sanción, pero siempre dentro del rango que establece la Tabla indicada.  Si solo existiese una circunstancia atenuante, no se podrá aplicar el máximo de la medida dispuesta para el tipo de infracción, ni imponerse la mínima, de existir una circunstancia  agravante.</w:t>
                  </w:r>
                </w:p>
              </w:tc>
            </w:tr>
            <w:tr w:rsidR="002D7C28" w:rsidTr="00A82987">
              <w:trPr>
                <w:trHeight w:val="1013"/>
              </w:trPr>
              <w:tc>
                <w:tcPr>
                  <w:tcW w:w="460" w:type="dxa"/>
                  <w:tcBorders>
                    <w:top w:val="nil"/>
                    <w:left w:val="single" w:sz="4" w:space="0" w:color="auto"/>
                    <w:bottom w:val="single" w:sz="4" w:space="0" w:color="auto"/>
                    <w:right w:val="single" w:sz="4" w:space="0" w:color="auto"/>
                  </w:tcBorders>
                  <w:hideMark/>
                </w:tcPr>
                <w:p w:rsidR="002D7C28"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3</w:t>
                  </w:r>
                </w:p>
              </w:tc>
              <w:tc>
                <w:tcPr>
                  <w:tcW w:w="8045" w:type="dxa"/>
                  <w:tcBorders>
                    <w:top w:val="nil"/>
                    <w:left w:val="nil"/>
                    <w:bottom w:val="single" w:sz="4" w:space="0" w:color="auto"/>
                    <w:right w:val="single" w:sz="4" w:space="0" w:color="auto"/>
                  </w:tcBorders>
                  <w:hideMark/>
                </w:tcPr>
                <w:p w:rsidR="002D7C28"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Existiendo circunstancias atenuantes y agravantes, ellas se compensarán, y conforme a su resultado se aplicará lo dispuesto en el numeral anterior. Si  el número de circunstancias agravantes y atenuantes fuese el mismo, no se aumentará ni rebajará la medida a aplicar.</w:t>
                  </w:r>
                </w:p>
              </w:tc>
            </w:tr>
            <w:tr w:rsidR="002D7C28" w:rsidTr="00A82987">
              <w:trPr>
                <w:trHeight w:val="690"/>
              </w:trPr>
              <w:tc>
                <w:tcPr>
                  <w:tcW w:w="460" w:type="dxa"/>
                  <w:tcBorders>
                    <w:top w:val="nil"/>
                    <w:left w:val="single" w:sz="4" w:space="0" w:color="auto"/>
                    <w:bottom w:val="single" w:sz="4" w:space="0" w:color="auto"/>
                    <w:right w:val="single" w:sz="4" w:space="0" w:color="auto"/>
                  </w:tcBorders>
                  <w:hideMark/>
                </w:tcPr>
                <w:p w:rsidR="002D7C28" w:rsidRDefault="002D7C28" w:rsidP="00A82987">
                  <w:pPr>
                    <w:jc w:val="center"/>
                    <w:rPr>
                      <w:rFonts w:ascii="Tahoma" w:eastAsia="Times New Roman" w:hAnsi="Tahoma" w:cs="Tahoma"/>
                      <w:b/>
                      <w:bCs/>
                      <w:sz w:val="20"/>
                      <w:szCs w:val="20"/>
                      <w:lang w:val="es-CL" w:eastAsia="es-CL"/>
                    </w:rPr>
                  </w:pPr>
                  <w:r>
                    <w:rPr>
                      <w:rFonts w:ascii="Tahoma" w:eastAsia="Times New Roman" w:hAnsi="Tahoma" w:cs="Tahoma"/>
                      <w:b/>
                      <w:bCs/>
                      <w:sz w:val="20"/>
                      <w:szCs w:val="20"/>
                      <w:lang w:val="es-CL" w:eastAsia="es-CL"/>
                    </w:rPr>
                    <w:t>4</w:t>
                  </w:r>
                </w:p>
              </w:tc>
              <w:tc>
                <w:tcPr>
                  <w:tcW w:w="8045" w:type="dxa"/>
                  <w:tcBorders>
                    <w:top w:val="nil"/>
                    <w:left w:val="nil"/>
                    <w:bottom w:val="single" w:sz="4" w:space="0" w:color="auto"/>
                    <w:right w:val="single" w:sz="4" w:space="0" w:color="auto"/>
                  </w:tcBorders>
                </w:tcPr>
                <w:p w:rsidR="002D7C28" w:rsidRDefault="002D7C28" w:rsidP="00A82987">
                  <w:pPr>
                    <w:ind w:right="49"/>
                    <w:jc w:val="both"/>
                    <w:rPr>
                      <w:rFonts w:ascii="Tahoma" w:hAnsi="Tahoma" w:cs="Tahoma"/>
                      <w:sz w:val="20"/>
                      <w:szCs w:val="20"/>
                    </w:rPr>
                  </w:pPr>
                  <w:r>
                    <w:rPr>
                      <w:rFonts w:ascii="Tahoma" w:eastAsia="Times New Roman" w:hAnsi="Tahoma" w:cs="Tahoma"/>
                      <w:sz w:val="20"/>
                      <w:szCs w:val="20"/>
                      <w:lang w:val="es-CL" w:eastAsia="es-CL"/>
                    </w:rPr>
                    <w:t xml:space="preserve">Se considerarán circunstancias atenuantes: </w:t>
                  </w:r>
                </w:p>
                <w:p w:rsidR="002D7C28" w:rsidRDefault="002D7C28" w:rsidP="00A82987">
                  <w:pPr>
                    <w:ind w:right="49"/>
                    <w:jc w:val="both"/>
                    <w:rPr>
                      <w:rFonts w:ascii="Tahoma" w:hAnsi="Tahoma" w:cs="Tahoma"/>
                      <w:sz w:val="20"/>
                      <w:szCs w:val="20"/>
                    </w:rPr>
                  </w:pPr>
                </w:p>
                <w:p w:rsidR="002D7C28" w:rsidRDefault="002D7C28" w:rsidP="00A82987">
                  <w:pPr>
                    <w:ind w:right="49"/>
                    <w:jc w:val="both"/>
                    <w:rPr>
                      <w:rFonts w:ascii="Tahoma" w:hAnsi="Tahoma" w:cs="Tahoma"/>
                      <w:sz w:val="20"/>
                      <w:szCs w:val="20"/>
                    </w:rPr>
                  </w:pPr>
                  <w:r>
                    <w:rPr>
                      <w:rFonts w:ascii="Tahoma" w:hAnsi="Tahoma" w:cs="Tahoma"/>
                      <w:sz w:val="20"/>
                      <w:szCs w:val="20"/>
                    </w:rPr>
                    <w:t>1.- Cooperación eficaz del infractor. Se entenderá que existe cooperación eficaz cuando el infractor proporcione información o antecedentes, dentro del procedimiento disciplinario, que revista real utilidad respecto del esclarecimiento de los hechos y responsabilidad investigados.</w:t>
                  </w:r>
                </w:p>
                <w:p w:rsidR="002D7C28" w:rsidRDefault="002D7C28" w:rsidP="00A82987">
                  <w:pPr>
                    <w:ind w:right="49"/>
                    <w:jc w:val="both"/>
                    <w:rPr>
                      <w:rFonts w:ascii="Tahoma" w:hAnsi="Tahoma" w:cs="Tahoma"/>
                      <w:sz w:val="20"/>
                      <w:szCs w:val="20"/>
                    </w:rPr>
                  </w:pPr>
                </w:p>
                <w:p w:rsidR="002D7C28" w:rsidRDefault="002D7C28" w:rsidP="00A82987">
                  <w:pPr>
                    <w:ind w:right="49"/>
                    <w:jc w:val="both"/>
                    <w:rPr>
                      <w:rFonts w:ascii="Tahoma" w:hAnsi="Tahoma" w:cs="Tahoma"/>
                      <w:sz w:val="20"/>
                      <w:szCs w:val="20"/>
                    </w:rPr>
                  </w:pPr>
                  <w:r>
                    <w:rPr>
                      <w:rFonts w:ascii="Tahoma" w:hAnsi="Tahoma" w:cs="Tahoma"/>
                      <w:sz w:val="20"/>
                      <w:szCs w:val="20"/>
                    </w:rPr>
                    <w:t xml:space="preserve">2.- Conducta posterior del infractor. Se entenderá que se configura esta atenuante cuando el infractor, antes de la dictación de la resolución que pone fin al procedimiento disciplinario, acredite haber adoptado las medidas correctivas necesarias para dar solución a las irregularidades observadas, o destinadas a reducir o eliminar sus efectos. Esta atenuante no se aplicará en caso de reiteración de la misma conducta. </w:t>
                  </w:r>
                </w:p>
                <w:p w:rsidR="002D7C28" w:rsidRDefault="002D7C28" w:rsidP="00A82987">
                  <w:pPr>
                    <w:ind w:right="49"/>
                    <w:jc w:val="both"/>
                    <w:rPr>
                      <w:rFonts w:ascii="Tahoma" w:hAnsi="Tahoma" w:cs="Tahoma"/>
                      <w:sz w:val="20"/>
                      <w:szCs w:val="20"/>
                    </w:rPr>
                  </w:pPr>
                </w:p>
                <w:p w:rsidR="002D7C28" w:rsidRDefault="002D7C28" w:rsidP="00A82987">
                  <w:pPr>
                    <w:ind w:right="49"/>
                    <w:jc w:val="both"/>
                    <w:rPr>
                      <w:rFonts w:ascii="Tahoma" w:hAnsi="Tahoma" w:cs="Tahoma"/>
                      <w:sz w:val="20"/>
                      <w:szCs w:val="20"/>
                    </w:rPr>
                  </w:pPr>
                  <w:r>
                    <w:rPr>
                      <w:rFonts w:ascii="Tahoma" w:hAnsi="Tahoma" w:cs="Tahoma"/>
                      <w:sz w:val="20"/>
                      <w:szCs w:val="20"/>
                    </w:rPr>
                    <w:t>3.- Auto denuncio. Se entenderá que se configura esta atenuante cuando el infractor denuncie su falta ante el Servicio, antes de que éste hubiese iniciado cualquier procedimiento de fiscalización referido al mismo hecho.</w:t>
                  </w:r>
                </w:p>
                <w:p w:rsidR="002D7C28" w:rsidRDefault="002D7C28" w:rsidP="00A82987">
                  <w:pPr>
                    <w:ind w:right="49"/>
                    <w:jc w:val="both"/>
                    <w:rPr>
                      <w:rFonts w:ascii="Tahoma" w:hAnsi="Tahoma" w:cs="Tahoma"/>
                      <w:sz w:val="20"/>
                      <w:szCs w:val="20"/>
                    </w:rPr>
                  </w:pPr>
                </w:p>
                <w:p w:rsidR="002D7C28" w:rsidRDefault="002D7C28" w:rsidP="00A82987">
                  <w:pPr>
                    <w:ind w:right="49"/>
                    <w:jc w:val="both"/>
                    <w:rPr>
                      <w:rFonts w:ascii="Tahoma" w:hAnsi="Tahoma" w:cs="Tahoma"/>
                      <w:sz w:val="20"/>
                      <w:szCs w:val="20"/>
                    </w:rPr>
                  </w:pPr>
                  <w:r>
                    <w:rPr>
                      <w:rFonts w:ascii="Tahoma" w:hAnsi="Tahoma" w:cs="Tahoma"/>
                      <w:sz w:val="20"/>
                      <w:szCs w:val="20"/>
                    </w:rPr>
                    <w:t>4.- No haber sido sancionado durante los últimos 3 años con una medida disciplinaria firme.</w:t>
                  </w:r>
                </w:p>
                <w:p w:rsidR="002D7C28" w:rsidRDefault="002D7C28" w:rsidP="00A82987">
                  <w:pPr>
                    <w:ind w:right="49"/>
                    <w:jc w:val="both"/>
                    <w:rPr>
                      <w:rFonts w:ascii="Tahoma" w:hAnsi="Tahoma" w:cs="Tahoma"/>
                      <w:sz w:val="20"/>
                      <w:szCs w:val="20"/>
                    </w:rPr>
                  </w:pPr>
                </w:p>
              </w:tc>
            </w:tr>
            <w:tr w:rsidR="002D7C28" w:rsidTr="00A82987">
              <w:trPr>
                <w:trHeight w:val="690"/>
              </w:trPr>
              <w:tc>
                <w:tcPr>
                  <w:tcW w:w="460" w:type="dxa"/>
                  <w:tcBorders>
                    <w:top w:val="nil"/>
                    <w:left w:val="single" w:sz="4" w:space="0" w:color="auto"/>
                    <w:bottom w:val="single" w:sz="4" w:space="0" w:color="auto"/>
                    <w:right w:val="single" w:sz="4" w:space="0" w:color="auto"/>
                  </w:tcBorders>
                  <w:hideMark/>
                </w:tcPr>
                <w:p w:rsidR="002D7C28" w:rsidRDefault="002D7C28" w:rsidP="00A82987">
                  <w:pPr>
                    <w:jc w:val="center"/>
                    <w:rPr>
                      <w:rFonts w:ascii="Tahoma" w:eastAsia="Times New Roman" w:hAnsi="Tahoma" w:cs="Tahoma"/>
                      <w:b/>
                      <w:bCs/>
                      <w:sz w:val="20"/>
                      <w:szCs w:val="20"/>
                      <w:lang w:val="es-CL" w:eastAsia="es-CL"/>
                    </w:rPr>
                  </w:pPr>
                  <w:r>
                    <w:rPr>
                      <w:rFonts w:ascii="Tahoma" w:eastAsia="Times New Roman" w:hAnsi="Tahoma" w:cs="Tahoma"/>
                      <w:b/>
                      <w:bCs/>
                      <w:sz w:val="20"/>
                      <w:szCs w:val="20"/>
                      <w:lang w:val="es-CL" w:eastAsia="es-CL"/>
                    </w:rPr>
                    <w:t>5</w:t>
                  </w:r>
                </w:p>
              </w:tc>
              <w:tc>
                <w:tcPr>
                  <w:tcW w:w="8045" w:type="dxa"/>
                  <w:tcBorders>
                    <w:top w:val="nil"/>
                    <w:left w:val="nil"/>
                    <w:bottom w:val="single" w:sz="4" w:space="0" w:color="auto"/>
                    <w:right w:val="single" w:sz="4" w:space="0" w:color="auto"/>
                  </w:tcBorders>
                </w:tcPr>
                <w:p w:rsidR="002D7C28" w:rsidRDefault="002D7C28" w:rsidP="00A82987">
                  <w:pPr>
                    <w:ind w:right="49"/>
                    <w:jc w:val="both"/>
                    <w:rPr>
                      <w:rFonts w:ascii="Tahoma" w:eastAsia="Times New Roman" w:hAnsi="Tahoma" w:cs="Tahoma"/>
                      <w:sz w:val="20"/>
                      <w:szCs w:val="20"/>
                      <w:lang w:val="es-CL" w:eastAsia="es-CL"/>
                    </w:rPr>
                  </w:pPr>
                  <w:r>
                    <w:rPr>
                      <w:rFonts w:ascii="Tahoma" w:eastAsia="Times New Roman" w:hAnsi="Tahoma" w:cs="Tahoma"/>
                      <w:sz w:val="20"/>
                      <w:szCs w:val="20"/>
                      <w:lang w:val="es-CL" w:eastAsia="es-CL"/>
                    </w:rPr>
                    <w:t xml:space="preserve">Se considerarán circunstancias agravantes: </w:t>
                  </w:r>
                </w:p>
                <w:p w:rsidR="002D7C28" w:rsidRDefault="002D7C28" w:rsidP="00A82987">
                  <w:pPr>
                    <w:ind w:right="49"/>
                    <w:jc w:val="both"/>
                    <w:rPr>
                      <w:rFonts w:ascii="Tahoma" w:hAnsi="Tahoma" w:cs="Tahoma"/>
                      <w:sz w:val="20"/>
                      <w:szCs w:val="20"/>
                    </w:rPr>
                  </w:pPr>
                </w:p>
                <w:p w:rsidR="002D7C28" w:rsidRDefault="002D7C28" w:rsidP="00A82987">
                  <w:pPr>
                    <w:ind w:right="49"/>
                    <w:jc w:val="both"/>
                    <w:rPr>
                      <w:rFonts w:ascii="Tahoma" w:hAnsi="Tahoma" w:cs="Tahoma"/>
                      <w:sz w:val="20"/>
                      <w:szCs w:val="20"/>
                    </w:rPr>
                  </w:pPr>
                  <w:r>
                    <w:rPr>
                      <w:rFonts w:ascii="Tahoma" w:hAnsi="Tahoma" w:cs="Tahoma"/>
                      <w:sz w:val="20"/>
                      <w:szCs w:val="20"/>
                    </w:rPr>
                    <w:t>1.- Intencionalidad en la comisión de la infracción, esto es, la determinación de voluntad dirigida al incumplimiento de un deber, obligación o prohibición.</w:t>
                  </w:r>
                </w:p>
                <w:p w:rsidR="002D7C28" w:rsidRDefault="002D7C28" w:rsidP="00A82987">
                  <w:pPr>
                    <w:ind w:right="49"/>
                    <w:jc w:val="both"/>
                    <w:rPr>
                      <w:rFonts w:ascii="Tahoma" w:hAnsi="Tahoma" w:cs="Tahoma"/>
                      <w:sz w:val="20"/>
                      <w:szCs w:val="20"/>
                    </w:rPr>
                  </w:pPr>
                </w:p>
                <w:p w:rsidR="002D7C28" w:rsidRDefault="002D7C28" w:rsidP="00A82987">
                  <w:pPr>
                    <w:ind w:right="49"/>
                    <w:jc w:val="both"/>
                    <w:rPr>
                      <w:rFonts w:ascii="Tahoma" w:hAnsi="Tahoma" w:cs="Tahoma"/>
                      <w:sz w:val="20"/>
                      <w:szCs w:val="20"/>
                    </w:rPr>
                  </w:pPr>
                  <w:r>
                    <w:rPr>
                      <w:rFonts w:ascii="Tahoma" w:hAnsi="Tahoma" w:cs="Tahoma"/>
                      <w:sz w:val="20"/>
                      <w:szCs w:val="20"/>
                    </w:rPr>
                    <w:t>2.-</w:t>
                  </w:r>
                  <w:r>
                    <w:rPr>
                      <w:rFonts w:ascii="Tahoma" w:hAnsi="Tahoma" w:cs="Tahoma"/>
                      <w:b/>
                      <w:sz w:val="20"/>
                      <w:szCs w:val="20"/>
                    </w:rPr>
                    <w:t xml:space="preserve"> </w:t>
                  </w:r>
                  <w:r>
                    <w:rPr>
                      <w:rFonts w:ascii="Tahoma" w:hAnsi="Tahoma" w:cs="Tahoma"/>
                      <w:sz w:val="20"/>
                      <w:szCs w:val="20"/>
                    </w:rPr>
                    <w:t xml:space="preserve">Reincidencia: Haber sido sancionado durante los últimos 3 años con una medida disciplinaria firme. </w:t>
                  </w:r>
                </w:p>
              </w:tc>
            </w:tr>
            <w:tr w:rsidR="002D7C28" w:rsidTr="00A82987">
              <w:trPr>
                <w:trHeight w:val="610"/>
              </w:trPr>
              <w:tc>
                <w:tcPr>
                  <w:tcW w:w="460" w:type="dxa"/>
                  <w:tcBorders>
                    <w:top w:val="single" w:sz="4" w:space="0" w:color="auto"/>
                    <w:left w:val="single" w:sz="4" w:space="0" w:color="auto"/>
                    <w:bottom w:val="single" w:sz="4" w:space="0" w:color="auto"/>
                    <w:right w:val="single" w:sz="4" w:space="0" w:color="auto"/>
                  </w:tcBorders>
                  <w:hideMark/>
                </w:tcPr>
                <w:p w:rsidR="002D7C28"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w:t>
                  </w:r>
                </w:p>
              </w:tc>
              <w:tc>
                <w:tcPr>
                  <w:tcW w:w="8045" w:type="dxa"/>
                  <w:tcBorders>
                    <w:top w:val="single" w:sz="4" w:space="0" w:color="auto"/>
                    <w:left w:val="nil"/>
                    <w:bottom w:val="single" w:sz="4" w:space="0" w:color="auto"/>
                    <w:right w:val="single" w:sz="4" w:space="0" w:color="auto"/>
                  </w:tcBorders>
                  <w:hideMark/>
                </w:tcPr>
                <w:p w:rsidR="002D7C28"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Tratándose de dos o más infracciones de distinta naturaleza, se aplicará la tabla correspondiente a la infracción que sea más grave.</w:t>
                  </w:r>
                </w:p>
              </w:tc>
            </w:tr>
            <w:tr w:rsidR="002D7C28" w:rsidTr="00A82987">
              <w:trPr>
                <w:trHeight w:val="564"/>
              </w:trPr>
              <w:tc>
                <w:tcPr>
                  <w:tcW w:w="460" w:type="dxa"/>
                  <w:tcBorders>
                    <w:top w:val="nil"/>
                    <w:left w:val="single" w:sz="4" w:space="0" w:color="auto"/>
                    <w:bottom w:val="single" w:sz="4" w:space="0" w:color="auto"/>
                    <w:right w:val="single" w:sz="4" w:space="0" w:color="auto"/>
                  </w:tcBorders>
                  <w:hideMark/>
                </w:tcPr>
                <w:p w:rsidR="002D7C28"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7</w:t>
                  </w:r>
                </w:p>
              </w:tc>
              <w:tc>
                <w:tcPr>
                  <w:tcW w:w="8045" w:type="dxa"/>
                  <w:tcBorders>
                    <w:top w:val="nil"/>
                    <w:left w:val="nil"/>
                    <w:bottom w:val="single" w:sz="4" w:space="0" w:color="auto"/>
                    <w:right w:val="single" w:sz="4" w:space="0" w:color="auto"/>
                  </w:tcBorders>
                  <w:hideMark/>
                </w:tcPr>
                <w:p w:rsidR="002D7C28"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Tratándose de dos o más infracciones, de la misma clasificación, se aplicará la sanción de multa de su límite medio a superior. Aplica a infracciones calificadas de menos graves y graves.</w:t>
                  </w:r>
                </w:p>
              </w:tc>
            </w:tr>
            <w:tr w:rsidR="002D7C28" w:rsidTr="00A82987">
              <w:trPr>
                <w:trHeight w:val="841"/>
              </w:trPr>
              <w:tc>
                <w:tcPr>
                  <w:tcW w:w="460" w:type="dxa"/>
                  <w:tcBorders>
                    <w:top w:val="nil"/>
                    <w:left w:val="single" w:sz="4" w:space="0" w:color="auto"/>
                    <w:bottom w:val="single" w:sz="4" w:space="0" w:color="auto"/>
                    <w:right w:val="single" w:sz="4" w:space="0" w:color="auto"/>
                  </w:tcBorders>
                  <w:hideMark/>
                </w:tcPr>
                <w:p w:rsidR="002D7C28" w:rsidRDefault="002D7C28"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8</w:t>
                  </w:r>
                </w:p>
              </w:tc>
              <w:tc>
                <w:tcPr>
                  <w:tcW w:w="8045" w:type="dxa"/>
                  <w:tcBorders>
                    <w:top w:val="nil"/>
                    <w:left w:val="nil"/>
                    <w:bottom w:val="single" w:sz="4" w:space="0" w:color="auto"/>
                    <w:right w:val="single" w:sz="4" w:space="0" w:color="auto"/>
                  </w:tcBorders>
                  <w:hideMark/>
                </w:tcPr>
                <w:p w:rsidR="002D7C28" w:rsidRDefault="002D7C28"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Tratándose de dos o más infracciones calificadas de  muy graves, se podrá aplicar  la medida de multa de 25 UTM, de suspensión o de cancelación.</w:t>
                  </w:r>
                </w:p>
              </w:tc>
            </w:tr>
            <w:tr w:rsidR="002D7C28" w:rsidTr="00A82987">
              <w:trPr>
                <w:trHeight w:val="610"/>
              </w:trPr>
              <w:tc>
                <w:tcPr>
                  <w:tcW w:w="460" w:type="dxa"/>
                  <w:tcBorders>
                    <w:top w:val="single" w:sz="4" w:space="0" w:color="auto"/>
                    <w:left w:val="single" w:sz="4" w:space="0" w:color="auto"/>
                    <w:bottom w:val="single" w:sz="4" w:space="0" w:color="auto"/>
                    <w:right w:val="single" w:sz="4" w:space="0" w:color="auto"/>
                  </w:tcBorders>
                  <w:hideMark/>
                </w:tcPr>
                <w:p w:rsidR="002D7C28" w:rsidRDefault="002D7C28" w:rsidP="00A82987">
                  <w:pPr>
                    <w:jc w:val="center"/>
                    <w:rPr>
                      <w:rFonts w:ascii="Tahoma" w:eastAsia="Times New Roman" w:hAnsi="Tahoma" w:cs="Tahoma"/>
                      <w:b/>
                      <w:bCs/>
                      <w:sz w:val="20"/>
                      <w:szCs w:val="20"/>
                      <w:lang w:val="es-CL" w:eastAsia="es-CL"/>
                    </w:rPr>
                  </w:pPr>
                  <w:r>
                    <w:rPr>
                      <w:rFonts w:ascii="Tahoma" w:eastAsia="Times New Roman" w:hAnsi="Tahoma" w:cs="Tahoma"/>
                      <w:b/>
                      <w:bCs/>
                      <w:sz w:val="20"/>
                      <w:szCs w:val="20"/>
                      <w:lang w:val="es-CL" w:eastAsia="es-CL"/>
                    </w:rPr>
                    <w:lastRenderedPageBreak/>
                    <w:t>9</w:t>
                  </w:r>
                </w:p>
              </w:tc>
              <w:tc>
                <w:tcPr>
                  <w:tcW w:w="8045" w:type="dxa"/>
                  <w:tcBorders>
                    <w:top w:val="single" w:sz="4" w:space="0" w:color="auto"/>
                    <w:left w:val="nil"/>
                    <w:bottom w:val="single" w:sz="4" w:space="0" w:color="auto"/>
                    <w:right w:val="single" w:sz="4" w:space="0" w:color="auto"/>
                  </w:tcBorders>
                  <w:hideMark/>
                </w:tcPr>
                <w:p w:rsidR="002D7C28" w:rsidRDefault="002D7C28" w:rsidP="00A82987">
                  <w:pPr>
                    <w:jc w:val="both"/>
                    <w:rPr>
                      <w:rFonts w:ascii="Tahoma" w:eastAsia="Times New Roman" w:hAnsi="Tahoma" w:cs="Tahoma"/>
                      <w:color w:val="FF0000"/>
                      <w:sz w:val="20"/>
                      <w:szCs w:val="20"/>
                      <w:lang w:val="es-CL" w:eastAsia="es-CL"/>
                    </w:rPr>
                  </w:pPr>
                  <w:r>
                    <w:rPr>
                      <w:rFonts w:ascii="Tahoma" w:eastAsia="Times New Roman" w:hAnsi="Tahoma" w:cs="Tahoma"/>
                      <w:color w:val="000000"/>
                      <w:sz w:val="20"/>
                      <w:szCs w:val="20"/>
                      <w:lang w:val="es-CL" w:eastAsia="es-CL"/>
                    </w:rPr>
                    <w:t>Los incumplimientos no descritos precedentemente, serán sancionados de acuerdo a las medidas dispuestas en la ley, de conformidad a la gravedad de los hechos.</w:t>
                  </w:r>
                </w:p>
              </w:tc>
            </w:tr>
          </w:tbl>
          <w:p w:rsidR="002D7C28" w:rsidRDefault="002D7C28" w:rsidP="00A82987">
            <w:pPr>
              <w:jc w:val="both"/>
              <w:rPr>
                <w:rFonts w:ascii="Tahoma" w:hAnsi="Tahoma" w:cs="Tahoma"/>
                <w:sz w:val="20"/>
                <w:szCs w:val="20"/>
              </w:rPr>
            </w:pPr>
          </w:p>
        </w:tc>
      </w:tr>
    </w:tbl>
    <w:p w:rsidR="002D7C28" w:rsidRPr="007911B6" w:rsidRDefault="002D7C28" w:rsidP="002D7C28">
      <w:pPr>
        <w:rPr>
          <w:rFonts w:ascii="Tahoma" w:hAnsi="Tahoma" w:cs="Tahoma"/>
          <w:sz w:val="20"/>
          <w:szCs w:val="20"/>
          <w:lang w:val="es-CL"/>
        </w:rPr>
      </w:pPr>
    </w:p>
    <w:p w:rsidR="00C91D9A" w:rsidRDefault="00C91D9A">
      <w:pPr>
        <w:rPr>
          <w:rFonts w:ascii="Tahoma" w:hAnsi="Tahoma" w:cs="Tahoma"/>
          <w:sz w:val="22"/>
          <w:szCs w:val="22"/>
          <w:lang w:val="es-CL"/>
        </w:rPr>
      </w:pPr>
      <w:r>
        <w:rPr>
          <w:rFonts w:ascii="Tahoma" w:hAnsi="Tahoma" w:cs="Tahoma"/>
          <w:sz w:val="22"/>
          <w:szCs w:val="22"/>
          <w:lang w:val="es-CL"/>
        </w:rPr>
        <w:br w:type="page"/>
      </w:r>
    </w:p>
    <w:p w:rsidR="00C91D9A" w:rsidRDefault="00C91D9A" w:rsidP="00C91D9A">
      <w:pPr>
        <w:ind w:right="850"/>
        <w:jc w:val="center"/>
        <w:rPr>
          <w:rFonts w:ascii="Tahoma" w:hAnsi="Tahoma" w:cs="Tahoma"/>
          <w:b/>
        </w:rPr>
      </w:pPr>
      <w:r w:rsidRPr="005E75A4">
        <w:rPr>
          <w:rFonts w:ascii="Tahoma" w:hAnsi="Tahoma" w:cs="Tahoma"/>
          <w:b/>
        </w:rPr>
        <w:lastRenderedPageBreak/>
        <w:t>TIPIFICACIÓN INFRACCIONES</w:t>
      </w:r>
    </w:p>
    <w:p w:rsidR="00C91D9A" w:rsidRDefault="00C91D9A" w:rsidP="00C91D9A">
      <w:pPr>
        <w:ind w:right="850"/>
        <w:jc w:val="center"/>
        <w:rPr>
          <w:rFonts w:ascii="Tahoma" w:hAnsi="Tahoma" w:cs="Tahoma"/>
          <w:b/>
        </w:rPr>
      </w:pPr>
    </w:p>
    <w:p w:rsidR="00C91D9A" w:rsidRDefault="00C91D9A" w:rsidP="00C91D9A">
      <w:pPr>
        <w:ind w:right="567"/>
        <w:jc w:val="center"/>
        <w:rPr>
          <w:rFonts w:ascii="Tahoma" w:hAnsi="Tahoma" w:cs="Tahoma"/>
          <w:b/>
        </w:rPr>
      </w:pPr>
      <w:r w:rsidRPr="00F55D78">
        <w:rPr>
          <w:rFonts w:ascii="Tahoma" w:hAnsi="Tahoma" w:cs="Tahoma"/>
          <w:b/>
        </w:rPr>
        <w:t>AGENTES DE CARGA Y TR</w:t>
      </w:r>
      <w:r>
        <w:rPr>
          <w:rFonts w:ascii="Tahoma" w:hAnsi="Tahoma" w:cs="Tahoma"/>
          <w:b/>
        </w:rPr>
        <w:t>ANSITARIOS O  FREIGHT FORWARDER</w:t>
      </w:r>
      <w:r w:rsidRPr="00F55D78">
        <w:rPr>
          <w:rFonts w:ascii="Tahoma" w:hAnsi="Tahoma" w:cs="Tahoma"/>
          <w:b/>
        </w:rPr>
        <w:t>.</w:t>
      </w:r>
    </w:p>
    <w:p w:rsidR="00C91D9A" w:rsidRDefault="00C91D9A" w:rsidP="00C91D9A">
      <w:pPr>
        <w:rPr>
          <w:rFonts w:ascii="Tahoma" w:hAnsi="Tahoma" w:cs="Tahoma"/>
          <w:sz w:val="20"/>
          <w:szCs w:val="20"/>
        </w:rPr>
      </w:pPr>
    </w:p>
    <w:tbl>
      <w:tblPr>
        <w:tblW w:w="8647" w:type="dxa"/>
        <w:tblCellMar>
          <w:left w:w="70" w:type="dxa"/>
          <w:right w:w="70" w:type="dxa"/>
        </w:tblCellMar>
        <w:tblLook w:val="04A0" w:firstRow="1" w:lastRow="0" w:firstColumn="1" w:lastColumn="0" w:noHBand="0" w:noVBand="1"/>
      </w:tblPr>
      <w:tblGrid>
        <w:gridCol w:w="460"/>
        <w:gridCol w:w="5636"/>
        <w:gridCol w:w="2551"/>
      </w:tblGrid>
      <w:tr w:rsidR="00C91D9A" w:rsidRPr="00090971" w:rsidTr="00A82987">
        <w:trPr>
          <w:trHeight w:val="585"/>
        </w:trPr>
        <w:tc>
          <w:tcPr>
            <w:tcW w:w="460" w:type="dxa"/>
            <w:tcBorders>
              <w:top w:val="single" w:sz="4" w:space="0" w:color="auto"/>
              <w:left w:val="single" w:sz="4" w:space="0" w:color="auto"/>
              <w:bottom w:val="single" w:sz="4" w:space="0" w:color="auto"/>
              <w:right w:val="single" w:sz="4" w:space="0" w:color="auto"/>
            </w:tcBorders>
            <w:shd w:val="clear" w:color="auto" w:fill="CCFF99"/>
            <w:vAlign w:val="bottom"/>
            <w:hideMark/>
          </w:tcPr>
          <w:p w:rsidR="00C91D9A" w:rsidRPr="00090971" w:rsidRDefault="00C91D9A" w:rsidP="00A82987">
            <w:pP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 </w:t>
            </w:r>
          </w:p>
        </w:tc>
        <w:tc>
          <w:tcPr>
            <w:tcW w:w="5636" w:type="dxa"/>
            <w:tcBorders>
              <w:top w:val="single" w:sz="4" w:space="0" w:color="auto"/>
              <w:left w:val="nil"/>
              <w:bottom w:val="single" w:sz="4" w:space="0" w:color="auto"/>
              <w:right w:val="single" w:sz="4" w:space="0" w:color="auto"/>
            </w:tcBorders>
            <w:shd w:val="clear" w:color="000000" w:fill="CCFF99"/>
            <w:vAlign w:val="bottom"/>
            <w:hideMark/>
          </w:tcPr>
          <w:p w:rsidR="00C91D9A" w:rsidRPr="00090971" w:rsidRDefault="00C91D9A" w:rsidP="00A82987">
            <w:pP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SE CONSIDERARÁN INFRACCIONES MENOS GRAVES</w:t>
            </w:r>
          </w:p>
        </w:tc>
        <w:tc>
          <w:tcPr>
            <w:tcW w:w="2551" w:type="dxa"/>
            <w:tcBorders>
              <w:top w:val="single" w:sz="4" w:space="0" w:color="auto"/>
              <w:left w:val="nil"/>
              <w:bottom w:val="single" w:sz="4" w:space="0" w:color="auto"/>
              <w:right w:val="single" w:sz="4" w:space="0" w:color="auto"/>
            </w:tcBorders>
            <w:shd w:val="clear" w:color="000000" w:fill="CCFF99"/>
            <w:vAlign w:val="bottom"/>
            <w:hideMark/>
          </w:tcPr>
          <w:p w:rsidR="00C91D9A" w:rsidRPr="00090971" w:rsidRDefault="00C91D9A" w:rsidP="00A82987">
            <w:pP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Normativa relacionada (1)</w:t>
            </w:r>
            <w:r w:rsidRPr="00090971">
              <w:rPr>
                <w:rFonts w:ascii="Tahoma" w:eastAsia="Times New Roman" w:hAnsi="Tahoma" w:cs="Tahoma"/>
                <w:b/>
                <w:bCs/>
                <w:color w:val="000000"/>
                <w:sz w:val="20"/>
                <w:szCs w:val="20"/>
                <w:lang w:val="es-CL" w:eastAsia="es-CL"/>
              </w:rPr>
              <w:br/>
              <w:t>Art. 24 inc. 2° O.A.</w:t>
            </w:r>
          </w:p>
        </w:tc>
      </w:tr>
      <w:tr w:rsidR="00C91D9A" w:rsidRPr="00090971" w:rsidTr="00A82987">
        <w:trPr>
          <w:trHeight w:val="390"/>
        </w:trPr>
        <w:tc>
          <w:tcPr>
            <w:tcW w:w="460" w:type="dxa"/>
            <w:tcBorders>
              <w:top w:val="nil"/>
              <w:left w:val="single" w:sz="4" w:space="0" w:color="auto"/>
              <w:bottom w:val="single" w:sz="4" w:space="0" w:color="auto"/>
              <w:right w:val="single" w:sz="4" w:space="0" w:color="auto"/>
            </w:tcBorders>
            <w:shd w:val="clear" w:color="auto" w:fill="auto"/>
            <w:noWrap/>
            <w:hideMark/>
          </w:tcPr>
          <w:p w:rsidR="00C91D9A" w:rsidRPr="00090971" w:rsidRDefault="00C91D9A" w:rsidP="00A82987">
            <w:pPr>
              <w:jc w:val="cente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1</w:t>
            </w:r>
          </w:p>
        </w:tc>
        <w:tc>
          <w:tcPr>
            <w:tcW w:w="5636" w:type="dxa"/>
            <w:tcBorders>
              <w:top w:val="nil"/>
              <w:left w:val="nil"/>
              <w:bottom w:val="single" w:sz="4" w:space="0" w:color="auto"/>
              <w:right w:val="single" w:sz="4" w:space="0" w:color="auto"/>
            </w:tcBorders>
            <w:shd w:val="clear" w:color="auto" w:fill="auto"/>
            <w:hideMark/>
          </w:tcPr>
          <w:p w:rsidR="00C91D9A" w:rsidRPr="00090971" w:rsidRDefault="00C91D9A" w:rsidP="00A82987">
            <w:pPr>
              <w:jc w:val="both"/>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No mantener un registro circunstanciado de las operaciones aduaneras</w:t>
            </w:r>
          </w:p>
        </w:tc>
        <w:tc>
          <w:tcPr>
            <w:tcW w:w="2551" w:type="dxa"/>
            <w:tcBorders>
              <w:top w:val="nil"/>
              <w:left w:val="nil"/>
              <w:bottom w:val="single" w:sz="4" w:space="0" w:color="auto"/>
              <w:right w:val="single" w:sz="4" w:space="0" w:color="auto"/>
            </w:tcBorders>
            <w:shd w:val="clear" w:color="000000" w:fill="FFFFFF"/>
            <w:vAlign w:val="center"/>
            <w:hideMark/>
          </w:tcPr>
          <w:p w:rsidR="00C91D9A" w:rsidRPr="00090971" w:rsidRDefault="00C91D9A" w:rsidP="00A82987">
            <w:pPr>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8.4 Resolución 2750/2008</w:t>
            </w:r>
          </w:p>
        </w:tc>
      </w:tr>
      <w:tr w:rsidR="00C91D9A" w:rsidRPr="00090971" w:rsidTr="00A82987">
        <w:trPr>
          <w:trHeight w:val="390"/>
        </w:trPr>
        <w:tc>
          <w:tcPr>
            <w:tcW w:w="460" w:type="dxa"/>
            <w:tcBorders>
              <w:top w:val="nil"/>
              <w:left w:val="single" w:sz="4" w:space="0" w:color="auto"/>
              <w:bottom w:val="single" w:sz="4" w:space="0" w:color="auto"/>
              <w:right w:val="single" w:sz="4" w:space="0" w:color="auto"/>
            </w:tcBorders>
            <w:shd w:val="clear" w:color="auto" w:fill="auto"/>
            <w:noWrap/>
            <w:hideMark/>
          </w:tcPr>
          <w:p w:rsidR="00C91D9A" w:rsidRPr="00090971" w:rsidRDefault="00C91D9A" w:rsidP="00A82987">
            <w:pPr>
              <w:jc w:val="cente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2</w:t>
            </w:r>
          </w:p>
        </w:tc>
        <w:tc>
          <w:tcPr>
            <w:tcW w:w="5636" w:type="dxa"/>
            <w:tcBorders>
              <w:top w:val="nil"/>
              <w:left w:val="nil"/>
              <w:bottom w:val="single" w:sz="4" w:space="0" w:color="auto"/>
              <w:right w:val="single" w:sz="4" w:space="0" w:color="auto"/>
            </w:tcBorders>
            <w:shd w:val="clear" w:color="auto" w:fill="auto"/>
            <w:hideMark/>
          </w:tcPr>
          <w:p w:rsidR="00C91D9A" w:rsidRPr="00090971" w:rsidRDefault="00C91D9A" w:rsidP="00A82987">
            <w:pPr>
              <w:jc w:val="both"/>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Actuar en zona primaria con personal sin la debida identificación</w:t>
            </w:r>
          </w:p>
        </w:tc>
        <w:tc>
          <w:tcPr>
            <w:tcW w:w="2551" w:type="dxa"/>
            <w:tcBorders>
              <w:top w:val="nil"/>
              <w:left w:val="nil"/>
              <w:bottom w:val="single" w:sz="4" w:space="0" w:color="auto"/>
              <w:right w:val="single" w:sz="4" w:space="0" w:color="auto"/>
            </w:tcBorders>
            <w:shd w:val="clear" w:color="000000" w:fill="FFFFFF"/>
            <w:vAlign w:val="center"/>
            <w:hideMark/>
          </w:tcPr>
          <w:p w:rsidR="00C91D9A" w:rsidRPr="00090971" w:rsidRDefault="00C91D9A" w:rsidP="00A82987">
            <w:pPr>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8.1 Resolución 2750/2008</w:t>
            </w:r>
          </w:p>
        </w:tc>
      </w:tr>
      <w:tr w:rsidR="00C91D9A" w:rsidRPr="00090971" w:rsidTr="00A82987">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C91D9A" w:rsidRPr="00090971" w:rsidRDefault="00C91D9A" w:rsidP="00A82987">
            <w:pPr>
              <w:jc w:val="cente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3</w:t>
            </w:r>
          </w:p>
        </w:tc>
        <w:tc>
          <w:tcPr>
            <w:tcW w:w="5636" w:type="dxa"/>
            <w:tcBorders>
              <w:top w:val="nil"/>
              <w:left w:val="nil"/>
              <w:bottom w:val="single" w:sz="4" w:space="0" w:color="auto"/>
              <w:right w:val="single" w:sz="4" w:space="0" w:color="auto"/>
            </w:tcBorders>
            <w:shd w:val="clear" w:color="auto" w:fill="auto"/>
            <w:hideMark/>
          </w:tcPr>
          <w:p w:rsidR="00C91D9A" w:rsidRPr="00090971" w:rsidRDefault="00C91D9A" w:rsidP="00A82987">
            <w:pPr>
              <w:jc w:val="both"/>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No informar oportunamente cualquier modificación que afecte el cumplimiento de los requisitos para operar; y/o de las modificaciones que se produzcan en relación al personal autorizado</w:t>
            </w:r>
          </w:p>
        </w:tc>
        <w:tc>
          <w:tcPr>
            <w:tcW w:w="2551" w:type="dxa"/>
            <w:tcBorders>
              <w:top w:val="nil"/>
              <w:left w:val="nil"/>
              <w:bottom w:val="single" w:sz="4" w:space="0" w:color="auto"/>
              <w:right w:val="single" w:sz="4" w:space="0" w:color="auto"/>
            </w:tcBorders>
            <w:shd w:val="clear" w:color="000000" w:fill="FFFFFF"/>
            <w:vAlign w:val="center"/>
            <w:hideMark/>
          </w:tcPr>
          <w:p w:rsidR="00C91D9A" w:rsidRPr="00090971" w:rsidRDefault="00C91D9A" w:rsidP="00A82987">
            <w:pPr>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8.3 Resolución 2750/2008</w:t>
            </w:r>
          </w:p>
        </w:tc>
      </w:tr>
      <w:tr w:rsidR="00C91D9A" w:rsidRPr="00090971" w:rsidTr="00A82987">
        <w:trPr>
          <w:trHeight w:val="480"/>
        </w:trPr>
        <w:tc>
          <w:tcPr>
            <w:tcW w:w="460" w:type="dxa"/>
            <w:tcBorders>
              <w:top w:val="nil"/>
              <w:left w:val="single" w:sz="4" w:space="0" w:color="auto"/>
              <w:bottom w:val="single" w:sz="4" w:space="0" w:color="auto"/>
              <w:right w:val="single" w:sz="4" w:space="0" w:color="auto"/>
            </w:tcBorders>
            <w:shd w:val="clear" w:color="auto" w:fill="CCFF99"/>
            <w:vAlign w:val="bottom"/>
            <w:hideMark/>
          </w:tcPr>
          <w:p w:rsidR="00C91D9A" w:rsidRPr="00090971" w:rsidRDefault="00C91D9A" w:rsidP="00A82987">
            <w:pP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 </w:t>
            </w:r>
          </w:p>
        </w:tc>
        <w:tc>
          <w:tcPr>
            <w:tcW w:w="5636" w:type="dxa"/>
            <w:tcBorders>
              <w:top w:val="nil"/>
              <w:left w:val="nil"/>
              <w:bottom w:val="single" w:sz="4" w:space="0" w:color="auto"/>
              <w:right w:val="single" w:sz="4" w:space="0" w:color="auto"/>
            </w:tcBorders>
            <w:shd w:val="clear" w:color="000000" w:fill="CCFF99"/>
            <w:vAlign w:val="bottom"/>
            <w:hideMark/>
          </w:tcPr>
          <w:p w:rsidR="00C91D9A" w:rsidRPr="00090971" w:rsidRDefault="00C91D9A" w:rsidP="00A82987">
            <w:pP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SE CONSIDERARÁN INFRACCIONES GRAVES</w:t>
            </w:r>
          </w:p>
        </w:tc>
        <w:tc>
          <w:tcPr>
            <w:tcW w:w="2551" w:type="dxa"/>
            <w:tcBorders>
              <w:top w:val="nil"/>
              <w:left w:val="nil"/>
              <w:bottom w:val="single" w:sz="4" w:space="0" w:color="auto"/>
              <w:right w:val="single" w:sz="4" w:space="0" w:color="auto"/>
            </w:tcBorders>
            <w:shd w:val="clear" w:color="000000" w:fill="CCFF99"/>
            <w:vAlign w:val="bottom"/>
            <w:hideMark/>
          </w:tcPr>
          <w:p w:rsidR="00C91D9A" w:rsidRPr="00090971" w:rsidRDefault="00C91D9A" w:rsidP="00A82987">
            <w:pP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 </w:t>
            </w:r>
          </w:p>
        </w:tc>
      </w:tr>
      <w:tr w:rsidR="00C91D9A" w:rsidRPr="00090971" w:rsidTr="00A82987">
        <w:trPr>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C91D9A" w:rsidRPr="00090971" w:rsidRDefault="00C91D9A" w:rsidP="00A82987">
            <w:pPr>
              <w:jc w:val="cente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4</w:t>
            </w:r>
          </w:p>
        </w:tc>
        <w:tc>
          <w:tcPr>
            <w:tcW w:w="5636" w:type="dxa"/>
            <w:tcBorders>
              <w:top w:val="nil"/>
              <w:left w:val="nil"/>
              <w:bottom w:val="single" w:sz="4" w:space="0" w:color="auto"/>
              <w:right w:val="single" w:sz="4" w:space="0" w:color="auto"/>
            </w:tcBorders>
            <w:shd w:val="clear" w:color="auto" w:fill="auto"/>
            <w:hideMark/>
          </w:tcPr>
          <w:p w:rsidR="00C91D9A" w:rsidRPr="00090971" w:rsidRDefault="00C91D9A" w:rsidP="00A82987">
            <w:pPr>
              <w:jc w:val="both"/>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No conservar la documentación aduanera, por un plazo de 5 años.</w:t>
            </w:r>
          </w:p>
        </w:tc>
        <w:tc>
          <w:tcPr>
            <w:tcW w:w="2551" w:type="dxa"/>
            <w:tcBorders>
              <w:top w:val="nil"/>
              <w:left w:val="nil"/>
              <w:bottom w:val="single" w:sz="4" w:space="0" w:color="auto"/>
              <w:right w:val="single" w:sz="4" w:space="0" w:color="auto"/>
            </w:tcBorders>
            <w:shd w:val="clear" w:color="000000" w:fill="FFFFFF"/>
            <w:vAlign w:val="center"/>
            <w:hideMark/>
          </w:tcPr>
          <w:p w:rsidR="00C91D9A" w:rsidRPr="00090971" w:rsidRDefault="00C91D9A" w:rsidP="00A82987">
            <w:pPr>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8.4 Resolución 2750/2008</w:t>
            </w:r>
          </w:p>
        </w:tc>
      </w:tr>
      <w:tr w:rsidR="00C91D9A" w:rsidRPr="00090971" w:rsidTr="00A82987">
        <w:trPr>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C91D9A" w:rsidRPr="00090971" w:rsidRDefault="00C91D9A" w:rsidP="00A82987">
            <w:pPr>
              <w:jc w:val="cente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5</w:t>
            </w:r>
          </w:p>
        </w:tc>
        <w:tc>
          <w:tcPr>
            <w:tcW w:w="5636" w:type="dxa"/>
            <w:tcBorders>
              <w:top w:val="nil"/>
              <w:left w:val="nil"/>
              <w:bottom w:val="single" w:sz="4" w:space="0" w:color="auto"/>
              <w:right w:val="single" w:sz="4" w:space="0" w:color="auto"/>
            </w:tcBorders>
            <w:shd w:val="clear" w:color="auto" w:fill="auto"/>
            <w:hideMark/>
          </w:tcPr>
          <w:p w:rsidR="00C91D9A" w:rsidRPr="00090971" w:rsidRDefault="00C91D9A" w:rsidP="00A82987">
            <w:pPr>
              <w:jc w:val="both"/>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Presentar y tramitar la documentación aduanera por personal no acreditado ante el Servicio</w:t>
            </w:r>
          </w:p>
        </w:tc>
        <w:tc>
          <w:tcPr>
            <w:tcW w:w="2551" w:type="dxa"/>
            <w:tcBorders>
              <w:top w:val="nil"/>
              <w:left w:val="nil"/>
              <w:bottom w:val="single" w:sz="4" w:space="0" w:color="auto"/>
              <w:right w:val="single" w:sz="4" w:space="0" w:color="auto"/>
            </w:tcBorders>
            <w:shd w:val="clear" w:color="000000" w:fill="FFFFFF"/>
            <w:vAlign w:val="center"/>
            <w:hideMark/>
          </w:tcPr>
          <w:p w:rsidR="00C91D9A" w:rsidRPr="00090971" w:rsidRDefault="00C91D9A" w:rsidP="00A82987">
            <w:pPr>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8.1 Resolución 2750/2008</w:t>
            </w:r>
          </w:p>
        </w:tc>
      </w:tr>
      <w:tr w:rsidR="00C91D9A" w:rsidRPr="00090971" w:rsidTr="00A82987">
        <w:trPr>
          <w:trHeight w:val="765"/>
        </w:trPr>
        <w:tc>
          <w:tcPr>
            <w:tcW w:w="460" w:type="dxa"/>
            <w:tcBorders>
              <w:top w:val="nil"/>
              <w:left w:val="single" w:sz="4" w:space="0" w:color="auto"/>
              <w:bottom w:val="single" w:sz="4" w:space="0" w:color="auto"/>
              <w:right w:val="single" w:sz="4" w:space="0" w:color="auto"/>
            </w:tcBorders>
            <w:shd w:val="clear" w:color="auto" w:fill="auto"/>
            <w:noWrap/>
            <w:hideMark/>
          </w:tcPr>
          <w:p w:rsidR="00C91D9A" w:rsidRPr="00090971" w:rsidRDefault="00C91D9A" w:rsidP="00A82987">
            <w:pPr>
              <w:jc w:val="cente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6</w:t>
            </w:r>
          </w:p>
        </w:tc>
        <w:tc>
          <w:tcPr>
            <w:tcW w:w="5636" w:type="dxa"/>
            <w:tcBorders>
              <w:top w:val="nil"/>
              <w:left w:val="nil"/>
              <w:bottom w:val="single" w:sz="4" w:space="0" w:color="auto"/>
              <w:right w:val="single" w:sz="4" w:space="0" w:color="auto"/>
            </w:tcBorders>
            <w:shd w:val="clear" w:color="auto" w:fill="auto"/>
            <w:hideMark/>
          </w:tcPr>
          <w:p w:rsidR="00C91D9A" w:rsidRPr="00090971" w:rsidRDefault="00C91D9A" w:rsidP="00A82987">
            <w:pPr>
              <w:jc w:val="both"/>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Aclarar y/o modificar conocimientos de embarque, guías aéreas o cartas de porte, sin la autorización expresa de su emisor, en alguna de las formas permitidas</w:t>
            </w:r>
          </w:p>
        </w:tc>
        <w:tc>
          <w:tcPr>
            <w:tcW w:w="2551" w:type="dxa"/>
            <w:tcBorders>
              <w:top w:val="nil"/>
              <w:left w:val="nil"/>
              <w:bottom w:val="single" w:sz="4" w:space="0" w:color="auto"/>
              <w:right w:val="single" w:sz="4" w:space="0" w:color="auto"/>
            </w:tcBorders>
            <w:shd w:val="clear" w:color="000000" w:fill="FFFFFF"/>
            <w:vAlign w:val="center"/>
            <w:hideMark/>
          </w:tcPr>
          <w:p w:rsidR="00C91D9A" w:rsidRPr="00090971" w:rsidRDefault="00C91D9A" w:rsidP="00A82987">
            <w:pPr>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7.1 Resolución 2750/2008 modificada por Resolución 6041/2008</w:t>
            </w:r>
          </w:p>
        </w:tc>
      </w:tr>
      <w:tr w:rsidR="00C91D9A" w:rsidRPr="00090971" w:rsidTr="00A82987">
        <w:trPr>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C91D9A" w:rsidRPr="00090971" w:rsidRDefault="00C91D9A" w:rsidP="00A82987">
            <w:pPr>
              <w:jc w:val="cente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7</w:t>
            </w:r>
          </w:p>
        </w:tc>
        <w:tc>
          <w:tcPr>
            <w:tcW w:w="5636" w:type="dxa"/>
            <w:tcBorders>
              <w:top w:val="nil"/>
              <w:left w:val="nil"/>
              <w:bottom w:val="single" w:sz="4" w:space="0" w:color="auto"/>
              <w:right w:val="single" w:sz="4" w:space="0" w:color="auto"/>
            </w:tcBorders>
            <w:shd w:val="clear" w:color="auto" w:fill="auto"/>
            <w:hideMark/>
          </w:tcPr>
          <w:p w:rsidR="00C91D9A" w:rsidRPr="00090971" w:rsidRDefault="00C91D9A" w:rsidP="00A82987">
            <w:pPr>
              <w:jc w:val="both"/>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Efectuar cobros indebidos a los clientes.</w:t>
            </w:r>
          </w:p>
        </w:tc>
        <w:tc>
          <w:tcPr>
            <w:tcW w:w="2551" w:type="dxa"/>
            <w:tcBorders>
              <w:top w:val="nil"/>
              <w:left w:val="nil"/>
              <w:bottom w:val="single" w:sz="4" w:space="0" w:color="auto"/>
              <w:right w:val="single" w:sz="4" w:space="0" w:color="auto"/>
            </w:tcBorders>
            <w:shd w:val="clear" w:color="000000" w:fill="FFFFFF"/>
            <w:vAlign w:val="center"/>
            <w:hideMark/>
          </w:tcPr>
          <w:p w:rsidR="00C91D9A" w:rsidRPr="00090971" w:rsidRDefault="00C91D9A" w:rsidP="00A82987">
            <w:pPr>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Arts. 24 y 202 O.A.</w:t>
            </w:r>
          </w:p>
        </w:tc>
      </w:tr>
      <w:tr w:rsidR="00C91D9A" w:rsidRPr="00090971" w:rsidTr="00A82987">
        <w:trPr>
          <w:trHeight w:val="765"/>
        </w:trPr>
        <w:tc>
          <w:tcPr>
            <w:tcW w:w="460" w:type="dxa"/>
            <w:tcBorders>
              <w:top w:val="nil"/>
              <w:left w:val="single" w:sz="4" w:space="0" w:color="auto"/>
              <w:bottom w:val="single" w:sz="4" w:space="0" w:color="auto"/>
              <w:right w:val="single" w:sz="4" w:space="0" w:color="auto"/>
            </w:tcBorders>
            <w:shd w:val="clear" w:color="auto" w:fill="auto"/>
            <w:noWrap/>
            <w:hideMark/>
          </w:tcPr>
          <w:p w:rsidR="00C91D9A" w:rsidRPr="00090971" w:rsidRDefault="00C91D9A" w:rsidP="00A82987">
            <w:pPr>
              <w:jc w:val="cente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8</w:t>
            </w:r>
          </w:p>
        </w:tc>
        <w:tc>
          <w:tcPr>
            <w:tcW w:w="5636" w:type="dxa"/>
            <w:tcBorders>
              <w:top w:val="nil"/>
              <w:left w:val="nil"/>
              <w:bottom w:val="single" w:sz="4" w:space="0" w:color="auto"/>
              <w:right w:val="single" w:sz="4" w:space="0" w:color="auto"/>
            </w:tcBorders>
            <w:shd w:val="clear" w:color="auto" w:fill="auto"/>
            <w:hideMark/>
          </w:tcPr>
          <w:p w:rsidR="00C91D9A" w:rsidRPr="00090971" w:rsidRDefault="00C91D9A" w:rsidP="00A82987">
            <w:pPr>
              <w:jc w:val="both"/>
              <w:rPr>
                <w:rFonts w:ascii="Tahoma" w:eastAsia="Times New Roman" w:hAnsi="Tahoma" w:cs="Tahoma"/>
                <w:color w:val="FF0000"/>
                <w:sz w:val="20"/>
                <w:szCs w:val="20"/>
                <w:lang w:val="es-CL" w:eastAsia="es-CL"/>
              </w:rPr>
            </w:pPr>
            <w:r w:rsidRPr="00964528">
              <w:rPr>
                <w:rFonts w:ascii="Tahoma" w:eastAsia="Times New Roman" w:hAnsi="Tahoma" w:cs="Tahoma"/>
                <w:sz w:val="20"/>
                <w:szCs w:val="20"/>
                <w:lang w:val="es-CL" w:eastAsia="es-CL"/>
              </w:rPr>
              <w:t xml:space="preserve">Incumplir reiteradamente los requisitos, plazos y formalidades de las operaciones de transbordo. </w:t>
            </w:r>
            <w:r w:rsidRPr="0089001C">
              <w:rPr>
                <w:rFonts w:ascii="Tahoma" w:eastAsia="Times New Roman" w:hAnsi="Tahoma" w:cs="Tahoma"/>
                <w:color w:val="000000"/>
                <w:sz w:val="20"/>
                <w:szCs w:val="20"/>
                <w:lang w:val="es-CL" w:eastAsia="es-CL"/>
              </w:rPr>
              <w:t xml:space="preserve">Para este solo efecto, se entenderá que existe reiteración, cuando </w:t>
            </w:r>
            <w:r>
              <w:rPr>
                <w:rFonts w:ascii="Tahoma" w:eastAsia="Times New Roman" w:hAnsi="Tahoma" w:cs="Tahoma"/>
                <w:color w:val="000000"/>
                <w:sz w:val="20"/>
                <w:szCs w:val="20"/>
                <w:lang w:val="es-CL" w:eastAsia="es-CL"/>
              </w:rPr>
              <w:t>los incumplimientos</w:t>
            </w:r>
            <w:r w:rsidRPr="0089001C">
              <w:rPr>
                <w:rFonts w:ascii="Tahoma" w:eastAsia="Times New Roman" w:hAnsi="Tahoma" w:cs="Tahoma"/>
                <w:color w:val="000000"/>
                <w:sz w:val="20"/>
                <w:szCs w:val="20"/>
                <w:lang w:val="es-CL" w:eastAsia="es-CL"/>
              </w:rPr>
              <w:t xml:space="preserve"> representen más del 5% del total de las destinaciones </w:t>
            </w:r>
            <w:r>
              <w:rPr>
                <w:rFonts w:ascii="Tahoma" w:eastAsia="Times New Roman" w:hAnsi="Tahoma" w:cs="Tahoma"/>
                <w:color w:val="000000"/>
                <w:sz w:val="20"/>
                <w:szCs w:val="20"/>
                <w:lang w:val="es-CL" w:eastAsia="es-CL"/>
              </w:rPr>
              <w:t xml:space="preserve">de transbordo </w:t>
            </w:r>
            <w:r w:rsidRPr="0089001C">
              <w:rPr>
                <w:rFonts w:ascii="Tahoma" w:eastAsia="Times New Roman" w:hAnsi="Tahoma" w:cs="Tahoma"/>
                <w:color w:val="000000"/>
                <w:sz w:val="20"/>
                <w:szCs w:val="20"/>
                <w:lang w:val="es-CL" w:eastAsia="es-CL"/>
              </w:rPr>
              <w:t>tramitadas durante los últimos 3 años.</w:t>
            </w:r>
          </w:p>
        </w:tc>
        <w:tc>
          <w:tcPr>
            <w:tcW w:w="2551" w:type="dxa"/>
            <w:tcBorders>
              <w:top w:val="nil"/>
              <w:left w:val="nil"/>
              <w:bottom w:val="single" w:sz="4" w:space="0" w:color="auto"/>
              <w:right w:val="single" w:sz="4" w:space="0" w:color="auto"/>
            </w:tcBorders>
            <w:shd w:val="clear" w:color="000000" w:fill="FFFFFF"/>
            <w:vAlign w:val="center"/>
            <w:hideMark/>
          </w:tcPr>
          <w:p w:rsidR="00C91D9A" w:rsidRPr="00090971" w:rsidRDefault="00C91D9A" w:rsidP="00A82987">
            <w:pPr>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7.1 Resolución 2750/2008 modificada por Resolución 6041/2008</w:t>
            </w:r>
          </w:p>
        </w:tc>
      </w:tr>
      <w:tr w:rsidR="00C91D9A" w:rsidRPr="00090971" w:rsidTr="00A82987">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C91D9A" w:rsidRPr="00090971" w:rsidRDefault="00C91D9A" w:rsidP="00A82987">
            <w:pPr>
              <w:jc w:val="cente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9</w:t>
            </w:r>
          </w:p>
        </w:tc>
        <w:tc>
          <w:tcPr>
            <w:tcW w:w="5636" w:type="dxa"/>
            <w:tcBorders>
              <w:top w:val="nil"/>
              <w:left w:val="nil"/>
              <w:bottom w:val="single" w:sz="4" w:space="0" w:color="auto"/>
              <w:right w:val="single" w:sz="4" w:space="0" w:color="auto"/>
            </w:tcBorders>
            <w:shd w:val="clear" w:color="auto" w:fill="auto"/>
            <w:hideMark/>
          </w:tcPr>
          <w:p w:rsidR="00C91D9A" w:rsidRPr="00090971" w:rsidRDefault="00C91D9A" w:rsidP="00A82987">
            <w:pPr>
              <w:jc w:val="both"/>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 xml:space="preserve">Incumplir cualquier otro deber propio de su función de </w:t>
            </w:r>
            <w:proofErr w:type="spellStart"/>
            <w:r w:rsidRPr="00090971">
              <w:rPr>
                <w:rFonts w:ascii="Tahoma" w:eastAsia="Times New Roman" w:hAnsi="Tahoma" w:cs="Tahoma"/>
                <w:color w:val="000000"/>
                <w:sz w:val="20"/>
                <w:szCs w:val="20"/>
                <w:lang w:val="es-CL" w:eastAsia="es-CL"/>
              </w:rPr>
              <w:t>transitario</w:t>
            </w:r>
            <w:proofErr w:type="spellEnd"/>
            <w:r w:rsidRPr="00090971">
              <w:rPr>
                <w:rFonts w:ascii="Tahoma" w:eastAsia="Times New Roman" w:hAnsi="Tahoma" w:cs="Tahoma"/>
                <w:color w:val="000000"/>
                <w:sz w:val="20"/>
                <w:szCs w:val="20"/>
                <w:lang w:val="es-CL" w:eastAsia="es-CL"/>
              </w:rPr>
              <w:t xml:space="preserve"> o agente de carga, que no sea calificado de menos grave o muy grave por el Director Nacional de Aduanas.</w:t>
            </w:r>
            <w:r w:rsidRPr="0089001C">
              <w:rPr>
                <w:rFonts w:ascii="Tahoma" w:eastAsia="Times New Roman" w:hAnsi="Tahoma" w:cs="Tahoma"/>
                <w:color w:val="000000"/>
                <w:sz w:val="20"/>
                <w:szCs w:val="20"/>
                <w:lang w:val="es-CL" w:eastAsia="es-CL"/>
              </w:rPr>
              <w:t xml:space="preserve"> </w:t>
            </w:r>
          </w:p>
        </w:tc>
        <w:tc>
          <w:tcPr>
            <w:tcW w:w="2551" w:type="dxa"/>
            <w:tcBorders>
              <w:top w:val="nil"/>
              <w:left w:val="nil"/>
              <w:bottom w:val="single" w:sz="4" w:space="0" w:color="auto"/>
              <w:right w:val="single" w:sz="4" w:space="0" w:color="auto"/>
            </w:tcBorders>
            <w:shd w:val="clear" w:color="000000" w:fill="FFFFFF"/>
            <w:vAlign w:val="center"/>
            <w:hideMark/>
          </w:tcPr>
          <w:p w:rsidR="00C91D9A" w:rsidRPr="00090971" w:rsidRDefault="00C91D9A" w:rsidP="00A82987">
            <w:pPr>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Arts. 24 y 202 O.A.</w:t>
            </w:r>
          </w:p>
        </w:tc>
      </w:tr>
      <w:tr w:rsidR="00C91D9A" w:rsidRPr="00090971" w:rsidTr="00A82987">
        <w:trPr>
          <w:trHeight w:val="532"/>
        </w:trPr>
        <w:tc>
          <w:tcPr>
            <w:tcW w:w="460" w:type="dxa"/>
            <w:tcBorders>
              <w:top w:val="nil"/>
              <w:left w:val="single" w:sz="4" w:space="0" w:color="auto"/>
              <w:bottom w:val="single" w:sz="4" w:space="0" w:color="auto"/>
              <w:right w:val="single" w:sz="4" w:space="0" w:color="auto"/>
            </w:tcBorders>
            <w:shd w:val="clear" w:color="auto" w:fill="CCFF99"/>
            <w:vAlign w:val="bottom"/>
            <w:hideMark/>
          </w:tcPr>
          <w:p w:rsidR="00C91D9A" w:rsidRPr="00090971" w:rsidRDefault="00C91D9A" w:rsidP="00A82987">
            <w:pP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 </w:t>
            </w:r>
          </w:p>
        </w:tc>
        <w:tc>
          <w:tcPr>
            <w:tcW w:w="5636" w:type="dxa"/>
            <w:tcBorders>
              <w:top w:val="nil"/>
              <w:left w:val="nil"/>
              <w:bottom w:val="single" w:sz="4" w:space="0" w:color="auto"/>
              <w:right w:val="single" w:sz="4" w:space="0" w:color="auto"/>
            </w:tcBorders>
            <w:shd w:val="clear" w:color="000000" w:fill="CCFF99"/>
            <w:vAlign w:val="bottom"/>
            <w:hideMark/>
          </w:tcPr>
          <w:p w:rsidR="00C91D9A" w:rsidRPr="00090971" w:rsidRDefault="00C91D9A" w:rsidP="00A82987">
            <w:pP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SE CONSIDERARÁN INFRACCIONES MUY GRAVES</w:t>
            </w:r>
          </w:p>
        </w:tc>
        <w:tc>
          <w:tcPr>
            <w:tcW w:w="2551" w:type="dxa"/>
            <w:tcBorders>
              <w:top w:val="nil"/>
              <w:left w:val="nil"/>
              <w:bottom w:val="single" w:sz="4" w:space="0" w:color="auto"/>
              <w:right w:val="single" w:sz="4" w:space="0" w:color="auto"/>
            </w:tcBorders>
            <w:shd w:val="clear" w:color="000000" w:fill="CCFF99"/>
            <w:vAlign w:val="bottom"/>
            <w:hideMark/>
          </w:tcPr>
          <w:p w:rsidR="00C91D9A" w:rsidRPr="00090971" w:rsidRDefault="00C91D9A" w:rsidP="00A82987">
            <w:pP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 </w:t>
            </w:r>
          </w:p>
        </w:tc>
      </w:tr>
      <w:tr w:rsidR="00C91D9A" w:rsidRPr="00090971" w:rsidTr="00A82987">
        <w:trPr>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C91D9A" w:rsidRPr="00090971" w:rsidRDefault="00C91D9A" w:rsidP="00A82987">
            <w:pPr>
              <w:jc w:val="cente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10</w:t>
            </w:r>
          </w:p>
        </w:tc>
        <w:tc>
          <w:tcPr>
            <w:tcW w:w="5636" w:type="dxa"/>
            <w:tcBorders>
              <w:top w:val="nil"/>
              <w:left w:val="nil"/>
              <w:bottom w:val="single" w:sz="4" w:space="0" w:color="auto"/>
              <w:right w:val="single" w:sz="4" w:space="0" w:color="auto"/>
            </w:tcBorders>
            <w:shd w:val="clear" w:color="auto" w:fill="auto"/>
            <w:hideMark/>
          </w:tcPr>
          <w:p w:rsidR="00C91D9A" w:rsidRPr="00090971" w:rsidRDefault="00C91D9A" w:rsidP="00A82987">
            <w:pPr>
              <w:jc w:val="both"/>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Actuar sin la autorización y/o contrato para representar a una empresa extranjera.</w:t>
            </w:r>
          </w:p>
        </w:tc>
        <w:tc>
          <w:tcPr>
            <w:tcW w:w="2551" w:type="dxa"/>
            <w:tcBorders>
              <w:top w:val="nil"/>
              <w:left w:val="nil"/>
              <w:bottom w:val="single" w:sz="4" w:space="0" w:color="auto"/>
              <w:right w:val="single" w:sz="4" w:space="0" w:color="auto"/>
            </w:tcBorders>
            <w:shd w:val="clear" w:color="000000" w:fill="FFFFFF"/>
            <w:vAlign w:val="center"/>
            <w:hideMark/>
          </w:tcPr>
          <w:p w:rsidR="00C91D9A" w:rsidRPr="00090971" w:rsidRDefault="00C91D9A" w:rsidP="00A82987">
            <w:pPr>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8.3 Resolución 2750/2008</w:t>
            </w:r>
          </w:p>
        </w:tc>
      </w:tr>
      <w:tr w:rsidR="00C91D9A" w:rsidRPr="00090971" w:rsidTr="00A82987">
        <w:trPr>
          <w:trHeight w:val="345"/>
        </w:trPr>
        <w:tc>
          <w:tcPr>
            <w:tcW w:w="460" w:type="dxa"/>
            <w:tcBorders>
              <w:top w:val="nil"/>
              <w:left w:val="single" w:sz="4" w:space="0" w:color="auto"/>
              <w:bottom w:val="single" w:sz="4" w:space="0" w:color="auto"/>
              <w:right w:val="single" w:sz="4" w:space="0" w:color="auto"/>
            </w:tcBorders>
            <w:shd w:val="clear" w:color="auto" w:fill="auto"/>
            <w:noWrap/>
            <w:hideMark/>
          </w:tcPr>
          <w:p w:rsidR="00C91D9A" w:rsidRPr="00090971" w:rsidRDefault="00C91D9A" w:rsidP="00A82987">
            <w:pPr>
              <w:jc w:val="cente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12</w:t>
            </w:r>
          </w:p>
        </w:tc>
        <w:tc>
          <w:tcPr>
            <w:tcW w:w="5636" w:type="dxa"/>
            <w:tcBorders>
              <w:top w:val="nil"/>
              <w:left w:val="nil"/>
              <w:bottom w:val="single" w:sz="4" w:space="0" w:color="auto"/>
              <w:right w:val="single" w:sz="4" w:space="0" w:color="auto"/>
            </w:tcBorders>
            <w:shd w:val="clear" w:color="auto" w:fill="auto"/>
            <w:hideMark/>
          </w:tcPr>
          <w:p w:rsidR="00C91D9A" w:rsidRPr="00090971" w:rsidRDefault="00C91D9A" w:rsidP="00A82987">
            <w:pPr>
              <w:jc w:val="both"/>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No mantener las cauciones exigidas, por 2 periodos consecutivos</w:t>
            </w:r>
          </w:p>
        </w:tc>
        <w:tc>
          <w:tcPr>
            <w:tcW w:w="2551" w:type="dxa"/>
            <w:tcBorders>
              <w:top w:val="nil"/>
              <w:left w:val="nil"/>
              <w:bottom w:val="single" w:sz="4" w:space="0" w:color="auto"/>
              <w:right w:val="single" w:sz="4" w:space="0" w:color="auto"/>
            </w:tcBorders>
            <w:shd w:val="clear" w:color="000000" w:fill="FFFFFF"/>
            <w:vAlign w:val="center"/>
            <w:hideMark/>
          </w:tcPr>
          <w:p w:rsidR="00C91D9A" w:rsidRPr="00090971" w:rsidRDefault="00C91D9A" w:rsidP="00A82987">
            <w:pPr>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6 Resolución 2750/2008</w:t>
            </w:r>
          </w:p>
        </w:tc>
      </w:tr>
      <w:tr w:rsidR="00C91D9A" w:rsidRPr="00090971" w:rsidTr="00A82987">
        <w:trPr>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C91D9A" w:rsidRPr="00090971" w:rsidRDefault="00C91D9A" w:rsidP="00A82987">
            <w:pPr>
              <w:jc w:val="center"/>
              <w:rPr>
                <w:rFonts w:ascii="Tahoma" w:eastAsia="Times New Roman" w:hAnsi="Tahoma" w:cs="Tahoma"/>
                <w:b/>
                <w:bCs/>
                <w:color w:val="000000"/>
                <w:sz w:val="20"/>
                <w:szCs w:val="20"/>
                <w:lang w:val="es-CL" w:eastAsia="es-CL"/>
              </w:rPr>
            </w:pPr>
            <w:r w:rsidRPr="00090971">
              <w:rPr>
                <w:rFonts w:ascii="Tahoma" w:eastAsia="Times New Roman" w:hAnsi="Tahoma" w:cs="Tahoma"/>
                <w:b/>
                <w:bCs/>
                <w:color w:val="000000"/>
                <w:sz w:val="20"/>
                <w:szCs w:val="20"/>
                <w:lang w:val="es-CL" w:eastAsia="es-CL"/>
              </w:rPr>
              <w:t>13</w:t>
            </w:r>
          </w:p>
        </w:tc>
        <w:tc>
          <w:tcPr>
            <w:tcW w:w="5636" w:type="dxa"/>
            <w:tcBorders>
              <w:top w:val="nil"/>
              <w:left w:val="nil"/>
              <w:bottom w:val="single" w:sz="4" w:space="0" w:color="auto"/>
              <w:right w:val="single" w:sz="4" w:space="0" w:color="auto"/>
            </w:tcBorders>
            <w:shd w:val="clear" w:color="auto" w:fill="auto"/>
            <w:hideMark/>
          </w:tcPr>
          <w:p w:rsidR="00C91D9A" w:rsidRPr="00090971" w:rsidRDefault="00C91D9A" w:rsidP="00A82987">
            <w:pPr>
              <w:jc w:val="both"/>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 xml:space="preserve">Ceder la tramitación de un despacho a un </w:t>
            </w:r>
            <w:proofErr w:type="spellStart"/>
            <w:r w:rsidRPr="00090971">
              <w:rPr>
                <w:rFonts w:ascii="Tahoma" w:eastAsia="Times New Roman" w:hAnsi="Tahoma" w:cs="Tahoma"/>
                <w:color w:val="000000"/>
                <w:sz w:val="20"/>
                <w:szCs w:val="20"/>
                <w:lang w:val="es-CL" w:eastAsia="es-CL"/>
              </w:rPr>
              <w:t>transitario</w:t>
            </w:r>
            <w:proofErr w:type="spellEnd"/>
            <w:r w:rsidRPr="00090971">
              <w:rPr>
                <w:rFonts w:ascii="Tahoma" w:eastAsia="Times New Roman" w:hAnsi="Tahoma" w:cs="Tahoma"/>
                <w:color w:val="000000"/>
                <w:sz w:val="20"/>
                <w:szCs w:val="20"/>
                <w:lang w:val="es-CL" w:eastAsia="es-CL"/>
              </w:rPr>
              <w:t xml:space="preserve"> no autorizado.</w:t>
            </w:r>
          </w:p>
        </w:tc>
        <w:tc>
          <w:tcPr>
            <w:tcW w:w="2551" w:type="dxa"/>
            <w:tcBorders>
              <w:top w:val="nil"/>
              <w:left w:val="nil"/>
              <w:bottom w:val="single" w:sz="4" w:space="0" w:color="auto"/>
              <w:right w:val="single" w:sz="4" w:space="0" w:color="auto"/>
            </w:tcBorders>
            <w:shd w:val="clear" w:color="000000" w:fill="FFFFFF"/>
            <w:vAlign w:val="center"/>
            <w:hideMark/>
          </w:tcPr>
          <w:p w:rsidR="00C91D9A" w:rsidRPr="00090971" w:rsidRDefault="00C91D9A" w:rsidP="00A82987">
            <w:pPr>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Arts. 24 y 202 O.A.</w:t>
            </w:r>
          </w:p>
        </w:tc>
      </w:tr>
      <w:tr w:rsidR="00C91D9A" w:rsidRPr="00090971" w:rsidTr="00A82987">
        <w:trPr>
          <w:trHeight w:val="300"/>
        </w:trPr>
        <w:tc>
          <w:tcPr>
            <w:tcW w:w="460" w:type="dxa"/>
            <w:tcBorders>
              <w:top w:val="nil"/>
              <w:left w:val="nil"/>
              <w:bottom w:val="nil"/>
              <w:right w:val="nil"/>
            </w:tcBorders>
            <w:shd w:val="clear" w:color="000000" w:fill="FFFFFF"/>
            <w:noWrap/>
            <w:vAlign w:val="center"/>
            <w:hideMark/>
          </w:tcPr>
          <w:p w:rsidR="00C91D9A" w:rsidRPr="00090971" w:rsidRDefault="00C91D9A" w:rsidP="00A82987">
            <w:pPr>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 </w:t>
            </w:r>
          </w:p>
        </w:tc>
        <w:tc>
          <w:tcPr>
            <w:tcW w:w="8187" w:type="dxa"/>
            <w:gridSpan w:val="2"/>
            <w:tcBorders>
              <w:top w:val="nil"/>
              <w:left w:val="nil"/>
              <w:bottom w:val="nil"/>
              <w:right w:val="nil"/>
            </w:tcBorders>
            <w:shd w:val="clear" w:color="auto" w:fill="auto"/>
            <w:vAlign w:val="bottom"/>
            <w:hideMark/>
          </w:tcPr>
          <w:p w:rsidR="00C91D9A" w:rsidRPr="003C5516" w:rsidRDefault="00C91D9A" w:rsidP="00A82987">
            <w:pPr>
              <w:rPr>
                <w:rFonts w:ascii="Tahoma" w:eastAsia="Times New Roman" w:hAnsi="Tahoma" w:cs="Tahoma"/>
                <w:bCs/>
                <w:color w:val="000000"/>
                <w:sz w:val="20"/>
                <w:szCs w:val="20"/>
                <w:lang w:val="es-CL" w:eastAsia="es-CL"/>
              </w:rPr>
            </w:pPr>
            <w:r>
              <w:rPr>
                <w:rFonts w:ascii="Tahoma" w:eastAsia="Times New Roman" w:hAnsi="Tahoma" w:cs="Tahoma"/>
                <w:b/>
                <w:bCs/>
                <w:color w:val="000000"/>
                <w:sz w:val="20"/>
                <w:szCs w:val="20"/>
                <w:lang w:val="es-CL" w:eastAsia="es-CL"/>
              </w:rPr>
              <w:t>Nota</w:t>
            </w:r>
            <w:r w:rsidRPr="00090971">
              <w:rPr>
                <w:rFonts w:ascii="Tahoma" w:eastAsia="Times New Roman" w:hAnsi="Tahoma" w:cs="Tahoma"/>
                <w:b/>
                <w:bCs/>
                <w:color w:val="000000"/>
                <w:sz w:val="20"/>
                <w:szCs w:val="20"/>
                <w:lang w:val="es-CL" w:eastAsia="es-CL"/>
              </w:rPr>
              <w:t xml:space="preserve">: (1) </w:t>
            </w:r>
            <w:r w:rsidRPr="003C5516">
              <w:rPr>
                <w:rFonts w:ascii="Tahoma" w:eastAsia="Times New Roman" w:hAnsi="Tahoma" w:cs="Tahoma"/>
                <w:bCs/>
                <w:color w:val="000000"/>
                <w:sz w:val="20"/>
                <w:szCs w:val="20"/>
                <w:lang w:val="es-CL" w:eastAsia="es-CL"/>
              </w:rPr>
              <w:t>Las normas relacionadas son meramente referenciales.</w:t>
            </w:r>
          </w:p>
          <w:p w:rsidR="00C91D9A" w:rsidRPr="00090971" w:rsidRDefault="00C91D9A" w:rsidP="00A82987">
            <w:pPr>
              <w:rPr>
                <w:rFonts w:ascii="Tahoma" w:eastAsia="Times New Roman" w:hAnsi="Tahoma" w:cs="Tahoma"/>
                <w:color w:val="000000"/>
                <w:sz w:val="20"/>
                <w:szCs w:val="20"/>
                <w:lang w:val="es-CL" w:eastAsia="es-CL"/>
              </w:rPr>
            </w:pPr>
            <w:r w:rsidRPr="00090971">
              <w:rPr>
                <w:rFonts w:ascii="Tahoma" w:eastAsia="Times New Roman" w:hAnsi="Tahoma" w:cs="Tahoma"/>
                <w:color w:val="000000"/>
                <w:sz w:val="20"/>
                <w:szCs w:val="20"/>
                <w:lang w:val="es-CL" w:eastAsia="es-CL"/>
              </w:rPr>
              <w:t> </w:t>
            </w:r>
          </w:p>
        </w:tc>
      </w:tr>
    </w:tbl>
    <w:p w:rsidR="00C91D9A" w:rsidRDefault="00C91D9A" w:rsidP="00C91D9A">
      <w:pPr>
        <w:rPr>
          <w:rFonts w:ascii="Tahoma" w:hAnsi="Tahoma" w:cs="Tahoma"/>
          <w:sz w:val="20"/>
          <w:szCs w:val="20"/>
        </w:rPr>
      </w:pPr>
    </w:p>
    <w:p w:rsidR="00C91D9A" w:rsidRDefault="00C91D9A" w:rsidP="00C91D9A">
      <w:pPr>
        <w:rPr>
          <w:rFonts w:ascii="Tahoma" w:hAnsi="Tahoma" w:cs="Tahoma"/>
          <w:sz w:val="20"/>
          <w:szCs w:val="20"/>
        </w:rPr>
      </w:pPr>
    </w:p>
    <w:p w:rsidR="00C91D9A" w:rsidRDefault="00C91D9A" w:rsidP="00C91D9A">
      <w:pPr>
        <w:rPr>
          <w:rFonts w:ascii="Tahoma" w:hAnsi="Tahoma" w:cs="Tahoma"/>
          <w:sz w:val="20"/>
          <w:szCs w:val="20"/>
        </w:rPr>
      </w:pPr>
    </w:p>
    <w:tbl>
      <w:tblPr>
        <w:tblW w:w="9239" w:type="dxa"/>
        <w:tblInd w:w="-25" w:type="dxa"/>
        <w:tblCellMar>
          <w:left w:w="70" w:type="dxa"/>
          <w:right w:w="70" w:type="dxa"/>
        </w:tblCellMar>
        <w:tblLook w:val="04A0" w:firstRow="1" w:lastRow="0" w:firstColumn="1" w:lastColumn="0" w:noHBand="0" w:noVBand="1"/>
      </w:tblPr>
      <w:tblGrid>
        <w:gridCol w:w="459"/>
        <w:gridCol w:w="8792"/>
      </w:tblGrid>
      <w:tr w:rsidR="00C91D9A" w:rsidTr="00A82987">
        <w:trPr>
          <w:trHeight w:val="300"/>
        </w:trPr>
        <w:tc>
          <w:tcPr>
            <w:tcW w:w="459" w:type="dxa"/>
            <w:noWrap/>
            <w:vAlign w:val="bottom"/>
            <w:hideMark/>
          </w:tcPr>
          <w:p w:rsidR="00C91D9A" w:rsidRDefault="00C91D9A" w:rsidP="00A82987"/>
        </w:tc>
        <w:tc>
          <w:tcPr>
            <w:tcW w:w="8780" w:type="dxa"/>
          </w:tcPr>
          <w:p w:rsidR="00C91D9A" w:rsidRDefault="00C91D9A" w:rsidP="00A82987">
            <w:pPr>
              <w:jc w:val="both"/>
              <w:rPr>
                <w:rFonts w:ascii="Tahoma" w:eastAsia="Times New Roman" w:hAnsi="Tahoma" w:cs="Tahoma"/>
                <w:b/>
                <w:bCs/>
                <w:color w:val="000000"/>
                <w:sz w:val="20"/>
                <w:szCs w:val="20"/>
                <w:lang w:val="es-CL" w:eastAsia="es-CL"/>
              </w:rPr>
            </w:pPr>
          </w:p>
          <w:p w:rsidR="00C91D9A" w:rsidRDefault="00C91D9A" w:rsidP="00A82987">
            <w:pPr>
              <w:jc w:val="both"/>
              <w:rPr>
                <w:rFonts w:ascii="Tahoma" w:eastAsia="Times New Roman" w:hAnsi="Tahoma" w:cs="Tahoma"/>
                <w:b/>
                <w:bCs/>
                <w:color w:val="000000"/>
                <w:sz w:val="20"/>
                <w:szCs w:val="20"/>
                <w:lang w:val="es-CL" w:eastAsia="es-CL"/>
              </w:rPr>
            </w:pPr>
          </w:p>
          <w:p w:rsidR="00C91D9A" w:rsidRDefault="00C91D9A" w:rsidP="00A82987">
            <w:pPr>
              <w:jc w:val="both"/>
              <w:rPr>
                <w:rFonts w:ascii="Tahoma" w:eastAsia="Times New Roman" w:hAnsi="Tahoma" w:cs="Tahoma"/>
                <w:b/>
                <w:bCs/>
                <w:color w:val="000000"/>
                <w:sz w:val="20"/>
                <w:szCs w:val="20"/>
                <w:lang w:val="es-CL" w:eastAsia="es-CL"/>
              </w:rPr>
            </w:pPr>
          </w:p>
          <w:p w:rsidR="00C91D9A" w:rsidRDefault="00C91D9A" w:rsidP="00A82987">
            <w:pPr>
              <w:jc w:val="both"/>
              <w:rPr>
                <w:rFonts w:ascii="Tahoma" w:eastAsia="Times New Roman" w:hAnsi="Tahoma" w:cs="Tahoma"/>
                <w:b/>
                <w:bCs/>
                <w:color w:val="000000"/>
                <w:sz w:val="20"/>
                <w:szCs w:val="20"/>
                <w:lang w:val="es-CL" w:eastAsia="es-CL"/>
              </w:rPr>
            </w:pPr>
          </w:p>
          <w:p w:rsidR="00C91D9A" w:rsidRDefault="00C91D9A" w:rsidP="00A82987">
            <w:pPr>
              <w:jc w:val="both"/>
              <w:rPr>
                <w:rFonts w:ascii="Tahoma" w:eastAsia="Times New Roman" w:hAnsi="Tahoma" w:cs="Tahoma"/>
                <w:b/>
                <w:bCs/>
                <w:color w:val="000000"/>
                <w:sz w:val="20"/>
                <w:szCs w:val="20"/>
                <w:lang w:val="es-CL" w:eastAsia="es-CL"/>
              </w:rPr>
            </w:pPr>
          </w:p>
          <w:p w:rsidR="00C91D9A" w:rsidRDefault="00C91D9A" w:rsidP="00A82987">
            <w:pPr>
              <w:jc w:val="both"/>
              <w:rPr>
                <w:rFonts w:ascii="Tahoma" w:eastAsia="Times New Roman" w:hAnsi="Tahoma" w:cs="Tahoma"/>
                <w:color w:val="000000"/>
                <w:sz w:val="20"/>
                <w:szCs w:val="20"/>
                <w:lang w:val="es-CL" w:eastAsia="es-CL"/>
              </w:rPr>
            </w:pPr>
          </w:p>
          <w:p w:rsidR="00C91D9A" w:rsidRDefault="00C91D9A"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w:t>
            </w:r>
          </w:p>
          <w:p w:rsidR="00C91D9A" w:rsidRDefault="00C91D9A" w:rsidP="00A82987">
            <w:pPr>
              <w:rPr>
                <w:rFonts w:ascii="Tahoma" w:eastAsia="Times New Roman" w:hAnsi="Tahoma" w:cs="Tahoma"/>
                <w:color w:val="000000"/>
                <w:sz w:val="20"/>
                <w:szCs w:val="20"/>
                <w:lang w:val="es-CL" w:eastAsia="es-CL"/>
              </w:rPr>
            </w:pPr>
          </w:p>
          <w:p w:rsidR="00C91D9A" w:rsidRDefault="00C91D9A" w:rsidP="00A82987">
            <w:pPr>
              <w:rPr>
                <w:rFonts w:ascii="Tahoma" w:eastAsia="Times New Roman" w:hAnsi="Tahoma" w:cs="Tahoma"/>
                <w:color w:val="000000"/>
                <w:sz w:val="20"/>
                <w:szCs w:val="20"/>
                <w:lang w:val="es-CL" w:eastAsia="es-CL"/>
              </w:rPr>
            </w:pPr>
          </w:p>
          <w:p w:rsidR="00C91D9A" w:rsidRDefault="00C91D9A" w:rsidP="00A82987">
            <w:pPr>
              <w:rPr>
                <w:rFonts w:ascii="Tahoma" w:eastAsia="Times New Roman" w:hAnsi="Tahoma" w:cs="Tahoma"/>
                <w:color w:val="000000"/>
                <w:sz w:val="20"/>
                <w:szCs w:val="20"/>
                <w:lang w:val="es-CL" w:eastAsia="es-CL"/>
              </w:rPr>
            </w:pPr>
          </w:p>
          <w:p w:rsidR="00C91D9A" w:rsidRDefault="00C91D9A" w:rsidP="00A82987">
            <w:pPr>
              <w:rPr>
                <w:rFonts w:ascii="Tahoma" w:eastAsia="Times New Roman" w:hAnsi="Tahoma" w:cs="Tahoma"/>
                <w:color w:val="000000"/>
                <w:sz w:val="20"/>
                <w:szCs w:val="20"/>
                <w:lang w:val="es-CL" w:eastAsia="es-CL"/>
              </w:rPr>
            </w:pPr>
          </w:p>
          <w:p w:rsidR="00C91D9A" w:rsidRDefault="00C91D9A" w:rsidP="00A82987">
            <w:pPr>
              <w:rPr>
                <w:rFonts w:ascii="Tahoma" w:eastAsia="Times New Roman" w:hAnsi="Tahoma" w:cs="Tahoma"/>
                <w:color w:val="000000"/>
                <w:sz w:val="20"/>
                <w:szCs w:val="20"/>
                <w:lang w:val="es-CL" w:eastAsia="es-CL"/>
              </w:rPr>
            </w:pPr>
          </w:p>
          <w:tbl>
            <w:tblPr>
              <w:tblW w:w="8505" w:type="dxa"/>
              <w:tblInd w:w="137" w:type="dxa"/>
              <w:tblCellMar>
                <w:left w:w="70" w:type="dxa"/>
                <w:right w:w="70" w:type="dxa"/>
              </w:tblCellMar>
              <w:tblLook w:val="04A0" w:firstRow="1" w:lastRow="0" w:firstColumn="1" w:lastColumn="0" w:noHBand="0" w:noVBand="1"/>
            </w:tblPr>
            <w:tblGrid>
              <w:gridCol w:w="8505"/>
            </w:tblGrid>
            <w:tr w:rsidR="00C91D9A" w:rsidTr="00A82987">
              <w:trPr>
                <w:trHeight w:val="300"/>
              </w:trPr>
              <w:tc>
                <w:tcPr>
                  <w:tcW w:w="8505" w:type="dxa"/>
                  <w:tcBorders>
                    <w:top w:val="single" w:sz="4" w:space="0" w:color="auto"/>
                    <w:left w:val="single" w:sz="4" w:space="0" w:color="auto"/>
                    <w:bottom w:val="single" w:sz="4" w:space="0" w:color="auto"/>
                    <w:right w:val="single" w:sz="4" w:space="0" w:color="auto"/>
                  </w:tcBorders>
                  <w:shd w:val="clear" w:color="auto" w:fill="CCFF99"/>
                  <w:vAlign w:val="bottom"/>
                  <w:hideMark/>
                </w:tcPr>
                <w:p w:rsidR="00C91D9A" w:rsidRDefault="00C91D9A" w:rsidP="00A82987">
                  <w:pPr>
                    <w:ind w:left="67" w:hanging="67"/>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lastRenderedPageBreak/>
                    <w:t>TABLA SEGÚN EL TIPO DE INFRACCIÓN</w:t>
                  </w:r>
                </w:p>
              </w:tc>
            </w:tr>
            <w:tr w:rsidR="00C91D9A" w:rsidTr="00A82987">
              <w:trPr>
                <w:trHeight w:val="630"/>
              </w:trPr>
              <w:tc>
                <w:tcPr>
                  <w:tcW w:w="8505" w:type="dxa"/>
                  <w:tcBorders>
                    <w:top w:val="nil"/>
                    <w:left w:val="single" w:sz="4" w:space="0" w:color="auto"/>
                    <w:bottom w:val="single" w:sz="4" w:space="0" w:color="auto"/>
                    <w:right w:val="single" w:sz="4" w:space="0" w:color="auto"/>
                  </w:tcBorders>
                  <w:vAlign w:val="bottom"/>
                  <w:hideMark/>
                </w:tcPr>
                <w:p w:rsidR="00C91D9A" w:rsidRDefault="00C91D9A" w:rsidP="00A82987">
                  <w:pPr>
                    <w:rPr>
                      <w:rFonts w:ascii="Tahoma" w:eastAsia="Times New Roman" w:hAnsi="Tahoma" w:cs="Tahoma"/>
                      <w:color w:val="000000"/>
                      <w:sz w:val="20"/>
                      <w:szCs w:val="20"/>
                      <w:lang w:val="es-CL" w:eastAsia="es-CL"/>
                    </w:rPr>
                  </w:pPr>
                  <w:r>
                    <w:rPr>
                      <w:rFonts w:ascii="Tahoma" w:eastAsia="Times New Roman" w:hAnsi="Tahoma" w:cs="Tahoma"/>
                      <w:b/>
                      <w:bCs/>
                      <w:color w:val="000000"/>
                      <w:sz w:val="20"/>
                      <w:szCs w:val="20"/>
                      <w:lang w:val="es-CL" w:eastAsia="es-CL"/>
                    </w:rPr>
                    <w:t>MENOS GRAVES</w:t>
                  </w:r>
                  <w:r>
                    <w:rPr>
                      <w:rFonts w:ascii="Tahoma" w:eastAsia="Times New Roman" w:hAnsi="Tahoma" w:cs="Tahoma"/>
                      <w:color w:val="000000"/>
                      <w:sz w:val="20"/>
                      <w:szCs w:val="20"/>
                      <w:lang w:val="es-CL" w:eastAsia="es-CL"/>
                    </w:rPr>
                    <w:t xml:space="preserve">               DESDE AMONESTACIÓN VERBAL</w:t>
                  </w:r>
                  <w:r>
                    <w:rPr>
                      <w:rFonts w:ascii="Tahoma" w:eastAsia="Times New Roman" w:hAnsi="Tahoma" w:cs="Tahoma"/>
                      <w:color w:val="000000"/>
                      <w:sz w:val="20"/>
                      <w:szCs w:val="20"/>
                      <w:lang w:val="es-CL" w:eastAsia="es-CL"/>
                    </w:rPr>
                    <w:br/>
                    <w:t xml:space="preserve">                                         HASTA MULTA DE 5 UTM</w:t>
                  </w:r>
                </w:p>
              </w:tc>
            </w:tr>
            <w:tr w:rsidR="00C91D9A" w:rsidTr="00A82987">
              <w:trPr>
                <w:trHeight w:val="630"/>
              </w:trPr>
              <w:tc>
                <w:tcPr>
                  <w:tcW w:w="8505" w:type="dxa"/>
                  <w:tcBorders>
                    <w:top w:val="nil"/>
                    <w:left w:val="single" w:sz="4" w:space="0" w:color="auto"/>
                    <w:bottom w:val="single" w:sz="4" w:space="0" w:color="auto"/>
                    <w:right w:val="single" w:sz="4" w:space="0" w:color="auto"/>
                  </w:tcBorders>
                  <w:vAlign w:val="bottom"/>
                  <w:hideMark/>
                </w:tcPr>
                <w:p w:rsidR="00C91D9A" w:rsidRDefault="00C91D9A" w:rsidP="00A82987">
                  <w:pPr>
                    <w:rPr>
                      <w:rFonts w:ascii="Tahoma" w:eastAsia="Times New Roman" w:hAnsi="Tahoma" w:cs="Tahoma"/>
                      <w:color w:val="000000"/>
                      <w:sz w:val="20"/>
                      <w:szCs w:val="20"/>
                      <w:lang w:val="es-CL" w:eastAsia="es-CL"/>
                    </w:rPr>
                  </w:pPr>
                  <w:r>
                    <w:rPr>
                      <w:rFonts w:ascii="Tahoma" w:eastAsia="Times New Roman" w:hAnsi="Tahoma" w:cs="Tahoma"/>
                      <w:b/>
                      <w:bCs/>
                      <w:color w:val="000000"/>
                      <w:sz w:val="20"/>
                      <w:szCs w:val="20"/>
                      <w:lang w:val="es-CL" w:eastAsia="es-CL"/>
                    </w:rPr>
                    <w:t>GRAVES</w:t>
                  </w:r>
                  <w:r>
                    <w:rPr>
                      <w:rFonts w:ascii="Tahoma" w:eastAsia="Times New Roman" w:hAnsi="Tahoma" w:cs="Tahoma"/>
                      <w:color w:val="000000"/>
                      <w:sz w:val="20"/>
                      <w:szCs w:val="20"/>
                      <w:lang w:val="es-CL" w:eastAsia="es-CL"/>
                    </w:rPr>
                    <w:t xml:space="preserve">                            DESDE MULTA  DE 6 UTM </w:t>
                  </w:r>
                </w:p>
                <w:p w:rsidR="00C91D9A" w:rsidRDefault="00C91D9A" w:rsidP="00A82987">
                  <w:pPr>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 xml:space="preserve">                                         HASTA 15 UTM                                                  </w:t>
                  </w:r>
                </w:p>
              </w:tc>
            </w:tr>
            <w:tr w:rsidR="00C91D9A" w:rsidTr="00A82987">
              <w:trPr>
                <w:trHeight w:val="484"/>
              </w:trPr>
              <w:tc>
                <w:tcPr>
                  <w:tcW w:w="8505" w:type="dxa"/>
                  <w:tcBorders>
                    <w:top w:val="nil"/>
                    <w:left w:val="single" w:sz="4" w:space="0" w:color="auto"/>
                    <w:bottom w:val="single" w:sz="4" w:space="0" w:color="auto"/>
                    <w:right w:val="single" w:sz="4" w:space="0" w:color="auto"/>
                  </w:tcBorders>
                  <w:vAlign w:val="bottom"/>
                  <w:hideMark/>
                </w:tcPr>
                <w:p w:rsidR="00C91D9A" w:rsidRDefault="00C91D9A" w:rsidP="00A82987">
                  <w:pPr>
                    <w:tabs>
                      <w:tab w:val="left" w:pos="1910"/>
                    </w:tabs>
                    <w:rPr>
                      <w:rFonts w:ascii="Tahoma" w:eastAsia="Times New Roman" w:hAnsi="Tahoma" w:cs="Tahoma"/>
                      <w:color w:val="000000"/>
                      <w:sz w:val="20"/>
                      <w:szCs w:val="20"/>
                      <w:lang w:val="es-CL" w:eastAsia="es-CL"/>
                    </w:rPr>
                  </w:pPr>
                  <w:r>
                    <w:rPr>
                      <w:rFonts w:ascii="Tahoma" w:eastAsia="Times New Roman" w:hAnsi="Tahoma" w:cs="Tahoma"/>
                      <w:b/>
                      <w:bCs/>
                      <w:color w:val="000000"/>
                      <w:sz w:val="20"/>
                      <w:szCs w:val="20"/>
                      <w:lang w:val="es-CL" w:eastAsia="es-CL"/>
                    </w:rPr>
                    <w:t xml:space="preserve">MUY GRAVES                     </w:t>
                  </w:r>
                  <w:r>
                    <w:rPr>
                      <w:rFonts w:ascii="Tahoma" w:eastAsia="Times New Roman" w:hAnsi="Tahoma" w:cs="Tahoma"/>
                      <w:color w:val="000000"/>
                      <w:sz w:val="20"/>
                      <w:szCs w:val="20"/>
                      <w:lang w:val="es-CL" w:eastAsia="es-CL"/>
                    </w:rPr>
                    <w:t xml:space="preserve">DESDE MULTA DE 16 </w:t>
                  </w:r>
                  <w:r>
                    <w:rPr>
                      <w:rFonts w:ascii="Tahoma" w:eastAsia="Times New Roman" w:hAnsi="Tahoma" w:cs="Tahoma"/>
                      <w:sz w:val="20"/>
                      <w:szCs w:val="20"/>
                      <w:lang w:val="es-CL" w:eastAsia="es-CL"/>
                    </w:rPr>
                    <w:t xml:space="preserve">a 25 UTM y/o SUSPENSIÓN o </w:t>
                  </w:r>
                  <w:r>
                    <w:rPr>
                      <w:rFonts w:ascii="Tahoma" w:eastAsia="Times New Roman" w:hAnsi="Tahoma" w:cs="Tahoma"/>
                      <w:color w:val="000000"/>
                      <w:sz w:val="20"/>
                      <w:szCs w:val="20"/>
                      <w:lang w:val="es-CL" w:eastAsia="es-CL"/>
                    </w:rPr>
                    <w:br/>
                    <w:t xml:space="preserve">                                        CANCELACIÓN</w:t>
                  </w:r>
                </w:p>
              </w:tc>
            </w:tr>
          </w:tbl>
          <w:p w:rsidR="00C91D9A" w:rsidRPr="005F210C" w:rsidRDefault="00C91D9A" w:rsidP="00A82987">
            <w:pPr>
              <w:jc w:val="both"/>
              <w:rPr>
                <w:rFonts w:ascii="Tahoma" w:hAnsi="Tahoma" w:cs="Tahoma"/>
                <w:sz w:val="20"/>
                <w:szCs w:val="20"/>
              </w:rPr>
            </w:pPr>
          </w:p>
          <w:tbl>
            <w:tblPr>
              <w:tblW w:w="8505" w:type="dxa"/>
              <w:tblInd w:w="137" w:type="dxa"/>
              <w:tblCellMar>
                <w:left w:w="70" w:type="dxa"/>
                <w:right w:w="70" w:type="dxa"/>
              </w:tblCellMar>
              <w:tblLook w:val="04A0" w:firstRow="1" w:lastRow="0" w:firstColumn="1" w:lastColumn="0" w:noHBand="0" w:noVBand="1"/>
            </w:tblPr>
            <w:tblGrid>
              <w:gridCol w:w="460"/>
              <w:gridCol w:w="8045"/>
            </w:tblGrid>
            <w:tr w:rsidR="00C91D9A" w:rsidTr="00A82987">
              <w:trPr>
                <w:trHeight w:val="404"/>
              </w:trPr>
              <w:tc>
                <w:tcPr>
                  <w:tcW w:w="460" w:type="dxa"/>
                  <w:tcBorders>
                    <w:top w:val="single" w:sz="4" w:space="0" w:color="auto"/>
                    <w:left w:val="single" w:sz="4" w:space="0" w:color="auto"/>
                    <w:bottom w:val="single" w:sz="4" w:space="0" w:color="auto"/>
                    <w:right w:val="single" w:sz="4" w:space="0" w:color="auto"/>
                  </w:tcBorders>
                  <w:shd w:val="clear" w:color="auto" w:fill="CCFF99"/>
                  <w:noWrap/>
                  <w:vAlign w:val="bottom"/>
                  <w:hideMark/>
                </w:tcPr>
                <w:p w:rsidR="00C91D9A" w:rsidRDefault="00C91D9A" w:rsidP="00A82987">
                  <w:pPr>
                    <w:rPr>
                      <w:rFonts w:ascii="Tahoma" w:hAnsi="Tahoma" w:cs="Tahoma"/>
                      <w:sz w:val="20"/>
                      <w:szCs w:val="20"/>
                      <w:lang w:val="es-CL"/>
                    </w:rPr>
                  </w:pPr>
                </w:p>
              </w:tc>
              <w:tc>
                <w:tcPr>
                  <w:tcW w:w="8045" w:type="dxa"/>
                  <w:tcBorders>
                    <w:top w:val="single" w:sz="4" w:space="0" w:color="auto"/>
                    <w:left w:val="nil"/>
                    <w:bottom w:val="single" w:sz="4" w:space="0" w:color="auto"/>
                    <w:right w:val="single" w:sz="4" w:space="0" w:color="auto"/>
                  </w:tcBorders>
                  <w:shd w:val="clear" w:color="auto" w:fill="CCFF99"/>
                  <w:vAlign w:val="bottom"/>
                  <w:hideMark/>
                </w:tcPr>
                <w:p w:rsidR="00C91D9A" w:rsidRDefault="00C91D9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CRITERIOS DE APLICACIÓN DE LAS MEDIDAS DISCIPLINARIAS</w:t>
                  </w:r>
                </w:p>
              </w:tc>
            </w:tr>
            <w:tr w:rsidR="00C91D9A" w:rsidTr="00A82987">
              <w:trPr>
                <w:trHeight w:val="601"/>
              </w:trPr>
              <w:tc>
                <w:tcPr>
                  <w:tcW w:w="460" w:type="dxa"/>
                  <w:tcBorders>
                    <w:top w:val="nil"/>
                    <w:left w:val="single" w:sz="4" w:space="0" w:color="auto"/>
                    <w:bottom w:val="single" w:sz="4" w:space="0" w:color="auto"/>
                    <w:right w:val="single" w:sz="4" w:space="0" w:color="auto"/>
                  </w:tcBorders>
                  <w:hideMark/>
                </w:tcPr>
                <w:p w:rsidR="00C91D9A" w:rsidRDefault="00C91D9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1</w:t>
                  </w:r>
                </w:p>
              </w:tc>
              <w:tc>
                <w:tcPr>
                  <w:tcW w:w="8045" w:type="dxa"/>
                  <w:tcBorders>
                    <w:top w:val="nil"/>
                    <w:left w:val="nil"/>
                    <w:bottom w:val="single" w:sz="4" w:space="0" w:color="auto"/>
                    <w:right w:val="single" w:sz="4" w:space="0" w:color="auto"/>
                  </w:tcBorders>
                  <w:hideMark/>
                </w:tcPr>
                <w:p w:rsidR="00C91D9A" w:rsidRDefault="00C91D9A"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Tratándose de una sola infracción, se aplicará la medida según el tipo de infracción, conforme a la Tabla precedente, la que podrá recorrerse en toda su extensión.</w:t>
                  </w:r>
                </w:p>
              </w:tc>
            </w:tr>
            <w:tr w:rsidR="00C91D9A" w:rsidTr="00A82987">
              <w:trPr>
                <w:trHeight w:val="1276"/>
              </w:trPr>
              <w:tc>
                <w:tcPr>
                  <w:tcW w:w="460" w:type="dxa"/>
                  <w:tcBorders>
                    <w:top w:val="nil"/>
                    <w:left w:val="single" w:sz="4" w:space="0" w:color="auto"/>
                    <w:bottom w:val="single" w:sz="4" w:space="0" w:color="auto"/>
                    <w:right w:val="single" w:sz="4" w:space="0" w:color="auto"/>
                  </w:tcBorders>
                  <w:hideMark/>
                </w:tcPr>
                <w:p w:rsidR="00C91D9A" w:rsidRDefault="00C91D9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2</w:t>
                  </w:r>
                </w:p>
              </w:tc>
              <w:tc>
                <w:tcPr>
                  <w:tcW w:w="8045" w:type="dxa"/>
                  <w:tcBorders>
                    <w:top w:val="nil"/>
                    <w:left w:val="nil"/>
                    <w:bottom w:val="single" w:sz="4" w:space="0" w:color="auto"/>
                    <w:right w:val="single" w:sz="4" w:space="0" w:color="auto"/>
                  </w:tcBorders>
                  <w:hideMark/>
                </w:tcPr>
                <w:p w:rsidR="00C91D9A" w:rsidRDefault="00C91D9A"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Para la determinación de la medida a aplicar, se considerarán las circunstancias que puedan atenuar o agravar la sanción, pero siempre dentro del rango que establece la Tabla indicada.  Si solo existiese una circunstancia atenuante, no se podrá aplicar el máximo de la medida dispuesta para el tipo de infracción, ni imponerse la mínima, de existir una circunstancia  agravante.</w:t>
                  </w:r>
                </w:p>
              </w:tc>
            </w:tr>
            <w:tr w:rsidR="00C91D9A" w:rsidTr="00A82987">
              <w:trPr>
                <w:trHeight w:val="1013"/>
              </w:trPr>
              <w:tc>
                <w:tcPr>
                  <w:tcW w:w="460" w:type="dxa"/>
                  <w:tcBorders>
                    <w:top w:val="nil"/>
                    <w:left w:val="single" w:sz="4" w:space="0" w:color="auto"/>
                    <w:bottom w:val="single" w:sz="4" w:space="0" w:color="auto"/>
                    <w:right w:val="single" w:sz="4" w:space="0" w:color="auto"/>
                  </w:tcBorders>
                  <w:hideMark/>
                </w:tcPr>
                <w:p w:rsidR="00C91D9A" w:rsidRDefault="00C91D9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3</w:t>
                  </w:r>
                </w:p>
              </w:tc>
              <w:tc>
                <w:tcPr>
                  <w:tcW w:w="8045" w:type="dxa"/>
                  <w:tcBorders>
                    <w:top w:val="nil"/>
                    <w:left w:val="nil"/>
                    <w:bottom w:val="single" w:sz="4" w:space="0" w:color="auto"/>
                    <w:right w:val="single" w:sz="4" w:space="0" w:color="auto"/>
                  </w:tcBorders>
                  <w:hideMark/>
                </w:tcPr>
                <w:p w:rsidR="00C91D9A" w:rsidRDefault="00C91D9A"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Existiendo circunstancias atenuantes y agravantes, ellas se compensarán, y conforme a su resultado se aplicará lo dispuesto en el numeral anterior. Si  el número de circunstancias agravantes y atenuantes fuese el mismo, no se aumentará ni rebajará la medida a aplicar.</w:t>
                  </w:r>
                </w:p>
              </w:tc>
            </w:tr>
            <w:tr w:rsidR="00C91D9A" w:rsidTr="00A82987">
              <w:trPr>
                <w:trHeight w:val="690"/>
              </w:trPr>
              <w:tc>
                <w:tcPr>
                  <w:tcW w:w="460" w:type="dxa"/>
                  <w:tcBorders>
                    <w:top w:val="nil"/>
                    <w:left w:val="single" w:sz="4" w:space="0" w:color="auto"/>
                    <w:bottom w:val="single" w:sz="4" w:space="0" w:color="auto"/>
                    <w:right w:val="single" w:sz="4" w:space="0" w:color="auto"/>
                  </w:tcBorders>
                  <w:hideMark/>
                </w:tcPr>
                <w:p w:rsidR="00C91D9A" w:rsidRDefault="00C91D9A" w:rsidP="00A82987">
                  <w:pPr>
                    <w:jc w:val="center"/>
                    <w:rPr>
                      <w:rFonts w:ascii="Tahoma" w:eastAsia="Times New Roman" w:hAnsi="Tahoma" w:cs="Tahoma"/>
                      <w:b/>
                      <w:bCs/>
                      <w:sz w:val="20"/>
                      <w:szCs w:val="20"/>
                      <w:lang w:val="es-CL" w:eastAsia="es-CL"/>
                    </w:rPr>
                  </w:pPr>
                  <w:r>
                    <w:rPr>
                      <w:rFonts w:ascii="Tahoma" w:eastAsia="Times New Roman" w:hAnsi="Tahoma" w:cs="Tahoma"/>
                      <w:b/>
                      <w:bCs/>
                      <w:sz w:val="20"/>
                      <w:szCs w:val="20"/>
                      <w:lang w:val="es-CL" w:eastAsia="es-CL"/>
                    </w:rPr>
                    <w:t>4</w:t>
                  </w:r>
                </w:p>
              </w:tc>
              <w:tc>
                <w:tcPr>
                  <w:tcW w:w="8045" w:type="dxa"/>
                  <w:tcBorders>
                    <w:top w:val="nil"/>
                    <w:left w:val="nil"/>
                    <w:bottom w:val="single" w:sz="4" w:space="0" w:color="auto"/>
                    <w:right w:val="single" w:sz="4" w:space="0" w:color="auto"/>
                  </w:tcBorders>
                </w:tcPr>
                <w:p w:rsidR="00C91D9A" w:rsidRDefault="00C91D9A" w:rsidP="00A82987">
                  <w:pPr>
                    <w:ind w:right="49"/>
                    <w:jc w:val="both"/>
                    <w:rPr>
                      <w:rFonts w:ascii="Tahoma" w:hAnsi="Tahoma" w:cs="Tahoma"/>
                      <w:sz w:val="20"/>
                      <w:szCs w:val="20"/>
                    </w:rPr>
                  </w:pPr>
                  <w:r>
                    <w:rPr>
                      <w:rFonts w:ascii="Tahoma" w:eastAsia="Times New Roman" w:hAnsi="Tahoma" w:cs="Tahoma"/>
                      <w:sz w:val="20"/>
                      <w:szCs w:val="20"/>
                      <w:lang w:val="es-CL" w:eastAsia="es-CL"/>
                    </w:rPr>
                    <w:t xml:space="preserve">Se considerarán circunstancias atenuantes: </w:t>
                  </w:r>
                </w:p>
                <w:p w:rsidR="00C91D9A" w:rsidRDefault="00C91D9A" w:rsidP="00A82987">
                  <w:pPr>
                    <w:ind w:right="49"/>
                    <w:jc w:val="both"/>
                    <w:rPr>
                      <w:rFonts w:ascii="Tahoma" w:hAnsi="Tahoma" w:cs="Tahoma"/>
                      <w:sz w:val="20"/>
                      <w:szCs w:val="20"/>
                    </w:rPr>
                  </w:pPr>
                </w:p>
                <w:p w:rsidR="00C91D9A" w:rsidRDefault="00C91D9A" w:rsidP="00A82987">
                  <w:pPr>
                    <w:ind w:right="49"/>
                    <w:jc w:val="both"/>
                    <w:rPr>
                      <w:rFonts w:ascii="Tahoma" w:hAnsi="Tahoma" w:cs="Tahoma"/>
                      <w:sz w:val="20"/>
                      <w:szCs w:val="20"/>
                    </w:rPr>
                  </w:pPr>
                  <w:r>
                    <w:rPr>
                      <w:rFonts w:ascii="Tahoma" w:hAnsi="Tahoma" w:cs="Tahoma"/>
                      <w:sz w:val="20"/>
                      <w:szCs w:val="20"/>
                    </w:rPr>
                    <w:t>1.- Cooperación eficaz del infractor. Se entenderá que existe cooperación eficaz cuando el infractor proporcione información o antecedentes, dentro del procedimiento disciplinario, que revista real utilidad respecto del esclarecimiento de los hechos y responsabilidad investigados.</w:t>
                  </w:r>
                </w:p>
                <w:p w:rsidR="00C91D9A" w:rsidRDefault="00C91D9A" w:rsidP="00A82987">
                  <w:pPr>
                    <w:ind w:right="49"/>
                    <w:jc w:val="both"/>
                    <w:rPr>
                      <w:rFonts w:ascii="Tahoma" w:hAnsi="Tahoma" w:cs="Tahoma"/>
                      <w:sz w:val="20"/>
                      <w:szCs w:val="20"/>
                    </w:rPr>
                  </w:pPr>
                </w:p>
                <w:p w:rsidR="00C91D9A" w:rsidRDefault="00C91D9A" w:rsidP="00A82987">
                  <w:pPr>
                    <w:ind w:right="49"/>
                    <w:jc w:val="both"/>
                    <w:rPr>
                      <w:rFonts w:ascii="Tahoma" w:hAnsi="Tahoma" w:cs="Tahoma"/>
                      <w:sz w:val="20"/>
                      <w:szCs w:val="20"/>
                    </w:rPr>
                  </w:pPr>
                  <w:r>
                    <w:rPr>
                      <w:rFonts w:ascii="Tahoma" w:hAnsi="Tahoma" w:cs="Tahoma"/>
                      <w:sz w:val="20"/>
                      <w:szCs w:val="20"/>
                    </w:rPr>
                    <w:t xml:space="preserve">2.- Conducta posterior del infractor. Se entenderá que se configura esta atenuante cuando el infractor, antes de la dictación de la resolución que pone fin al procedimiento disciplinario, acredite haber adoptado las medidas correctivas necesarias para dar solución a las irregularidades observadas, o destinadas a reducir o eliminar sus efectos. Esta atenuante no se aplicará en caso de reiteración de la misma conducta. </w:t>
                  </w:r>
                </w:p>
                <w:p w:rsidR="00C91D9A" w:rsidRDefault="00C91D9A" w:rsidP="00A82987">
                  <w:pPr>
                    <w:ind w:right="49"/>
                    <w:jc w:val="both"/>
                    <w:rPr>
                      <w:rFonts w:ascii="Tahoma" w:hAnsi="Tahoma" w:cs="Tahoma"/>
                      <w:sz w:val="20"/>
                      <w:szCs w:val="20"/>
                    </w:rPr>
                  </w:pPr>
                </w:p>
                <w:p w:rsidR="00C91D9A" w:rsidRDefault="00C91D9A" w:rsidP="00A82987">
                  <w:pPr>
                    <w:ind w:right="49"/>
                    <w:jc w:val="both"/>
                    <w:rPr>
                      <w:rFonts w:ascii="Tahoma" w:hAnsi="Tahoma" w:cs="Tahoma"/>
                      <w:sz w:val="20"/>
                      <w:szCs w:val="20"/>
                    </w:rPr>
                  </w:pPr>
                  <w:r>
                    <w:rPr>
                      <w:rFonts w:ascii="Tahoma" w:hAnsi="Tahoma" w:cs="Tahoma"/>
                      <w:sz w:val="20"/>
                      <w:szCs w:val="20"/>
                    </w:rPr>
                    <w:t>3.- Auto denuncio. Se entenderá que se configura esta atenuante cuando el infractor denuncie su falta ante el Servicio, antes de que éste hubiese iniciado cualquier procedimiento de fiscalización referido al mismo hecho.</w:t>
                  </w:r>
                </w:p>
                <w:p w:rsidR="00C91D9A" w:rsidRDefault="00C91D9A" w:rsidP="00A82987">
                  <w:pPr>
                    <w:ind w:right="49"/>
                    <w:jc w:val="both"/>
                    <w:rPr>
                      <w:rFonts w:ascii="Tahoma" w:hAnsi="Tahoma" w:cs="Tahoma"/>
                      <w:sz w:val="20"/>
                      <w:szCs w:val="20"/>
                    </w:rPr>
                  </w:pPr>
                </w:p>
                <w:p w:rsidR="00C91D9A" w:rsidRDefault="00C91D9A" w:rsidP="00A82987">
                  <w:pPr>
                    <w:ind w:right="49"/>
                    <w:jc w:val="both"/>
                    <w:rPr>
                      <w:rFonts w:ascii="Tahoma" w:hAnsi="Tahoma" w:cs="Tahoma"/>
                      <w:sz w:val="20"/>
                      <w:szCs w:val="20"/>
                    </w:rPr>
                  </w:pPr>
                  <w:r>
                    <w:rPr>
                      <w:rFonts w:ascii="Tahoma" w:hAnsi="Tahoma" w:cs="Tahoma"/>
                      <w:sz w:val="20"/>
                      <w:szCs w:val="20"/>
                    </w:rPr>
                    <w:t>4.- No haber sido sancionado durante los últimos 3 años con una medida disciplinaria firme.</w:t>
                  </w:r>
                </w:p>
                <w:p w:rsidR="00C91D9A" w:rsidRDefault="00C91D9A" w:rsidP="00A82987">
                  <w:pPr>
                    <w:ind w:right="49"/>
                    <w:jc w:val="both"/>
                    <w:rPr>
                      <w:rFonts w:ascii="Tahoma" w:hAnsi="Tahoma" w:cs="Tahoma"/>
                      <w:sz w:val="20"/>
                      <w:szCs w:val="20"/>
                    </w:rPr>
                  </w:pPr>
                </w:p>
              </w:tc>
            </w:tr>
            <w:tr w:rsidR="00C91D9A" w:rsidTr="00A82987">
              <w:trPr>
                <w:trHeight w:val="690"/>
              </w:trPr>
              <w:tc>
                <w:tcPr>
                  <w:tcW w:w="460" w:type="dxa"/>
                  <w:tcBorders>
                    <w:top w:val="nil"/>
                    <w:left w:val="single" w:sz="4" w:space="0" w:color="auto"/>
                    <w:bottom w:val="single" w:sz="4" w:space="0" w:color="auto"/>
                    <w:right w:val="single" w:sz="4" w:space="0" w:color="auto"/>
                  </w:tcBorders>
                  <w:hideMark/>
                </w:tcPr>
                <w:p w:rsidR="00C91D9A" w:rsidRDefault="00C91D9A" w:rsidP="00A82987">
                  <w:pPr>
                    <w:jc w:val="center"/>
                    <w:rPr>
                      <w:rFonts w:ascii="Tahoma" w:eastAsia="Times New Roman" w:hAnsi="Tahoma" w:cs="Tahoma"/>
                      <w:b/>
                      <w:bCs/>
                      <w:sz w:val="20"/>
                      <w:szCs w:val="20"/>
                      <w:lang w:val="es-CL" w:eastAsia="es-CL"/>
                    </w:rPr>
                  </w:pPr>
                  <w:r>
                    <w:rPr>
                      <w:rFonts w:ascii="Tahoma" w:eastAsia="Times New Roman" w:hAnsi="Tahoma" w:cs="Tahoma"/>
                      <w:b/>
                      <w:bCs/>
                      <w:sz w:val="20"/>
                      <w:szCs w:val="20"/>
                      <w:lang w:val="es-CL" w:eastAsia="es-CL"/>
                    </w:rPr>
                    <w:t>5</w:t>
                  </w:r>
                </w:p>
              </w:tc>
              <w:tc>
                <w:tcPr>
                  <w:tcW w:w="8045" w:type="dxa"/>
                  <w:tcBorders>
                    <w:top w:val="nil"/>
                    <w:left w:val="nil"/>
                    <w:bottom w:val="single" w:sz="4" w:space="0" w:color="auto"/>
                    <w:right w:val="single" w:sz="4" w:space="0" w:color="auto"/>
                  </w:tcBorders>
                </w:tcPr>
                <w:p w:rsidR="00C91D9A" w:rsidRDefault="00C91D9A" w:rsidP="00A82987">
                  <w:pPr>
                    <w:ind w:right="49"/>
                    <w:jc w:val="both"/>
                    <w:rPr>
                      <w:rFonts w:ascii="Tahoma" w:eastAsia="Times New Roman" w:hAnsi="Tahoma" w:cs="Tahoma"/>
                      <w:sz w:val="20"/>
                      <w:szCs w:val="20"/>
                      <w:lang w:val="es-CL" w:eastAsia="es-CL"/>
                    </w:rPr>
                  </w:pPr>
                  <w:r>
                    <w:rPr>
                      <w:rFonts w:ascii="Tahoma" w:eastAsia="Times New Roman" w:hAnsi="Tahoma" w:cs="Tahoma"/>
                      <w:sz w:val="20"/>
                      <w:szCs w:val="20"/>
                      <w:lang w:val="es-CL" w:eastAsia="es-CL"/>
                    </w:rPr>
                    <w:t xml:space="preserve">Se considerarán circunstancias agravantes: </w:t>
                  </w:r>
                </w:p>
                <w:p w:rsidR="00C91D9A" w:rsidRDefault="00C91D9A" w:rsidP="00A82987">
                  <w:pPr>
                    <w:ind w:right="49"/>
                    <w:jc w:val="both"/>
                    <w:rPr>
                      <w:rFonts w:ascii="Tahoma" w:hAnsi="Tahoma" w:cs="Tahoma"/>
                      <w:sz w:val="20"/>
                      <w:szCs w:val="20"/>
                    </w:rPr>
                  </w:pPr>
                </w:p>
                <w:p w:rsidR="00C91D9A" w:rsidRDefault="00C91D9A" w:rsidP="00A82987">
                  <w:pPr>
                    <w:ind w:right="49"/>
                    <w:jc w:val="both"/>
                    <w:rPr>
                      <w:rFonts w:ascii="Tahoma" w:hAnsi="Tahoma" w:cs="Tahoma"/>
                      <w:sz w:val="20"/>
                      <w:szCs w:val="20"/>
                    </w:rPr>
                  </w:pPr>
                  <w:r>
                    <w:rPr>
                      <w:rFonts w:ascii="Tahoma" w:hAnsi="Tahoma" w:cs="Tahoma"/>
                      <w:sz w:val="20"/>
                      <w:szCs w:val="20"/>
                    </w:rPr>
                    <w:t>1.- Intencionalidad en la comisión de la infracción, esto es, la determinación de voluntad dirigida al incumplimiento de un deber, obligación o prohibición.</w:t>
                  </w:r>
                </w:p>
                <w:p w:rsidR="00C91D9A" w:rsidRDefault="00C91D9A" w:rsidP="00A82987">
                  <w:pPr>
                    <w:ind w:right="49"/>
                    <w:jc w:val="both"/>
                    <w:rPr>
                      <w:rFonts w:ascii="Tahoma" w:hAnsi="Tahoma" w:cs="Tahoma"/>
                      <w:sz w:val="20"/>
                      <w:szCs w:val="20"/>
                    </w:rPr>
                  </w:pPr>
                </w:p>
                <w:p w:rsidR="00C91D9A" w:rsidRDefault="00C91D9A" w:rsidP="00A82987">
                  <w:pPr>
                    <w:ind w:right="49"/>
                    <w:jc w:val="both"/>
                    <w:rPr>
                      <w:rFonts w:ascii="Tahoma" w:hAnsi="Tahoma" w:cs="Tahoma"/>
                      <w:sz w:val="20"/>
                      <w:szCs w:val="20"/>
                    </w:rPr>
                  </w:pPr>
                  <w:r>
                    <w:rPr>
                      <w:rFonts w:ascii="Tahoma" w:hAnsi="Tahoma" w:cs="Tahoma"/>
                      <w:sz w:val="20"/>
                      <w:szCs w:val="20"/>
                    </w:rPr>
                    <w:t>2.-</w:t>
                  </w:r>
                  <w:r>
                    <w:rPr>
                      <w:rFonts w:ascii="Tahoma" w:hAnsi="Tahoma" w:cs="Tahoma"/>
                      <w:b/>
                      <w:sz w:val="20"/>
                      <w:szCs w:val="20"/>
                    </w:rPr>
                    <w:t xml:space="preserve"> </w:t>
                  </w:r>
                  <w:r>
                    <w:rPr>
                      <w:rFonts w:ascii="Tahoma" w:hAnsi="Tahoma" w:cs="Tahoma"/>
                      <w:sz w:val="20"/>
                      <w:szCs w:val="20"/>
                    </w:rPr>
                    <w:t xml:space="preserve">Reincidencia: Haber sido sancionado durante los últimos 3 años con una medida disciplinaria firme. </w:t>
                  </w:r>
                </w:p>
              </w:tc>
            </w:tr>
            <w:tr w:rsidR="00C91D9A" w:rsidTr="00A82987">
              <w:trPr>
                <w:trHeight w:val="610"/>
              </w:trPr>
              <w:tc>
                <w:tcPr>
                  <w:tcW w:w="460" w:type="dxa"/>
                  <w:tcBorders>
                    <w:top w:val="single" w:sz="4" w:space="0" w:color="auto"/>
                    <w:left w:val="single" w:sz="4" w:space="0" w:color="auto"/>
                    <w:bottom w:val="single" w:sz="4" w:space="0" w:color="auto"/>
                    <w:right w:val="single" w:sz="4" w:space="0" w:color="auto"/>
                  </w:tcBorders>
                  <w:hideMark/>
                </w:tcPr>
                <w:p w:rsidR="00C91D9A" w:rsidRDefault="00C91D9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6</w:t>
                  </w:r>
                </w:p>
              </w:tc>
              <w:tc>
                <w:tcPr>
                  <w:tcW w:w="8045" w:type="dxa"/>
                  <w:tcBorders>
                    <w:top w:val="single" w:sz="4" w:space="0" w:color="auto"/>
                    <w:left w:val="nil"/>
                    <w:bottom w:val="single" w:sz="4" w:space="0" w:color="auto"/>
                    <w:right w:val="single" w:sz="4" w:space="0" w:color="auto"/>
                  </w:tcBorders>
                  <w:hideMark/>
                </w:tcPr>
                <w:p w:rsidR="00C91D9A" w:rsidRDefault="00C91D9A"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Tratándose de dos o más infracciones de distinta naturaleza, se aplicará la tabla correspondiente a la infracción que sea más grave.</w:t>
                  </w:r>
                </w:p>
              </w:tc>
            </w:tr>
            <w:tr w:rsidR="00C91D9A" w:rsidTr="00A82987">
              <w:trPr>
                <w:trHeight w:val="564"/>
              </w:trPr>
              <w:tc>
                <w:tcPr>
                  <w:tcW w:w="460" w:type="dxa"/>
                  <w:tcBorders>
                    <w:top w:val="nil"/>
                    <w:left w:val="single" w:sz="4" w:space="0" w:color="auto"/>
                    <w:bottom w:val="single" w:sz="4" w:space="0" w:color="auto"/>
                    <w:right w:val="single" w:sz="4" w:space="0" w:color="auto"/>
                  </w:tcBorders>
                  <w:hideMark/>
                </w:tcPr>
                <w:p w:rsidR="00C91D9A" w:rsidRDefault="00C91D9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7</w:t>
                  </w:r>
                </w:p>
              </w:tc>
              <w:tc>
                <w:tcPr>
                  <w:tcW w:w="8045" w:type="dxa"/>
                  <w:tcBorders>
                    <w:top w:val="nil"/>
                    <w:left w:val="nil"/>
                    <w:bottom w:val="single" w:sz="4" w:space="0" w:color="auto"/>
                    <w:right w:val="single" w:sz="4" w:space="0" w:color="auto"/>
                  </w:tcBorders>
                  <w:hideMark/>
                </w:tcPr>
                <w:p w:rsidR="00C91D9A" w:rsidRDefault="00C91D9A"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Tratándose de dos o más infracciones, de la misma clasificación, se aplicará la sanción de multa de su límite medio a superior. Aplica a infracciones calificadas de menos graves y graves.</w:t>
                  </w:r>
                </w:p>
              </w:tc>
            </w:tr>
            <w:tr w:rsidR="00C91D9A" w:rsidTr="00A82987">
              <w:trPr>
                <w:trHeight w:val="841"/>
              </w:trPr>
              <w:tc>
                <w:tcPr>
                  <w:tcW w:w="460" w:type="dxa"/>
                  <w:tcBorders>
                    <w:top w:val="nil"/>
                    <w:left w:val="single" w:sz="4" w:space="0" w:color="auto"/>
                    <w:bottom w:val="single" w:sz="4" w:space="0" w:color="auto"/>
                    <w:right w:val="single" w:sz="4" w:space="0" w:color="auto"/>
                  </w:tcBorders>
                  <w:hideMark/>
                </w:tcPr>
                <w:p w:rsidR="00C91D9A" w:rsidRDefault="00C91D9A"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CL" w:eastAsia="es-CL"/>
                    </w:rPr>
                    <w:t>8</w:t>
                  </w:r>
                </w:p>
              </w:tc>
              <w:tc>
                <w:tcPr>
                  <w:tcW w:w="8045" w:type="dxa"/>
                  <w:tcBorders>
                    <w:top w:val="nil"/>
                    <w:left w:val="nil"/>
                    <w:bottom w:val="single" w:sz="4" w:space="0" w:color="auto"/>
                    <w:right w:val="single" w:sz="4" w:space="0" w:color="auto"/>
                  </w:tcBorders>
                  <w:hideMark/>
                </w:tcPr>
                <w:p w:rsidR="00C91D9A" w:rsidRDefault="00C91D9A" w:rsidP="00A82987">
                  <w:pPr>
                    <w:jc w:val="both"/>
                    <w:rPr>
                      <w:rFonts w:ascii="Tahoma" w:eastAsia="Times New Roman" w:hAnsi="Tahoma" w:cs="Tahoma"/>
                      <w:color w:val="000000"/>
                      <w:sz w:val="20"/>
                      <w:szCs w:val="20"/>
                      <w:lang w:val="es-CL" w:eastAsia="es-CL"/>
                    </w:rPr>
                  </w:pPr>
                  <w:r>
                    <w:rPr>
                      <w:rFonts w:ascii="Tahoma" w:eastAsia="Times New Roman" w:hAnsi="Tahoma" w:cs="Tahoma"/>
                      <w:color w:val="000000"/>
                      <w:sz w:val="20"/>
                      <w:szCs w:val="20"/>
                      <w:lang w:val="es-CL" w:eastAsia="es-CL"/>
                    </w:rPr>
                    <w:t>Tratándose de dos o más infracciones calificadas de  muy graves, se podrá aplicar  la medida de multa de 25 UTM, de suspensión o de cancelación.</w:t>
                  </w:r>
                </w:p>
              </w:tc>
            </w:tr>
            <w:tr w:rsidR="00C91D9A" w:rsidTr="00A82987">
              <w:trPr>
                <w:trHeight w:val="610"/>
              </w:trPr>
              <w:tc>
                <w:tcPr>
                  <w:tcW w:w="460" w:type="dxa"/>
                  <w:tcBorders>
                    <w:top w:val="single" w:sz="4" w:space="0" w:color="auto"/>
                    <w:left w:val="single" w:sz="4" w:space="0" w:color="auto"/>
                    <w:bottom w:val="single" w:sz="4" w:space="0" w:color="auto"/>
                    <w:right w:val="single" w:sz="4" w:space="0" w:color="auto"/>
                  </w:tcBorders>
                  <w:hideMark/>
                </w:tcPr>
                <w:p w:rsidR="00C91D9A" w:rsidRDefault="00C91D9A" w:rsidP="00A82987">
                  <w:pPr>
                    <w:jc w:val="center"/>
                    <w:rPr>
                      <w:rFonts w:ascii="Tahoma" w:eastAsia="Times New Roman" w:hAnsi="Tahoma" w:cs="Tahoma"/>
                      <w:b/>
                      <w:bCs/>
                      <w:sz w:val="20"/>
                      <w:szCs w:val="20"/>
                      <w:lang w:val="es-CL" w:eastAsia="es-CL"/>
                    </w:rPr>
                  </w:pPr>
                  <w:r>
                    <w:rPr>
                      <w:rFonts w:ascii="Tahoma" w:eastAsia="Times New Roman" w:hAnsi="Tahoma" w:cs="Tahoma"/>
                      <w:b/>
                      <w:bCs/>
                      <w:sz w:val="20"/>
                      <w:szCs w:val="20"/>
                      <w:lang w:val="es-CL" w:eastAsia="es-CL"/>
                    </w:rPr>
                    <w:lastRenderedPageBreak/>
                    <w:t>9</w:t>
                  </w:r>
                </w:p>
              </w:tc>
              <w:tc>
                <w:tcPr>
                  <w:tcW w:w="8045" w:type="dxa"/>
                  <w:tcBorders>
                    <w:top w:val="single" w:sz="4" w:space="0" w:color="auto"/>
                    <w:left w:val="nil"/>
                    <w:bottom w:val="single" w:sz="4" w:space="0" w:color="auto"/>
                    <w:right w:val="single" w:sz="4" w:space="0" w:color="auto"/>
                  </w:tcBorders>
                  <w:hideMark/>
                </w:tcPr>
                <w:p w:rsidR="00C91D9A" w:rsidRDefault="00C91D9A" w:rsidP="00A82987">
                  <w:pPr>
                    <w:jc w:val="both"/>
                    <w:rPr>
                      <w:rFonts w:ascii="Tahoma" w:eastAsia="Times New Roman" w:hAnsi="Tahoma" w:cs="Tahoma"/>
                      <w:color w:val="FF0000"/>
                      <w:sz w:val="20"/>
                      <w:szCs w:val="20"/>
                      <w:lang w:val="es-CL" w:eastAsia="es-CL"/>
                    </w:rPr>
                  </w:pPr>
                  <w:r>
                    <w:rPr>
                      <w:rFonts w:ascii="Tahoma" w:eastAsia="Times New Roman" w:hAnsi="Tahoma" w:cs="Tahoma"/>
                      <w:color w:val="000000"/>
                      <w:sz w:val="20"/>
                      <w:szCs w:val="20"/>
                      <w:lang w:val="es-CL" w:eastAsia="es-CL"/>
                    </w:rPr>
                    <w:t>Los incumplimientos no descritos precedentemente, serán sancionados de acuerdo a las medidas dispuestas en la ley, de conformidad a la gravedad de los hechos.</w:t>
                  </w:r>
                </w:p>
              </w:tc>
            </w:tr>
          </w:tbl>
          <w:p w:rsidR="00C91D9A" w:rsidRDefault="00C91D9A" w:rsidP="00A82987">
            <w:pPr>
              <w:jc w:val="both"/>
              <w:rPr>
                <w:rFonts w:ascii="Tahoma" w:hAnsi="Tahoma" w:cs="Tahoma"/>
                <w:sz w:val="20"/>
                <w:szCs w:val="20"/>
              </w:rPr>
            </w:pPr>
          </w:p>
        </w:tc>
      </w:tr>
    </w:tbl>
    <w:p w:rsidR="00C91D9A" w:rsidRPr="007911B6" w:rsidRDefault="00C91D9A" w:rsidP="00C91D9A">
      <w:pPr>
        <w:rPr>
          <w:rFonts w:ascii="Tahoma" w:hAnsi="Tahoma" w:cs="Tahoma"/>
          <w:sz w:val="20"/>
          <w:szCs w:val="20"/>
          <w:lang w:val="es-CL"/>
        </w:rPr>
      </w:pPr>
    </w:p>
    <w:p w:rsidR="00AD0F7E" w:rsidRDefault="00AD0F7E">
      <w:pPr>
        <w:rPr>
          <w:rFonts w:ascii="Tahoma" w:hAnsi="Tahoma" w:cs="Tahoma"/>
          <w:sz w:val="22"/>
          <w:szCs w:val="22"/>
          <w:lang w:val="es-CL"/>
        </w:rPr>
      </w:pPr>
      <w:r>
        <w:rPr>
          <w:rFonts w:ascii="Tahoma" w:hAnsi="Tahoma" w:cs="Tahoma"/>
          <w:sz w:val="22"/>
          <w:szCs w:val="22"/>
          <w:lang w:val="es-CL"/>
        </w:rPr>
        <w:br w:type="page"/>
      </w:r>
    </w:p>
    <w:p w:rsidR="00AD0F7E" w:rsidRPr="00150279" w:rsidRDefault="00AD0F7E" w:rsidP="00AD0F7E">
      <w:pPr>
        <w:rPr>
          <w:rFonts w:ascii="Tahoma" w:hAnsi="Tahoma" w:cs="Tahoma"/>
          <w:b/>
        </w:rPr>
      </w:pPr>
    </w:p>
    <w:p w:rsidR="00AD0F7E" w:rsidRDefault="00AD0F7E" w:rsidP="00AD0F7E">
      <w:pPr>
        <w:jc w:val="center"/>
        <w:rPr>
          <w:rFonts w:ascii="Tahoma" w:hAnsi="Tahoma" w:cs="Tahoma"/>
          <w:b/>
        </w:rPr>
      </w:pPr>
      <w:r>
        <w:rPr>
          <w:rFonts w:ascii="Tahoma" w:hAnsi="Tahoma" w:cs="Tahoma"/>
          <w:b/>
        </w:rPr>
        <w:t>TIPIFICACIÓ</w:t>
      </w:r>
      <w:r w:rsidRPr="00150279">
        <w:rPr>
          <w:rFonts w:ascii="Tahoma" w:hAnsi="Tahoma" w:cs="Tahoma"/>
          <w:b/>
        </w:rPr>
        <w:t>N INFRACCIONES</w:t>
      </w:r>
    </w:p>
    <w:p w:rsidR="00AD0F7E" w:rsidRPr="00150279" w:rsidRDefault="00AD0F7E" w:rsidP="00AD0F7E">
      <w:pPr>
        <w:jc w:val="center"/>
        <w:rPr>
          <w:rFonts w:ascii="Tahoma" w:hAnsi="Tahoma" w:cs="Tahoma"/>
          <w:b/>
        </w:rPr>
      </w:pPr>
    </w:p>
    <w:p w:rsidR="00AD0F7E" w:rsidRPr="00150279" w:rsidRDefault="00AD0F7E" w:rsidP="00AD0F7E">
      <w:pPr>
        <w:ind w:right="567"/>
        <w:jc w:val="both"/>
        <w:rPr>
          <w:rFonts w:ascii="Tahoma" w:hAnsi="Tahoma" w:cs="Tahoma"/>
          <w:b/>
        </w:rPr>
      </w:pPr>
      <w:r w:rsidRPr="00150279">
        <w:rPr>
          <w:rFonts w:ascii="Tahoma" w:hAnsi="Tahoma" w:cs="Tahoma"/>
          <w:b/>
        </w:rPr>
        <w:t>PERSONAS NATURALES O JURÍDICAS QUE EFECTÚEN LAS GESTIONES, TRÁMITES Y DEMÁS OPERACIONES INDIC</w:t>
      </w:r>
      <w:r>
        <w:rPr>
          <w:rFonts w:ascii="Tahoma" w:hAnsi="Tahoma" w:cs="Tahoma"/>
          <w:b/>
        </w:rPr>
        <w:t>ADAS EN EL INCISO 6° DE LA LEY N</w:t>
      </w:r>
      <w:r w:rsidRPr="00150279">
        <w:rPr>
          <w:rFonts w:ascii="Tahoma" w:hAnsi="Tahoma" w:cs="Tahoma"/>
          <w:b/>
        </w:rPr>
        <w:t>° 19.946, SOCIOS, REPRESENTANTES Y EMPLEADOS (USUARIOS DE ZONA FRANCA).</w:t>
      </w:r>
    </w:p>
    <w:p w:rsidR="00AD0F7E" w:rsidRDefault="00AD0F7E" w:rsidP="00AD0F7E">
      <w:pPr>
        <w:ind w:right="567"/>
        <w:jc w:val="both"/>
        <w:rPr>
          <w:rFonts w:ascii="Verdana" w:hAnsi="Verdana"/>
        </w:rPr>
      </w:pPr>
      <w:bookmarkStart w:id="0" w:name="_GoBack"/>
      <w:bookmarkEnd w:id="0"/>
    </w:p>
    <w:tbl>
      <w:tblPr>
        <w:tblW w:w="8789" w:type="dxa"/>
        <w:tblInd w:w="-10" w:type="dxa"/>
        <w:tblCellMar>
          <w:left w:w="70" w:type="dxa"/>
          <w:right w:w="70" w:type="dxa"/>
        </w:tblCellMar>
        <w:tblLook w:val="04A0" w:firstRow="1" w:lastRow="0" w:firstColumn="1" w:lastColumn="0" w:noHBand="0" w:noVBand="1"/>
      </w:tblPr>
      <w:tblGrid>
        <w:gridCol w:w="520"/>
        <w:gridCol w:w="3024"/>
        <w:gridCol w:w="5245"/>
      </w:tblGrid>
      <w:tr w:rsidR="00AD0F7E" w:rsidRPr="00150279" w:rsidTr="00A82987">
        <w:trPr>
          <w:trHeight w:val="525"/>
        </w:trPr>
        <w:tc>
          <w:tcPr>
            <w:tcW w:w="520" w:type="dxa"/>
            <w:tcBorders>
              <w:top w:val="single" w:sz="8" w:space="0" w:color="auto"/>
              <w:left w:val="single" w:sz="8" w:space="0" w:color="auto"/>
              <w:bottom w:val="single" w:sz="8" w:space="0" w:color="auto"/>
              <w:right w:val="single" w:sz="8" w:space="0" w:color="auto"/>
            </w:tcBorders>
            <w:shd w:val="clear" w:color="auto" w:fill="CCFF66"/>
            <w:vAlign w:val="center"/>
            <w:hideMark/>
          </w:tcPr>
          <w:p w:rsidR="00AD0F7E" w:rsidRPr="00150279" w:rsidRDefault="00AD0F7E" w:rsidP="00A82987">
            <w:pPr>
              <w:jc w:val="center"/>
              <w:rPr>
                <w:rFonts w:ascii="Tahoma" w:eastAsia="Times New Roman" w:hAnsi="Tahoma" w:cs="Tahoma"/>
                <w:b/>
                <w:bCs/>
                <w:color w:val="000000"/>
                <w:sz w:val="20"/>
                <w:szCs w:val="20"/>
                <w:lang w:val="es-CL" w:eastAsia="es-CL"/>
              </w:rPr>
            </w:pPr>
          </w:p>
        </w:tc>
        <w:tc>
          <w:tcPr>
            <w:tcW w:w="3024" w:type="dxa"/>
            <w:tcBorders>
              <w:top w:val="single" w:sz="8" w:space="0" w:color="auto"/>
              <w:left w:val="nil"/>
              <w:bottom w:val="single" w:sz="8" w:space="0" w:color="auto"/>
              <w:right w:val="single" w:sz="8" w:space="0" w:color="auto"/>
            </w:tcBorders>
            <w:shd w:val="clear" w:color="auto" w:fill="CCFF66"/>
            <w:vAlign w:val="center"/>
            <w:hideMark/>
          </w:tcPr>
          <w:p w:rsidR="00AD0F7E" w:rsidRPr="00150279" w:rsidRDefault="00AD0F7E" w:rsidP="00A82987">
            <w:pPr>
              <w:jc w:val="center"/>
              <w:rPr>
                <w:rFonts w:ascii="Tahoma" w:eastAsia="Times New Roman" w:hAnsi="Tahoma" w:cs="Tahoma"/>
                <w:b/>
                <w:bCs/>
                <w:color w:val="000000"/>
                <w:sz w:val="20"/>
                <w:szCs w:val="20"/>
                <w:lang w:val="es-CL" w:eastAsia="es-CL"/>
              </w:rPr>
            </w:pPr>
            <w:r w:rsidRPr="00150279">
              <w:rPr>
                <w:rFonts w:ascii="Tahoma" w:eastAsia="Times New Roman" w:hAnsi="Tahoma" w:cs="Tahoma"/>
                <w:b/>
                <w:bCs/>
                <w:color w:val="000000"/>
                <w:sz w:val="20"/>
                <w:szCs w:val="20"/>
                <w:lang w:val="es-ES" w:eastAsia="es-CL"/>
              </w:rPr>
              <w:t>FALTANTE DE INVENTARIO US$</w:t>
            </w:r>
          </w:p>
        </w:tc>
        <w:tc>
          <w:tcPr>
            <w:tcW w:w="5245" w:type="dxa"/>
            <w:tcBorders>
              <w:top w:val="single" w:sz="8" w:space="0" w:color="auto"/>
              <w:left w:val="nil"/>
              <w:bottom w:val="single" w:sz="8" w:space="0" w:color="auto"/>
              <w:right w:val="single" w:sz="8" w:space="0" w:color="auto"/>
            </w:tcBorders>
            <w:shd w:val="clear" w:color="auto" w:fill="CCFF66"/>
            <w:vAlign w:val="center"/>
            <w:hideMark/>
          </w:tcPr>
          <w:p w:rsidR="00AD0F7E" w:rsidRPr="00150279" w:rsidRDefault="00AD0F7E" w:rsidP="00A82987">
            <w:pPr>
              <w:jc w:val="center"/>
              <w:rPr>
                <w:rFonts w:ascii="Tahoma" w:eastAsia="Times New Roman" w:hAnsi="Tahoma" w:cs="Tahoma"/>
                <w:b/>
                <w:bCs/>
                <w:color w:val="000000"/>
                <w:sz w:val="20"/>
                <w:szCs w:val="20"/>
                <w:lang w:val="es-CL" w:eastAsia="es-CL"/>
              </w:rPr>
            </w:pPr>
            <w:r>
              <w:rPr>
                <w:rFonts w:ascii="Tahoma" w:eastAsia="Times New Roman" w:hAnsi="Tahoma" w:cs="Tahoma"/>
                <w:b/>
                <w:bCs/>
                <w:color w:val="000000"/>
                <w:sz w:val="20"/>
                <w:szCs w:val="20"/>
                <w:lang w:val="es-ES" w:eastAsia="es-CL"/>
              </w:rPr>
              <w:t>SANCIONES</w:t>
            </w:r>
          </w:p>
        </w:tc>
      </w:tr>
      <w:tr w:rsidR="00AD0F7E" w:rsidRPr="00150279" w:rsidTr="00A82987">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D0F7E" w:rsidRPr="00150279" w:rsidRDefault="00AD0F7E" w:rsidP="00A82987">
            <w:pPr>
              <w:jc w:val="center"/>
              <w:rPr>
                <w:rFonts w:ascii="Tahoma" w:eastAsia="Times New Roman" w:hAnsi="Tahoma" w:cs="Tahoma"/>
                <w:b/>
                <w:bCs/>
                <w:color w:val="000000"/>
                <w:sz w:val="20"/>
                <w:szCs w:val="20"/>
                <w:lang w:val="es-CL" w:eastAsia="es-CL"/>
              </w:rPr>
            </w:pPr>
            <w:r w:rsidRPr="00150279">
              <w:rPr>
                <w:rFonts w:ascii="Tahoma" w:eastAsia="Times New Roman" w:hAnsi="Tahoma" w:cs="Tahoma"/>
                <w:b/>
                <w:bCs/>
                <w:color w:val="000000"/>
                <w:sz w:val="20"/>
                <w:szCs w:val="20"/>
                <w:lang w:val="es-CL" w:eastAsia="es-CL"/>
              </w:rPr>
              <w:t>1</w:t>
            </w:r>
          </w:p>
        </w:tc>
        <w:tc>
          <w:tcPr>
            <w:tcW w:w="3024" w:type="dxa"/>
            <w:tcBorders>
              <w:top w:val="nil"/>
              <w:left w:val="nil"/>
              <w:bottom w:val="nil"/>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val="es-ES" w:eastAsia="es-CL"/>
              </w:rPr>
              <w:t>100 a 499</w:t>
            </w:r>
          </w:p>
        </w:tc>
        <w:tc>
          <w:tcPr>
            <w:tcW w:w="5245" w:type="dxa"/>
            <w:tcBorders>
              <w:top w:val="nil"/>
              <w:left w:val="nil"/>
              <w:bottom w:val="nil"/>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val="es-ES" w:eastAsia="es-CL"/>
              </w:rPr>
              <w:t>Amonestación verbal o escrita</w:t>
            </w:r>
          </w:p>
        </w:tc>
      </w:tr>
      <w:tr w:rsidR="00AD0F7E" w:rsidRPr="00150279" w:rsidTr="00A82987">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D0F7E" w:rsidRPr="00150279" w:rsidRDefault="00AD0F7E" w:rsidP="00A82987">
            <w:pPr>
              <w:jc w:val="center"/>
              <w:rPr>
                <w:rFonts w:ascii="Tahoma" w:eastAsia="Times New Roman" w:hAnsi="Tahoma" w:cs="Tahoma"/>
                <w:b/>
                <w:bCs/>
                <w:color w:val="000000"/>
                <w:sz w:val="20"/>
                <w:szCs w:val="20"/>
                <w:lang w:val="es-CL" w:eastAsia="es-CL"/>
              </w:rPr>
            </w:pPr>
            <w:r w:rsidRPr="00150279">
              <w:rPr>
                <w:rFonts w:ascii="Tahoma" w:eastAsia="Times New Roman" w:hAnsi="Tahoma" w:cs="Tahoma"/>
                <w:b/>
                <w:bCs/>
                <w:color w:val="000000"/>
                <w:sz w:val="20"/>
                <w:szCs w:val="20"/>
                <w:lang w:val="es-CL" w:eastAsia="es-CL"/>
              </w:rPr>
              <w:t>2</w:t>
            </w:r>
          </w:p>
        </w:tc>
        <w:tc>
          <w:tcPr>
            <w:tcW w:w="3024" w:type="dxa"/>
            <w:tcBorders>
              <w:top w:val="single" w:sz="8" w:space="0" w:color="auto"/>
              <w:left w:val="nil"/>
              <w:bottom w:val="nil"/>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val="es-ES" w:eastAsia="es-CL"/>
              </w:rPr>
              <w:t>500 a 3.999</w:t>
            </w:r>
          </w:p>
        </w:tc>
        <w:tc>
          <w:tcPr>
            <w:tcW w:w="5245" w:type="dxa"/>
            <w:tcBorders>
              <w:top w:val="single" w:sz="8" w:space="0" w:color="auto"/>
              <w:left w:val="nil"/>
              <w:bottom w:val="nil"/>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val="es-ES" w:eastAsia="es-CL"/>
              </w:rPr>
              <w:t>Multa de 5 a 10 UTM</w:t>
            </w:r>
          </w:p>
        </w:tc>
      </w:tr>
      <w:tr w:rsidR="00AD0F7E" w:rsidRPr="00150279" w:rsidTr="00A82987">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D0F7E" w:rsidRPr="00150279" w:rsidRDefault="00AD0F7E" w:rsidP="00A82987">
            <w:pPr>
              <w:jc w:val="center"/>
              <w:rPr>
                <w:rFonts w:ascii="Tahoma" w:eastAsia="Times New Roman" w:hAnsi="Tahoma" w:cs="Tahoma"/>
                <w:b/>
                <w:bCs/>
                <w:color w:val="000000"/>
                <w:sz w:val="20"/>
                <w:szCs w:val="20"/>
                <w:lang w:val="es-CL" w:eastAsia="es-CL"/>
              </w:rPr>
            </w:pPr>
            <w:r w:rsidRPr="00150279">
              <w:rPr>
                <w:rFonts w:ascii="Tahoma" w:eastAsia="Times New Roman" w:hAnsi="Tahoma" w:cs="Tahoma"/>
                <w:b/>
                <w:bCs/>
                <w:color w:val="000000"/>
                <w:sz w:val="20"/>
                <w:szCs w:val="20"/>
                <w:lang w:val="es-CL" w:eastAsia="es-CL"/>
              </w:rPr>
              <w:t>3</w:t>
            </w:r>
          </w:p>
        </w:tc>
        <w:tc>
          <w:tcPr>
            <w:tcW w:w="3024" w:type="dxa"/>
            <w:tcBorders>
              <w:top w:val="single" w:sz="8" w:space="0" w:color="auto"/>
              <w:left w:val="nil"/>
              <w:bottom w:val="nil"/>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val="es-ES" w:eastAsia="es-CL"/>
              </w:rPr>
              <w:t>4.000 a 19.999</w:t>
            </w:r>
          </w:p>
        </w:tc>
        <w:tc>
          <w:tcPr>
            <w:tcW w:w="5245" w:type="dxa"/>
            <w:tcBorders>
              <w:top w:val="single" w:sz="8" w:space="0" w:color="auto"/>
              <w:left w:val="nil"/>
              <w:bottom w:val="nil"/>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val="es-ES" w:eastAsia="es-CL"/>
              </w:rPr>
              <w:t>Multa de 11 a 15 UTM</w:t>
            </w:r>
          </w:p>
        </w:tc>
      </w:tr>
      <w:tr w:rsidR="00AD0F7E" w:rsidRPr="00150279" w:rsidTr="00A82987">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D0F7E" w:rsidRPr="00150279" w:rsidRDefault="00AD0F7E" w:rsidP="00A82987">
            <w:pPr>
              <w:jc w:val="center"/>
              <w:rPr>
                <w:rFonts w:ascii="Tahoma" w:eastAsia="Times New Roman" w:hAnsi="Tahoma" w:cs="Tahoma"/>
                <w:b/>
                <w:bCs/>
                <w:color w:val="000000"/>
                <w:sz w:val="20"/>
                <w:szCs w:val="20"/>
                <w:lang w:val="es-CL" w:eastAsia="es-CL"/>
              </w:rPr>
            </w:pPr>
            <w:r w:rsidRPr="00150279">
              <w:rPr>
                <w:rFonts w:ascii="Tahoma" w:eastAsia="Times New Roman" w:hAnsi="Tahoma" w:cs="Tahoma"/>
                <w:b/>
                <w:bCs/>
                <w:color w:val="000000"/>
                <w:sz w:val="20"/>
                <w:szCs w:val="20"/>
                <w:lang w:val="es-CL" w:eastAsia="es-CL"/>
              </w:rPr>
              <w:t>4</w:t>
            </w:r>
          </w:p>
        </w:tc>
        <w:tc>
          <w:tcPr>
            <w:tcW w:w="3024" w:type="dxa"/>
            <w:tcBorders>
              <w:top w:val="single" w:sz="8" w:space="0" w:color="auto"/>
              <w:left w:val="nil"/>
              <w:bottom w:val="nil"/>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val="es-ES" w:eastAsia="es-CL"/>
              </w:rPr>
              <w:t>20.000  a  59.999</w:t>
            </w:r>
          </w:p>
        </w:tc>
        <w:tc>
          <w:tcPr>
            <w:tcW w:w="5245" w:type="dxa"/>
            <w:tcBorders>
              <w:top w:val="single" w:sz="8" w:space="0" w:color="auto"/>
              <w:left w:val="nil"/>
              <w:bottom w:val="nil"/>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val="es-ES" w:eastAsia="es-CL"/>
              </w:rPr>
              <w:t>Multa de 16 a 20 UTM</w:t>
            </w:r>
          </w:p>
        </w:tc>
      </w:tr>
      <w:tr w:rsidR="00AD0F7E" w:rsidRPr="00150279" w:rsidTr="00A82987">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D0F7E" w:rsidRPr="00150279" w:rsidRDefault="00AD0F7E" w:rsidP="00A82987">
            <w:pPr>
              <w:jc w:val="center"/>
              <w:rPr>
                <w:rFonts w:ascii="Tahoma" w:eastAsia="Times New Roman" w:hAnsi="Tahoma" w:cs="Tahoma"/>
                <w:b/>
                <w:bCs/>
                <w:color w:val="000000"/>
                <w:sz w:val="20"/>
                <w:szCs w:val="20"/>
                <w:lang w:val="es-CL" w:eastAsia="es-CL"/>
              </w:rPr>
            </w:pPr>
            <w:r w:rsidRPr="00150279">
              <w:rPr>
                <w:rFonts w:ascii="Tahoma" w:eastAsia="Times New Roman" w:hAnsi="Tahoma" w:cs="Tahoma"/>
                <w:b/>
                <w:bCs/>
                <w:color w:val="000000"/>
                <w:sz w:val="20"/>
                <w:szCs w:val="20"/>
                <w:lang w:val="es-ES" w:eastAsia="es-CL"/>
              </w:rPr>
              <w:t>5</w:t>
            </w:r>
          </w:p>
        </w:tc>
        <w:tc>
          <w:tcPr>
            <w:tcW w:w="3024" w:type="dxa"/>
            <w:tcBorders>
              <w:top w:val="single" w:sz="8" w:space="0" w:color="auto"/>
              <w:left w:val="nil"/>
              <w:bottom w:val="nil"/>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val="es-ES" w:eastAsia="es-CL"/>
              </w:rPr>
              <w:t>60.000 a 99.999</w:t>
            </w:r>
          </w:p>
        </w:tc>
        <w:tc>
          <w:tcPr>
            <w:tcW w:w="5245" w:type="dxa"/>
            <w:tcBorders>
              <w:top w:val="single" w:sz="8" w:space="0" w:color="auto"/>
              <w:left w:val="nil"/>
              <w:bottom w:val="nil"/>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val="es-ES" w:eastAsia="es-CL"/>
              </w:rPr>
              <w:t>Multa de 21 a 25 UTM</w:t>
            </w:r>
          </w:p>
        </w:tc>
      </w:tr>
      <w:tr w:rsidR="00AD0F7E" w:rsidRPr="00150279" w:rsidTr="00A82987">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D0F7E" w:rsidRPr="00150279" w:rsidRDefault="00AD0F7E" w:rsidP="00A82987">
            <w:pPr>
              <w:jc w:val="center"/>
              <w:rPr>
                <w:rFonts w:ascii="Tahoma" w:eastAsia="Times New Roman" w:hAnsi="Tahoma" w:cs="Tahoma"/>
                <w:b/>
                <w:bCs/>
                <w:color w:val="000000"/>
                <w:sz w:val="20"/>
                <w:szCs w:val="20"/>
                <w:lang w:val="es-CL" w:eastAsia="es-CL"/>
              </w:rPr>
            </w:pPr>
            <w:r w:rsidRPr="00150279">
              <w:rPr>
                <w:rFonts w:ascii="Tahoma" w:eastAsia="Times New Roman" w:hAnsi="Tahoma" w:cs="Tahoma"/>
                <w:b/>
                <w:bCs/>
                <w:color w:val="000000"/>
                <w:sz w:val="20"/>
                <w:szCs w:val="20"/>
                <w:lang w:val="es-ES" w:eastAsia="es-CL"/>
              </w:rPr>
              <w:t>6</w:t>
            </w:r>
          </w:p>
        </w:tc>
        <w:tc>
          <w:tcPr>
            <w:tcW w:w="3024" w:type="dxa"/>
            <w:tcBorders>
              <w:top w:val="single" w:sz="8" w:space="0" w:color="auto"/>
              <w:left w:val="nil"/>
              <w:bottom w:val="nil"/>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val="es-ES" w:eastAsia="es-CL"/>
              </w:rPr>
              <w:t>100.000 a  199.999</w:t>
            </w:r>
          </w:p>
        </w:tc>
        <w:tc>
          <w:tcPr>
            <w:tcW w:w="5245" w:type="dxa"/>
            <w:tcBorders>
              <w:top w:val="single" w:sz="8" w:space="0" w:color="auto"/>
              <w:left w:val="nil"/>
              <w:bottom w:val="nil"/>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eastAsia="es-CL"/>
              </w:rPr>
              <w:t>Suspensión</w:t>
            </w:r>
          </w:p>
        </w:tc>
      </w:tr>
      <w:tr w:rsidR="00AD0F7E" w:rsidRPr="00150279" w:rsidTr="00A82987">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D0F7E" w:rsidRPr="00150279" w:rsidRDefault="00AD0F7E" w:rsidP="00A82987">
            <w:pPr>
              <w:jc w:val="center"/>
              <w:rPr>
                <w:rFonts w:ascii="Tahoma" w:eastAsia="Times New Roman" w:hAnsi="Tahoma" w:cs="Tahoma"/>
                <w:b/>
                <w:bCs/>
                <w:color w:val="000000"/>
                <w:sz w:val="20"/>
                <w:szCs w:val="20"/>
                <w:lang w:val="es-CL" w:eastAsia="es-CL"/>
              </w:rPr>
            </w:pPr>
            <w:r w:rsidRPr="00150279">
              <w:rPr>
                <w:rFonts w:ascii="Tahoma" w:eastAsia="Times New Roman" w:hAnsi="Tahoma" w:cs="Tahoma"/>
                <w:b/>
                <w:bCs/>
                <w:color w:val="000000"/>
                <w:sz w:val="20"/>
                <w:szCs w:val="20"/>
                <w:lang w:eastAsia="es-CL"/>
              </w:rPr>
              <w:t>7</w:t>
            </w:r>
          </w:p>
        </w:tc>
        <w:tc>
          <w:tcPr>
            <w:tcW w:w="3024" w:type="dxa"/>
            <w:tcBorders>
              <w:top w:val="single" w:sz="8" w:space="0" w:color="auto"/>
              <w:left w:val="nil"/>
              <w:bottom w:val="nil"/>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eastAsia="es-CL"/>
              </w:rPr>
              <w:t xml:space="preserve">200.000 en adelante </w:t>
            </w:r>
          </w:p>
        </w:tc>
        <w:tc>
          <w:tcPr>
            <w:tcW w:w="5245" w:type="dxa"/>
            <w:tcBorders>
              <w:top w:val="single" w:sz="8" w:space="0" w:color="auto"/>
              <w:left w:val="nil"/>
              <w:bottom w:val="nil"/>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eastAsia="es-CL"/>
              </w:rPr>
              <w:t>Cancelación</w:t>
            </w:r>
          </w:p>
        </w:tc>
      </w:tr>
      <w:tr w:rsidR="00AD0F7E" w:rsidRPr="00150279" w:rsidTr="00A82987">
        <w:trPr>
          <w:trHeight w:val="31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D0F7E" w:rsidRPr="00150279" w:rsidRDefault="00AD0F7E" w:rsidP="00A82987">
            <w:pPr>
              <w:jc w:val="center"/>
              <w:rPr>
                <w:rFonts w:ascii="Tahoma" w:eastAsia="Times New Roman" w:hAnsi="Tahoma" w:cs="Tahoma"/>
                <w:b/>
                <w:bCs/>
                <w:color w:val="000000"/>
                <w:sz w:val="20"/>
                <w:szCs w:val="20"/>
                <w:lang w:val="es-CL" w:eastAsia="es-CL"/>
              </w:rPr>
            </w:pPr>
            <w:r w:rsidRPr="00150279">
              <w:rPr>
                <w:rFonts w:ascii="Tahoma" w:eastAsia="Times New Roman" w:hAnsi="Tahoma" w:cs="Tahoma"/>
                <w:b/>
                <w:bCs/>
                <w:color w:val="000000"/>
                <w:sz w:val="20"/>
                <w:szCs w:val="20"/>
                <w:lang w:val="es-CL" w:eastAsia="es-CL"/>
              </w:rPr>
              <w:t>8</w:t>
            </w:r>
          </w:p>
        </w:tc>
        <w:tc>
          <w:tcPr>
            <w:tcW w:w="3024" w:type="dxa"/>
            <w:tcBorders>
              <w:top w:val="single" w:sz="8" w:space="0" w:color="auto"/>
              <w:left w:val="nil"/>
              <w:bottom w:val="single" w:sz="8" w:space="0" w:color="auto"/>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val="es-CL" w:eastAsia="es-CL"/>
              </w:rPr>
              <w:t>Usuario no habido</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eastAsia="es-CL"/>
              </w:rPr>
              <w:t xml:space="preserve">Cancelación </w:t>
            </w:r>
          </w:p>
        </w:tc>
      </w:tr>
      <w:tr w:rsidR="00AD0F7E" w:rsidRPr="00150279" w:rsidTr="00A82987">
        <w:trPr>
          <w:trHeight w:val="1656"/>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AD0F7E" w:rsidRPr="00150279" w:rsidRDefault="00AD0F7E" w:rsidP="00A82987">
            <w:pPr>
              <w:jc w:val="center"/>
              <w:rPr>
                <w:rFonts w:ascii="Tahoma" w:eastAsia="Times New Roman" w:hAnsi="Tahoma" w:cs="Tahoma"/>
                <w:b/>
                <w:bCs/>
                <w:color w:val="000000"/>
                <w:sz w:val="20"/>
                <w:szCs w:val="20"/>
                <w:lang w:val="es-CL" w:eastAsia="es-CL"/>
              </w:rPr>
            </w:pPr>
            <w:r w:rsidRPr="00150279">
              <w:rPr>
                <w:rFonts w:ascii="Tahoma" w:eastAsia="Times New Roman" w:hAnsi="Tahoma" w:cs="Tahoma"/>
                <w:b/>
                <w:bCs/>
                <w:color w:val="000000"/>
                <w:sz w:val="20"/>
                <w:szCs w:val="20"/>
                <w:lang w:eastAsia="es-CL"/>
              </w:rPr>
              <w:t>9</w:t>
            </w:r>
          </w:p>
        </w:tc>
        <w:tc>
          <w:tcPr>
            <w:tcW w:w="3024" w:type="dxa"/>
            <w:tcBorders>
              <w:top w:val="nil"/>
              <w:left w:val="nil"/>
              <w:bottom w:val="single" w:sz="8" w:space="0" w:color="auto"/>
              <w:right w:val="single" w:sz="8" w:space="0" w:color="auto"/>
            </w:tcBorders>
            <w:shd w:val="clear" w:color="auto" w:fill="auto"/>
            <w:vAlign w:val="center"/>
            <w:hideMark/>
          </w:tcPr>
          <w:p w:rsidR="00AD0F7E" w:rsidRPr="00150279" w:rsidRDefault="00AD0F7E" w:rsidP="00A82987">
            <w:pPr>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eastAsia="es-CL"/>
              </w:rPr>
              <w:t>Otras infracciones distintas a faltante en Inventario</w:t>
            </w:r>
          </w:p>
        </w:tc>
        <w:tc>
          <w:tcPr>
            <w:tcW w:w="5245" w:type="dxa"/>
            <w:tcBorders>
              <w:top w:val="nil"/>
              <w:left w:val="nil"/>
              <w:bottom w:val="single" w:sz="8" w:space="0" w:color="auto"/>
              <w:right w:val="single" w:sz="8" w:space="0" w:color="auto"/>
            </w:tcBorders>
            <w:shd w:val="clear" w:color="auto" w:fill="auto"/>
            <w:vAlign w:val="center"/>
            <w:hideMark/>
          </w:tcPr>
          <w:p w:rsidR="00AD0F7E" w:rsidRPr="00150279" w:rsidRDefault="00AD0F7E" w:rsidP="00A82987">
            <w:pPr>
              <w:jc w:val="both"/>
              <w:rPr>
                <w:rFonts w:ascii="Tahoma" w:eastAsia="Times New Roman" w:hAnsi="Tahoma" w:cs="Tahoma"/>
                <w:color w:val="000000"/>
                <w:sz w:val="20"/>
                <w:szCs w:val="20"/>
                <w:lang w:val="es-CL" w:eastAsia="es-CL"/>
              </w:rPr>
            </w:pPr>
            <w:r w:rsidRPr="00150279">
              <w:rPr>
                <w:rFonts w:ascii="Tahoma" w:eastAsia="Times New Roman" w:hAnsi="Tahoma" w:cs="Tahoma"/>
                <w:color w:val="000000"/>
                <w:sz w:val="20"/>
                <w:szCs w:val="20"/>
                <w:lang w:val="es-ES" w:eastAsia="es-CL"/>
              </w:rPr>
              <w:t>Se aplicará la tabla precedente, conforme a la valorización que se haga de la mercancía involucrada en la infracción. En caso de no ser posible, se podrá aplicar cualquiera de las medidas disciplinarias contempladas en el artículo 202 de la Ordenanza de Aduanas, según sea la gravedad de la falta.</w:t>
            </w:r>
          </w:p>
        </w:tc>
      </w:tr>
    </w:tbl>
    <w:p w:rsidR="00AD0F7E" w:rsidRPr="002644FB" w:rsidRDefault="00AD0F7E" w:rsidP="00AD0F7E">
      <w:pPr>
        <w:pStyle w:val="Textoindependiente"/>
        <w:tabs>
          <w:tab w:val="left" w:pos="426"/>
        </w:tabs>
        <w:rPr>
          <w:rFonts w:ascii="Verdana" w:hAnsi="Verdana" w:cs="Times New Roman"/>
          <w:lang w:val="es-CL"/>
        </w:rPr>
      </w:pPr>
    </w:p>
    <w:p w:rsidR="00AD0F7E" w:rsidRPr="00D45F61" w:rsidRDefault="00AD0F7E" w:rsidP="00AD0F7E">
      <w:pPr>
        <w:pStyle w:val="Textoindependiente"/>
        <w:tabs>
          <w:tab w:val="left" w:pos="426"/>
        </w:tabs>
        <w:ind w:left="360"/>
        <w:rPr>
          <w:rFonts w:ascii="Verdana" w:hAnsi="Verdana" w:cs="Times New Roman"/>
          <w:sz w:val="20"/>
          <w:szCs w:val="20"/>
          <w:lang w:val="es-ES_tradnl"/>
        </w:rPr>
      </w:pPr>
    </w:p>
    <w:p w:rsidR="00AD0F7E" w:rsidRPr="00D45F61" w:rsidRDefault="00AD0F7E" w:rsidP="00AD0F7E">
      <w:pPr>
        <w:pStyle w:val="Textoindependiente"/>
        <w:tabs>
          <w:tab w:val="left" w:pos="426"/>
        </w:tabs>
        <w:ind w:left="360"/>
        <w:rPr>
          <w:rFonts w:ascii="Verdana" w:hAnsi="Verdana" w:cs="Times New Roman"/>
          <w:sz w:val="20"/>
          <w:szCs w:val="20"/>
          <w:lang w:val="es-ES_tradnl"/>
        </w:rPr>
      </w:pPr>
    </w:p>
    <w:p w:rsidR="00AD0F7E" w:rsidRPr="00D45F61" w:rsidRDefault="00AD0F7E" w:rsidP="00AD0F7E">
      <w:pPr>
        <w:tabs>
          <w:tab w:val="left" w:pos="142"/>
        </w:tabs>
        <w:ind w:right="566"/>
        <w:rPr>
          <w:rFonts w:ascii="Verdana" w:hAnsi="Verdana"/>
          <w:sz w:val="20"/>
          <w:szCs w:val="20"/>
        </w:rPr>
      </w:pPr>
    </w:p>
    <w:p w:rsidR="00AD0F7E" w:rsidRPr="00BC2D8D" w:rsidRDefault="00AD0F7E" w:rsidP="00AD0F7E">
      <w:pPr>
        <w:widowControl w:val="0"/>
        <w:autoSpaceDE w:val="0"/>
        <w:autoSpaceDN w:val="0"/>
        <w:adjustRightInd w:val="0"/>
        <w:ind w:left="142"/>
        <w:jc w:val="both"/>
        <w:rPr>
          <w:rFonts w:ascii="Tahoma" w:hAnsi="Tahoma" w:cs="Tahoma"/>
          <w:sz w:val="22"/>
          <w:szCs w:val="22"/>
        </w:rPr>
      </w:pPr>
    </w:p>
    <w:p w:rsidR="0072706A" w:rsidRPr="00AD0F7E" w:rsidRDefault="0072706A" w:rsidP="006E142E">
      <w:pPr>
        <w:ind w:left="142"/>
        <w:jc w:val="both"/>
        <w:outlineLvl w:val="0"/>
        <w:rPr>
          <w:rFonts w:ascii="Tahoma" w:hAnsi="Tahoma" w:cs="Tahoma"/>
          <w:sz w:val="22"/>
          <w:szCs w:val="22"/>
        </w:rPr>
      </w:pPr>
    </w:p>
    <w:sectPr w:rsidR="0072706A" w:rsidRPr="00AD0F7E" w:rsidSect="0025494D">
      <w:headerReference w:type="default" r:id="rId8"/>
      <w:footerReference w:type="default" r:id="rId9"/>
      <w:pgSz w:w="12242" w:h="18722" w:code="12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37A" w:rsidRDefault="002C737A" w:rsidP="009C340E">
      <w:r>
        <w:separator/>
      </w:r>
    </w:p>
  </w:endnote>
  <w:endnote w:type="continuationSeparator" w:id="0">
    <w:p w:rsidR="002C737A" w:rsidRDefault="002C737A"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585267"/>
      <w:docPartObj>
        <w:docPartGallery w:val="Page Numbers (Bottom of Page)"/>
        <w:docPartUnique/>
      </w:docPartObj>
    </w:sdtPr>
    <w:sdtEndPr/>
    <w:sdtContent>
      <w:p w:rsidR="009548E9" w:rsidRDefault="009548E9">
        <w:pPr>
          <w:pStyle w:val="Piedepgina"/>
          <w:jc w:val="right"/>
        </w:pPr>
        <w:r>
          <w:fldChar w:fldCharType="begin"/>
        </w:r>
        <w:r>
          <w:instrText>PAGE   \* MERGEFORMAT</w:instrText>
        </w:r>
        <w:r>
          <w:fldChar w:fldCharType="separate"/>
        </w:r>
        <w:r w:rsidR="00CA068F" w:rsidRPr="00CA068F">
          <w:rPr>
            <w:noProof/>
            <w:lang w:val="es-ES"/>
          </w:rPr>
          <w:t>33</w:t>
        </w:r>
        <w:r>
          <w:fldChar w:fldCharType="end"/>
        </w:r>
      </w:p>
    </w:sdtContent>
  </w:sdt>
  <w:p w:rsidR="0058473A" w:rsidRDefault="0058473A" w:rsidP="00287A9E">
    <w:pPr>
      <w:pStyle w:val="Piedepgina"/>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37A" w:rsidRDefault="002C737A" w:rsidP="009C340E">
      <w:r>
        <w:separator/>
      </w:r>
    </w:p>
  </w:footnote>
  <w:footnote w:type="continuationSeparator" w:id="0">
    <w:p w:rsidR="002C737A" w:rsidRDefault="002C737A"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3A" w:rsidRDefault="0058473A" w:rsidP="00287A9E">
    <w:pPr>
      <w:pStyle w:val="Encabezado"/>
      <w:spacing w:line="120" w:lineRule="auto"/>
      <w:ind w:left="-993"/>
    </w:pPr>
    <w:r>
      <w:br/>
    </w:r>
  </w:p>
  <w:p w:rsidR="0058473A" w:rsidRDefault="0058473A" w:rsidP="00C57414">
    <w:pPr>
      <w:pStyle w:val="Encabezado"/>
      <w:spacing w:line="120" w:lineRule="auto"/>
      <w:ind w:left="-3260"/>
    </w:pPr>
  </w:p>
  <w:p w:rsidR="0058473A" w:rsidRDefault="0058473A"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683A0920" wp14:editId="157CF418">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8473A" w:rsidRDefault="0058473A"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58473A" w:rsidRPr="00DF42E3" w:rsidRDefault="0058473A" w:rsidP="00FA2021">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p>
                        <w:p w:rsidR="0058473A" w:rsidRPr="00DF42E3" w:rsidRDefault="0058473A"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A0920"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rsidR="0058473A" w:rsidRDefault="0058473A"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58473A" w:rsidRPr="00DF42E3" w:rsidRDefault="0058473A" w:rsidP="00FA2021">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p>
                  <w:p w:rsidR="0058473A" w:rsidRPr="00DF42E3" w:rsidRDefault="0058473A"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val="es-CL" w:eastAsia="es-CL"/>
      </w:rPr>
      <w:drawing>
        <wp:inline distT="0" distB="0" distL="0" distR="0" wp14:anchorId="75AD083E" wp14:editId="0A223653">
          <wp:extent cx="633563" cy="972000"/>
          <wp:effectExtent l="0" t="0" r="1905" b="0"/>
          <wp:docPr id="13" name="Imagen 13"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p w:rsidR="0058473A" w:rsidRDefault="0058473A" w:rsidP="00287A9E">
    <w:pPr>
      <w:pStyle w:val="Encabezado"/>
      <w:spacing w:line="120" w:lineRule="auto"/>
      <w:ind w:left="-993"/>
    </w:pPr>
  </w:p>
  <w:p w:rsidR="0058473A" w:rsidRDefault="0058473A" w:rsidP="00287A9E">
    <w:pPr>
      <w:pStyle w:val="Encabezado"/>
      <w:spacing w:line="120" w:lineRule="auto"/>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hanging="138"/>
      </w:pPr>
      <w:rPr>
        <w:rFonts w:ascii="Arial" w:hAnsi="Arial" w:cs="Arial"/>
        <w:b w:val="0"/>
        <w:bCs w:val="0"/>
        <w:w w:val="114"/>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AD4238E2"/>
    <w:lvl w:ilvl="0">
      <w:start w:val="1"/>
      <w:numFmt w:val="bullet"/>
      <w:lvlText w:val=""/>
      <w:lvlJc w:val="left"/>
      <w:pPr>
        <w:ind w:hanging="357"/>
      </w:pPr>
      <w:rPr>
        <w:rFonts w:ascii="Symbol" w:hAnsi="Symbol" w:hint="default"/>
        <w:b w:val="0"/>
        <w:bCs w:val="0"/>
        <w:w w:val="106"/>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6BC0079"/>
    <w:multiLevelType w:val="multilevel"/>
    <w:tmpl w:val="A1EECD32"/>
    <w:lvl w:ilvl="0">
      <w:start w:val="1"/>
      <w:numFmt w:val="bullet"/>
      <w:lvlText w:val=""/>
      <w:lvlJc w:val="left"/>
      <w:pPr>
        <w:ind w:hanging="138"/>
      </w:pPr>
      <w:rPr>
        <w:rFonts w:ascii="Symbol" w:hAnsi="Symbol" w:hint="default"/>
        <w:b w:val="0"/>
        <w:bCs w:val="0"/>
        <w:w w:val="114"/>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6BD1DE7"/>
    <w:multiLevelType w:val="hybridMultilevel"/>
    <w:tmpl w:val="C8F4E09A"/>
    <w:lvl w:ilvl="0" w:tplc="02D62E1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7197B50"/>
    <w:multiLevelType w:val="hybridMultilevel"/>
    <w:tmpl w:val="6C9CFE4E"/>
    <w:lvl w:ilvl="0" w:tplc="229893CC">
      <w:start w:val="1"/>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894380"/>
    <w:multiLevelType w:val="hybridMultilevel"/>
    <w:tmpl w:val="1500E04A"/>
    <w:lvl w:ilvl="0" w:tplc="02BC5CD0">
      <w:start w:val="1"/>
      <w:numFmt w:val="upperRoman"/>
      <w:lvlText w:val="%1."/>
      <w:lvlJc w:val="right"/>
      <w:pPr>
        <w:ind w:left="720" w:hanging="360"/>
      </w:pPr>
      <w:rPr>
        <w:rFonts w:hint="default"/>
        <w:b/>
        <w:i w:val="0"/>
      </w:rPr>
    </w:lvl>
    <w:lvl w:ilvl="1" w:tplc="34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7C65E81"/>
    <w:multiLevelType w:val="multilevel"/>
    <w:tmpl w:val="914EC660"/>
    <w:lvl w:ilvl="0">
      <w:start w:val="1"/>
      <w:numFmt w:val="bullet"/>
      <w:lvlText w:val=""/>
      <w:lvlJc w:val="left"/>
      <w:pPr>
        <w:ind w:hanging="138"/>
      </w:pPr>
      <w:rPr>
        <w:rFonts w:ascii="Symbol" w:hAnsi="Symbol" w:hint="default"/>
        <w:b w:val="0"/>
        <w:bCs w:val="0"/>
        <w:w w:val="114"/>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99F4E2D"/>
    <w:multiLevelType w:val="hybridMultilevel"/>
    <w:tmpl w:val="D3E6B37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11DC4FF2"/>
    <w:multiLevelType w:val="hybridMultilevel"/>
    <w:tmpl w:val="AE5EEDBC"/>
    <w:lvl w:ilvl="0" w:tplc="9FBC88E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6EA4E1A"/>
    <w:multiLevelType w:val="hybridMultilevel"/>
    <w:tmpl w:val="210C5540"/>
    <w:lvl w:ilvl="0" w:tplc="340A0005">
      <w:start w:val="1"/>
      <w:numFmt w:val="bullet"/>
      <w:lvlText w:val=""/>
      <w:lvlJc w:val="left"/>
      <w:pPr>
        <w:ind w:left="1004" w:hanging="360"/>
      </w:pPr>
      <w:rPr>
        <w:rFonts w:ascii="Wingdings" w:hAnsi="Wingdings" w:hint="default"/>
        <w:sz w:val="20"/>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0">
    <w:nsid w:val="17931242"/>
    <w:multiLevelType w:val="hybridMultilevel"/>
    <w:tmpl w:val="B4EAF04C"/>
    <w:lvl w:ilvl="0" w:tplc="189EE25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7943EA5"/>
    <w:multiLevelType w:val="hybridMultilevel"/>
    <w:tmpl w:val="39E45000"/>
    <w:lvl w:ilvl="0" w:tplc="2772BAD0">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2">
    <w:nsid w:val="1B507647"/>
    <w:multiLevelType w:val="hybridMultilevel"/>
    <w:tmpl w:val="AFD86C6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B6C3AE5"/>
    <w:multiLevelType w:val="hybridMultilevel"/>
    <w:tmpl w:val="4168818E"/>
    <w:lvl w:ilvl="0" w:tplc="F9C46000">
      <w:start w:val="1"/>
      <w:numFmt w:val="decimal"/>
      <w:lvlText w:val="(%1)"/>
      <w:lvlJc w:val="left"/>
      <w:pPr>
        <w:ind w:left="735" w:hanging="360"/>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14">
    <w:nsid w:val="1D3B08FD"/>
    <w:multiLevelType w:val="hybridMultilevel"/>
    <w:tmpl w:val="FD06512E"/>
    <w:lvl w:ilvl="0" w:tplc="F3021EFC">
      <w:start w:val="13"/>
      <w:numFmt w:val="bullet"/>
      <w:lvlText w:val="-"/>
      <w:lvlJc w:val="left"/>
      <w:pPr>
        <w:ind w:left="720" w:hanging="360"/>
      </w:pPr>
      <w:rPr>
        <w:rFonts w:ascii="Tahoma" w:eastAsia="MS Mincho" w:hAnsi="Tahoma" w:cs="Tahom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06E59FF"/>
    <w:multiLevelType w:val="hybridMultilevel"/>
    <w:tmpl w:val="AF46C4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2670DAD"/>
    <w:multiLevelType w:val="hybridMultilevel"/>
    <w:tmpl w:val="6D4C9F9C"/>
    <w:lvl w:ilvl="0" w:tplc="340A000B">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7">
    <w:nsid w:val="22C63A2E"/>
    <w:multiLevelType w:val="hybridMultilevel"/>
    <w:tmpl w:val="F4E832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5ED317F"/>
    <w:multiLevelType w:val="hybridMultilevel"/>
    <w:tmpl w:val="89A02692"/>
    <w:lvl w:ilvl="0" w:tplc="4478FA94">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7214EE9"/>
    <w:multiLevelType w:val="hybridMultilevel"/>
    <w:tmpl w:val="3654956E"/>
    <w:lvl w:ilvl="0" w:tplc="60B8EA1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28F27C5C"/>
    <w:multiLevelType w:val="hybridMultilevel"/>
    <w:tmpl w:val="64CC5564"/>
    <w:lvl w:ilvl="0" w:tplc="340A0001">
      <w:start w:val="1"/>
      <w:numFmt w:val="bullet"/>
      <w:lvlText w:val=""/>
      <w:lvlJc w:val="left"/>
      <w:pPr>
        <w:ind w:left="50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2BD72142"/>
    <w:multiLevelType w:val="hybridMultilevel"/>
    <w:tmpl w:val="7CF67626"/>
    <w:lvl w:ilvl="0" w:tplc="102EFBE8">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03515D9"/>
    <w:multiLevelType w:val="hybridMultilevel"/>
    <w:tmpl w:val="FD844310"/>
    <w:lvl w:ilvl="0" w:tplc="879268F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3FC015D"/>
    <w:multiLevelType w:val="hybridMultilevel"/>
    <w:tmpl w:val="2970230E"/>
    <w:lvl w:ilvl="0" w:tplc="E026C23C">
      <w:start w:val="1"/>
      <w:numFmt w:val="lowerLetter"/>
      <w:lvlText w:val="%1)"/>
      <w:lvlJc w:val="left"/>
      <w:pPr>
        <w:ind w:left="712" w:hanging="57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4">
    <w:nsid w:val="3581597A"/>
    <w:multiLevelType w:val="hybridMultilevel"/>
    <w:tmpl w:val="565098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65F2946"/>
    <w:multiLevelType w:val="hybridMultilevel"/>
    <w:tmpl w:val="B29EE446"/>
    <w:lvl w:ilvl="0" w:tplc="340A0005">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6">
    <w:nsid w:val="37EB69C7"/>
    <w:multiLevelType w:val="hybridMultilevel"/>
    <w:tmpl w:val="D24C4198"/>
    <w:lvl w:ilvl="0" w:tplc="7B18BD26">
      <w:start w:val="1"/>
      <w:numFmt w:val="upperRoman"/>
      <w:lvlText w:val="%1."/>
      <w:lvlJc w:val="left"/>
      <w:pPr>
        <w:ind w:left="862" w:hanging="72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7">
    <w:nsid w:val="464B63B8"/>
    <w:multiLevelType w:val="hybridMultilevel"/>
    <w:tmpl w:val="37FE6238"/>
    <w:lvl w:ilvl="0" w:tplc="97340A6C">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7985E42"/>
    <w:multiLevelType w:val="hybridMultilevel"/>
    <w:tmpl w:val="9CD084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7E14AA1"/>
    <w:multiLevelType w:val="hybridMultilevel"/>
    <w:tmpl w:val="6E86A114"/>
    <w:lvl w:ilvl="0" w:tplc="340A000B">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30">
    <w:nsid w:val="494941A7"/>
    <w:multiLevelType w:val="hybridMultilevel"/>
    <w:tmpl w:val="BCDA9B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4EDE5332"/>
    <w:multiLevelType w:val="hybridMultilevel"/>
    <w:tmpl w:val="C60091F8"/>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32">
    <w:nsid w:val="579B2893"/>
    <w:multiLevelType w:val="hybridMultilevel"/>
    <w:tmpl w:val="74DC7FB2"/>
    <w:lvl w:ilvl="0" w:tplc="A4D4C246">
      <w:numFmt w:val="bullet"/>
      <w:lvlText w:val="-"/>
      <w:lvlJc w:val="left"/>
      <w:pPr>
        <w:ind w:left="1366" w:hanging="360"/>
      </w:pPr>
      <w:rPr>
        <w:rFonts w:ascii="Tahoma" w:eastAsia="Times New Roman" w:hAnsi="Tahoma" w:cs="Tahoma" w:hint="default"/>
      </w:rPr>
    </w:lvl>
    <w:lvl w:ilvl="1" w:tplc="340A0003" w:tentative="1">
      <w:start w:val="1"/>
      <w:numFmt w:val="bullet"/>
      <w:lvlText w:val="o"/>
      <w:lvlJc w:val="left"/>
      <w:pPr>
        <w:ind w:left="2086" w:hanging="360"/>
      </w:pPr>
      <w:rPr>
        <w:rFonts w:ascii="Courier New" w:hAnsi="Courier New" w:cs="Courier New" w:hint="default"/>
      </w:rPr>
    </w:lvl>
    <w:lvl w:ilvl="2" w:tplc="340A0005" w:tentative="1">
      <w:start w:val="1"/>
      <w:numFmt w:val="bullet"/>
      <w:lvlText w:val=""/>
      <w:lvlJc w:val="left"/>
      <w:pPr>
        <w:ind w:left="2806" w:hanging="360"/>
      </w:pPr>
      <w:rPr>
        <w:rFonts w:ascii="Wingdings" w:hAnsi="Wingdings" w:hint="default"/>
      </w:rPr>
    </w:lvl>
    <w:lvl w:ilvl="3" w:tplc="340A0001" w:tentative="1">
      <w:start w:val="1"/>
      <w:numFmt w:val="bullet"/>
      <w:lvlText w:val=""/>
      <w:lvlJc w:val="left"/>
      <w:pPr>
        <w:ind w:left="3526" w:hanging="360"/>
      </w:pPr>
      <w:rPr>
        <w:rFonts w:ascii="Symbol" w:hAnsi="Symbol" w:hint="default"/>
      </w:rPr>
    </w:lvl>
    <w:lvl w:ilvl="4" w:tplc="340A0003" w:tentative="1">
      <w:start w:val="1"/>
      <w:numFmt w:val="bullet"/>
      <w:lvlText w:val="o"/>
      <w:lvlJc w:val="left"/>
      <w:pPr>
        <w:ind w:left="4246" w:hanging="360"/>
      </w:pPr>
      <w:rPr>
        <w:rFonts w:ascii="Courier New" w:hAnsi="Courier New" w:cs="Courier New" w:hint="default"/>
      </w:rPr>
    </w:lvl>
    <w:lvl w:ilvl="5" w:tplc="340A0005" w:tentative="1">
      <w:start w:val="1"/>
      <w:numFmt w:val="bullet"/>
      <w:lvlText w:val=""/>
      <w:lvlJc w:val="left"/>
      <w:pPr>
        <w:ind w:left="4966" w:hanging="360"/>
      </w:pPr>
      <w:rPr>
        <w:rFonts w:ascii="Wingdings" w:hAnsi="Wingdings" w:hint="default"/>
      </w:rPr>
    </w:lvl>
    <w:lvl w:ilvl="6" w:tplc="340A0001" w:tentative="1">
      <w:start w:val="1"/>
      <w:numFmt w:val="bullet"/>
      <w:lvlText w:val=""/>
      <w:lvlJc w:val="left"/>
      <w:pPr>
        <w:ind w:left="5686" w:hanging="360"/>
      </w:pPr>
      <w:rPr>
        <w:rFonts w:ascii="Symbol" w:hAnsi="Symbol" w:hint="default"/>
      </w:rPr>
    </w:lvl>
    <w:lvl w:ilvl="7" w:tplc="340A0003" w:tentative="1">
      <w:start w:val="1"/>
      <w:numFmt w:val="bullet"/>
      <w:lvlText w:val="o"/>
      <w:lvlJc w:val="left"/>
      <w:pPr>
        <w:ind w:left="6406" w:hanging="360"/>
      </w:pPr>
      <w:rPr>
        <w:rFonts w:ascii="Courier New" w:hAnsi="Courier New" w:cs="Courier New" w:hint="default"/>
      </w:rPr>
    </w:lvl>
    <w:lvl w:ilvl="8" w:tplc="340A0005" w:tentative="1">
      <w:start w:val="1"/>
      <w:numFmt w:val="bullet"/>
      <w:lvlText w:val=""/>
      <w:lvlJc w:val="left"/>
      <w:pPr>
        <w:ind w:left="7126" w:hanging="360"/>
      </w:pPr>
      <w:rPr>
        <w:rFonts w:ascii="Wingdings" w:hAnsi="Wingdings" w:hint="default"/>
      </w:rPr>
    </w:lvl>
  </w:abstractNum>
  <w:abstractNum w:abstractNumId="33">
    <w:nsid w:val="5CB301B6"/>
    <w:multiLevelType w:val="hybridMultilevel"/>
    <w:tmpl w:val="9098B3A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4">
    <w:nsid w:val="5E5E7ECD"/>
    <w:multiLevelType w:val="hybridMultilevel"/>
    <w:tmpl w:val="7932FA8A"/>
    <w:lvl w:ilvl="0" w:tplc="340A0017">
      <w:start w:val="1"/>
      <w:numFmt w:val="lowerLetter"/>
      <w:lvlText w:val="%1)"/>
      <w:lvlJc w:val="left"/>
      <w:pPr>
        <w:ind w:left="92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0945D2A"/>
    <w:multiLevelType w:val="hybridMultilevel"/>
    <w:tmpl w:val="361898E8"/>
    <w:lvl w:ilvl="0" w:tplc="8ED4DD30">
      <w:start w:val="1"/>
      <w:numFmt w:val="decimal"/>
      <w:lvlText w:val="%1."/>
      <w:lvlJc w:val="left"/>
      <w:pPr>
        <w:ind w:left="1131" w:hanging="705"/>
      </w:pPr>
      <w:rPr>
        <w:rFonts w:hint="default"/>
        <w:b w:val="0"/>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6">
    <w:nsid w:val="61FE29AF"/>
    <w:multiLevelType w:val="multilevel"/>
    <w:tmpl w:val="B18249CA"/>
    <w:lvl w:ilvl="0">
      <w:start w:val="1"/>
      <w:numFmt w:val="bullet"/>
      <w:lvlText w:val=""/>
      <w:lvlJc w:val="left"/>
      <w:pPr>
        <w:ind w:hanging="187"/>
      </w:pPr>
      <w:rPr>
        <w:rFonts w:ascii="Symbol" w:hAnsi="Symbol" w:hint="default"/>
        <w:b w:val="0"/>
        <w:bCs w:val="0"/>
        <w:w w:val="97"/>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63C30767"/>
    <w:multiLevelType w:val="hybridMultilevel"/>
    <w:tmpl w:val="3C2CD04C"/>
    <w:lvl w:ilvl="0" w:tplc="340A0001">
      <w:start w:val="1"/>
      <w:numFmt w:val="bullet"/>
      <w:lvlText w:val=""/>
      <w:lvlJc w:val="left"/>
      <w:pPr>
        <w:ind w:left="1788" w:hanging="360"/>
      </w:pPr>
      <w:rPr>
        <w:rFonts w:ascii="Symbol" w:hAnsi="Symbol" w:hint="default"/>
      </w:rPr>
    </w:lvl>
    <w:lvl w:ilvl="1" w:tplc="340A0003" w:tentative="1">
      <w:start w:val="1"/>
      <w:numFmt w:val="bullet"/>
      <w:lvlText w:val="o"/>
      <w:lvlJc w:val="left"/>
      <w:pPr>
        <w:ind w:left="2508" w:hanging="360"/>
      </w:pPr>
      <w:rPr>
        <w:rFonts w:ascii="Courier New" w:hAnsi="Courier New" w:cs="Courier New" w:hint="default"/>
      </w:rPr>
    </w:lvl>
    <w:lvl w:ilvl="2" w:tplc="340A0005" w:tentative="1">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38">
    <w:nsid w:val="63E109BC"/>
    <w:multiLevelType w:val="hybridMultilevel"/>
    <w:tmpl w:val="673E1734"/>
    <w:lvl w:ilvl="0" w:tplc="340A0001">
      <w:start w:val="1"/>
      <w:numFmt w:val="bullet"/>
      <w:lvlText w:val=""/>
      <w:lvlJc w:val="left"/>
      <w:pPr>
        <w:ind w:left="1366" w:hanging="360"/>
      </w:pPr>
      <w:rPr>
        <w:rFonts w:ascii="Symbol" w:hAnsi="Symbol" w:hint="default"/>
      </w:rPr>
    </w:lvl>
    <w:lvl w:ilvl="1" w:tplc="340A0003" w:tentative="1">
      <w:start w:val="1"/>
      <w:numFmt w:val="bullet"/>
      <w:lvlText w:val="o"/>
      <w:lvlJc w:val="left"/>
      <w:pPr>
        <w:ind w:left="2086" w:hanging="360"/>
      </w:pPr>
      <w:rPr>
        <w:rFonts w:ascii="Courier New" w:hAnsi="Courier New" w:cs="Courier New" w:hint="default"/>
      </w:rPr>
    </w:lvl>
    <w:lvl w:ilvl="2" w:tplc="340A0005" w:tentative="1">
      <w:start w:val="1"/>
      <w:numFmt w:val="bullet"/>
      <w:lvlText w:val=""/>
      <w:lvlJc w:val="left"/>
      <w:pPr>
        <w:ind w:left="2806" w:hanging="360"/>
      </w:pPr>
      <w:rPr>
        <w:rFonts w:ascii="Wingdings" w:hAnsi="Wingdings" w:hint="default"/>
      </w:rPr>
    </w:lvl>
    <w:lvl w:ilvl="3" w:tplc="340A0001" w:tentative="1">
      <w:start w:val="1"/>
      <w:numFmt w:val="bullet"/>
      <w:lvlText w:val=""/>
      <w:lvlJc w:val="left"/>
      <w:pPr>
        <w:ind w:left="3526" w:hanging="360"/>
      </w:pPr>
      <w:rPr>
        <w:rFonts w:ascii="Symbol" w:hAnsi="Symbol" w:hint="default"/>
      </w:rPr>
    </w:lvl>
    <w:lvl w:ilvl="4" w:tplc="340A0003" w:tentative="1">
      <w:start w:val="1"/>
      <w:numFmt w:val="bullet"/>
      <w:lvlText w:val="o"/>
      <w:lvlJc w:val="left"/>
      <w:pPr>
        <w:ind w:left="4246" w:hanging="360"/>
      </w:pPr>
      <w:rPr>
        <w:rFonts w:ascii="Courier New" w:hAnsi="Courier New" w:cs="Courier New" w:hint="default"/>
      </w:rPr>
    </w:lvl>
    <w:lvl w:ilvl="5" w:tplc="340A0005" w:tentative="1">
      <w:start w:val="1"/>
      <w:numFmt w:val="bullet"/>
      <w:lvlText w:val=""/>
      <w:lvlJc w:val="left"/>
      <w:pPr>
        <w:ind w:left="4966" w:hanging="360"/>
      </w:pPr>
      <w:rPr>
        <w:rFonts w:ascii="Wingdings" w:hAnsi="Wingdings" w:hint="default"/>
      </w:rPr>
    </w:lvl>
    <w:lvl w:ilvl="6" w:tplc="340A0001" w:tentative="1">
      <w:start w:val="1"/>
      <w:numFmt w:val="bullet"/>
      <w:lvlText w:val=""/>
      <w:lvlJc w:val="left"/>
      <w:pPr>
        <w:ind w:left="5686" w:hanging="360"/>
      </w:pPr>
      <w:rPr>
        <w:rFonts w:ascii="Symbol" w:hAnsi="Symbol" w:hint="default"/>
      </w:rPr>
    </w:lvl>
    <w:lvl w:ilvl="7" w:tplc="340A0003" w:tentative="1">
      <w:start w:val="1"/>
      <w:numFmt w:val="bullet"/>
      <w:lvlText w:val="o"/>
      <w:lvlJc w:val="left"/>
      <w:pPr>
        <w:ind w:left="6406" w:hanging="360"/>
      </w:pPr>
      <w:rPr>
        <w:rFonts w:ascii="Courier New" w:hAnsi="Courier New" w:cs="Courier New" w:hint="default"/>
      </w:rPr>
    </w:lvl>
    <w:lvl w:ilvl="8" w:tplc="340A0005" w:tentative="1">
      <w:start w:val="1"/>
      <w:numFmt w:val="bullet"/>
      <w:lvlText w:val=""/>
      <w:lvlJc w:val="left"/>
      <w:pPr>
        <w:ind w:left="7126" w:hanging="360"/>
      </w:pPr>
      <w:rPr>
        <w:rFonts w:ascii="Wingdings" w:hAnsi="Wingdings" w:hint="default"/>
      </w:rPr>
    </w:lvl>
  </w:abstractNum>
  <w:abstractNum w:abstractNumId="39">
    <w:nsid w:val="64D47868"/>
    <w:multiLevelType w:val="hybridMultilevel"/>
    <w:tmpl w:val="C8FAB930"/>
    <w:lvl w:ilvl="0" w:tplc="AA34FE0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6947B54"/>
    <w:multiLevelType w:val="hybridMultilevel"/>
    <w:tmpl w:val="1AD48758"/>
    <w:lvl w:ilvl="0" w:tplc="340A0001">
      <w:start w:val="1"/>
      <w:numFmt w:val="bullet"/>
      <w:lvlText w:val=""/>
      <w:lvlJc w:val="left"/>
      <w:pPr>
        <w:ind w:left="1785" w:hanging="360"/>
      </w:pPr>
      <w:rPr>
        <w:rFonts w:ascii="Symbol" w:hAnsi="Symbol" w:hint="default"/>
      </w:rPr>
    </w:lvl>
    <w:lvl w:ilvl="1" w:tplc="340A0003" w:tentative="1">
      <w:start w:val="1"/>
      <w:numFmt w:val="bullet"/>
      <w:lvlText w:val="o"/>
      <w:lvlJc w:val="left"/>
      <w:pPr>
        <w:ind w:left="2505" w:hanging="360"/>
      </w:pPr>
      <w:rPr>
        <w:rFonts w:ascii="Courier New" w:hAnsi="Courier New" w:cs="Courier New" w:hint="default"/>
      </w:rPr>
    </w:lvl>
    <w:lvl w:ilvl="2" w:tplc="340A0005" w:tentative="1">
      <w:start w:val="1"/>
      <w:numFmt w:val="bullet"/>
      <w:lvlText w:val=""/>
      <w:lvlJc w:val="left"/>
      <w:pPr>
        <w:ind w:left="3225" w:hanging="360"/>
      </w:pPr>
      <w:rPr>
        <w:rFonts w:ascii="Wingdings" w:hAnsi="Wingdings" w:hint="default"/>
      </w:rPr>
    </w:lvl>
    <w:lvl w:ilvl="3" w:tplc="340A0001" w:tentative="1">
      <w:start w:val="1"/>
      <w:numFmt w:val="bullet"/>
      <w:lvlText w:val=""/>
      <w:lvlJc w:val="left"/>
      <w:pPr>
        <w:ind w:left="3945" w:hanging="360"/>
      </w:pPr>
      <w:rPr>
        <w:rFonts w:ascii="Symbol" w:hAnsi="Symbol" w:hint="default"/>
      </w:rPr>
    </w:lvl>
    <w:lvl w:ilvl="4" w:tplc="340A0003" w:tentative="1">
      <w:start w:val="1"/>
      <w:numFmt w:val="bullet"/>
      <w:lvlText w:val="o"/>
      <w:lvlJc w:val="left"/>
      <w:pPr>
        <w:ind w:left="4665" w:hanging="360"/>
      </w:pPr>
      <w:rPr>
        <w:rFonts w:ascii="Courier New" w:hAnsi="Courier New" w:cs="Courier New" w:hint="default"/>
      </w:rPr>
    </w:lvl>
    <w:lvl w:ilvl="5" w:tplc="340A0005" w:tentative="1">
      <w:start w:val="1"/>
      <w:numFmt w:val="bullet"/>
      <w:lvlText w:val=""/>
      <w:lvlJc w:val="left"/>
      <w:pPr>
        <w:ind w:left="5385" w:hanging="360"/>
      </w:pPr>
      <w:rPr>
        <w:rFonts w:ascii="Wingdings" w:hAnsi="Wingdings" w:hint="default"/>
      </w:rPr>
    </w:lvl>
    <w:lvl w:ilvl="6" w:tplc="340A0001" w:tentative="1">
      <w:start w:val="1"/>
      <w:numFmt w:val="bullet"/>
      <w:lvlText w:val=""/>
      <w:lvlJc w:val="left"/>
      <w:pPr>
        <w:ind w:left="6105" w:hanging="360"/>
      </w:pPr>
      <w:rPr>
        <w:rFonts w:ascii="Symbol" w:hAnsi="Symbol" w:hint="default"/>
      </w:rPr>
    </w:lvl>
    <w:lvl w:ilvl="7" w:tplc="340A0003" w:tentative="1">
      <w:start w:val="1"/>
      <w:numFmt w:val="bullet"/>
      <w:lvlText w:val="o"/>
      <w:lvlJc w:val="left"/>
      <w:pPr>
        <w:ind w:left="6825" w:hanging="360"/>
      </w:pPr>
      <w:rPr>
        <w:rFonts w:ascii="Courier New" w:hAnsi="Courier New" w:cs="Courier New" w:hint="default"/>
      </w:rPr>
    </w:lvl>
    <w:lvl w:ilvl="8" w:tplc="340A0005" w:tentative="1">
      <w:start w:val="1"/>
      <w:numFmt w:val="bullet"/>
      <w:lvlText w:val=""/>
      <w:lvlJc w:val="left"/>
      <w:pPr>
        <w:ind w:left="7545" w:hanging="360"/>
      </w:pPr>
      <w:rPr>
        <w:rFonts w:ascii="Wingdings" w:hAnsi="Wingdings" w:hint="default"/>
      </w:rPr>
    </w:lvl>
  </w:abstractNum>
  <w:abstractNum w:abstractNumId="41">
    <w:nsid w:val="66AF108A"/>
    <w:multiLevelType w:val="hybridMultilevel"/>
    <w:tmpl w:val="6734C8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70996455"/>
    <w:multiLevelType w:val="multilevel"/>
    <w:tmpl w:val="CEE6C284"/>
    <w:lvl w:ilvl="0">
      <w:start w:val="1"/>
      <w:numFmt w:val="decimal"/>
      <w:lvlText w:val="(%1)"/>
      <w:lvlJc w:val="left"/>
      <w:pPr>
        <w:ind w:left="0" w:hanging="329"/>
      </w:pPr>
      <w:rPr>
        <w:rFonts w:ascii="Arial" w:hAnsi="Arial" w:cs="Arial" w:hint="default"/>
        <w:b w:val="0"/>
        <w:bCs w:val="0"/>
        <w:w w:val="107"/>
        <w:sz w:val="18"/>
        <w:szCs w:val="1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43">
    <w:nsid w:val="70C517E1"/>
    <w:multiLevelType w:val="hybridMultilevel"/>
    <w:tmpl w:val="9B56C602"/>
    <w:lvl w:ilvl="0" w:tplc="AB38194C">
      <w:start w:val="1"/>
      <w:numFmt w:val="decimal"/>
      <w:lvlText w:val="%11.1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1CF561B"/>
    <w:multiLevelType w:val="multilevel"/>
    <w:tmpl w:val="353A75A0"/>
    <w:lvl w:ilvl="0">
      <w:start w:val="1"/>
      <w:numFmt w:val="bullet"/>
      <w:lvlText w:val=""/>
      <w:lvlJc w:val="left"/>
      <w:pPr>
        <w:ind w:hanging="138"/>
      </w:pPr>
      <w:rPr>
        <w:rFonts w:ascii="Symbol" w:hAnsi="Symbol" w:hint="default"/>
        <w:b w:val="0"/>
        <w:bCs w:val="0"/>
        <w:w w:val="114"/>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nsid w:val="77316ECA"/>
    <w:multiLevelType w:val="hybridMultilevel"/>
    <w:tmpl w:val="9468D33C"/>
    <w:lvl w:ilvl="0" w:tplc="81C61886">
      <w:start w:val="1"/>
      <w:numFmt w:val="decimal"/>
      <w:lvlText w:val="%1."/>
      <w:lvlJc w:val="left"/>
      <w:pPr>
        <w:ind w:left="644" w:hanging="36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6">
    <w:nsid w:val="787D2A5C"/>
    <w:multiLevelType w:val="hybridMultilevel"/>
    <w:tmpl w:val="2892DFF4"/>
    <w:lvl w:ilvl="0" w:tplc="102EFBE8">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C495142"/>
    <w:multiLevelType w:val="hybridMultilevel"/>
    <w:tmpl w:val="4C26A0DC"/>
    <w:lvl w:ilvl="0" w:tplc="CE56354C">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7ED86730"/>
    <w:multiLevelType w:val="hybridMultilevel"/>
    <w:tmpl w:val="BF081548"/>
    <w:lvl w:ilvl="0" w:tplc="340A0005">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abstractNumId w:val="23"/>
  </w:num>
  <w:num w:numId="2">
    <w:abstractNumId w:val="48"/>
  </w:num>
  <w:num w:numId="3">
    <w:abstractNumId w:val="29"/>
  </w:num>
  <w:num w:numId="4">
    <w:abstractNumId w:val="25"/>
  </w:num>
  <w:num w:numId="5">
    <w:abstractNumId w:val="30"/>
  </w:num>
  <w:num w:numId="6">
    <w:abstractNumId w:val="28"/>
  </w:num>
  <w:num w:numId="7">
    <w:abstractNumId w:val="35"/>
  </w:num>
  <w:num w:numId="8">
    <w:abstractNumId w:val="20"/>
  </w:num>
  <w:num w:numId="9">
    <w:abstractNumId w:val="40"/>
  </w:num>
  <w:num w:numId="10">
    <w:abstractNumId w:val="41"/>
  </w:num>
  <w:num w:numId="11">
    <w:abstractNumId w:val="15"/>
  </w:num>
  <w:num w:numId="12">
    <w:abstractNumId w:val="37"/>
  </w:num>
  <w:num w:numId="13">
    <w:abstractNumId w:val="24"/>
  </w:num>
  <w:num w:numId="14">
    <w:abstractNumId w:val="10"/>
  </w:num>
  <w:num w:numId="15">
    <w:abstractNumId w:val="31"/>
  </w:num>
  <w:num w:numId="16">
    <w:abstractNumId w:val="17"/>
  </w:num>
  <w:num w:numId="17">
    <w:abstractNumId w:val="12"/>
  </w:num>
  <w:num w:numId="18">
    <w:abstractNumId w:val="45"/>
  </w:num>
  <w:num w:numId="19">
    <w:abstractNumId w:val="14"/>
  </w:num>
  <w:num w:numId="20">
    <w:abstractNumId w:val="7"/>
  </w:num>
  <w:num w:numId="21">
    <w:abstractNumId w:val="33"/>
  </w:num>
  <w:num w:numId="22">
    <w:abstractNumId w:val="11"/>
  </w:num>
  <w:num w:numId="23">
    <w:abstractNumId w:val="38"/>
  </w:num>
  <w:num w:numId="24">
    <w:abstractNumId w:val="32"/>
  </w:num>
  <w:num w:numId="25">
    <w:abstractNumId w:val="3"/>
  </w:num>
  <w:num w:numId="26">
    <w:abstractNumId w:val="0"/>
  </w:num>
  <w:num w:numId="27">
    <w:abstractNumId w:val="44"/>
  </w:num>
  <w:num w:numId="28">
    <w:abstractNumId w:val="2"/>
  </w:num>
  <w:num w:numId="29">
    <w:abstractNumId w:val="16"/>
  </w:num>
  <w:num w:numId="30">
    <w:abstractNumId w:val="19"/>
  </w:num>
  <w:num w:numId="31">
    <w:abstractNumId w:val="46"/>
  </w:num>
  <w:num w:numId="32">
    <w:abstractNumId w:val="9"/>
  </w:num>
  <w:num w:numId="33">
    <w:abstractNumId w:val="36"/>
  </w:num>
  <w:num w:numId="34">
    <w:abstractNumId w:val="6"/>
  </w:num>
  <w:num w:numId="35">
    <w:abstractNumId w:val="13"/>
  </w:num>
  <w:num w:numId="36">
    <w:abstractNumId w:val="8"/>
  </w:num>
  <w:num w:numId="37">
    <w:abstractNumId w:val="18"/>
  </w:num>
  <w:num w:numId="38">
    <w:abstractNumId w:val="1"/>
  </w:num>
  <w:num w:numId="39">
    <w:abstractNumId w:val="4"/>
  </w:num>
  <w:num w:numId="40">
    <w:abstractNumId w:val="43"/>
  </w:num>
  <w:num w:numId="41">
    <w:abstractNumId w:val="39"/>
  </w:num>
  <w:num w:numId="42">
    <w:abstractNumId w:val="42"/>
  </w:num>
  <w:num w:numId="43">
    <w:abstractNumId w:val="21"/>
  </w:num>
  <w:num w:numId="44">
    <w:abstractNumId w:val="47"/>
  </w:num>
  <w:num w:numId="45">
    <w:abstractNumId w:val="34"/>
  </w:num>
  <w:num w:numId="46">
    <w:abstractNumId w:val="5"/>
  </w:num>
  <w:num w:numId="47">
    <w:abstractNumId w:val="27"/>
  </w:num>
  <w:num w:numId="48">
    <w:abstractNumId w:val="2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1858"/>
    <w:rsid w:val="00001CB4"/>
    <w:rsid w:val="00002BE2"/>
    <w:rsid w:val="00011713"/>
    <w:rsid w:val="00015823"/>
    <w:rsid w:val="00017F3C"/>
    <w:rsid w:val="000215A6"/>
    <w:rsid w:val="0002221D"/>
    <w:rsid w:val="00023D21"/>
    <w:rsid w:val="00030448"/>
    <w:rsid w:val="00052F83"/>
    <w:rsid w:val="00053EBE"/>
    <w:rsid w:val="00054882"/>
    <w:rsid w:val="00054FB9"/>
    <w:rsid w:val="00057DAF"/>
    <w:rsid w:val="00060197"/>
    <w:rsid w:val="000679FD"/>
    <w:rsid w:val="000727D8"/>
    <w:rsid w:val="00081FDE"/>
    <w:rsid w:val="000823B7"/>
    <w:rsid w:val="000864D8"/>
    <w:rsid w:val="0009027D"/>
    <w:rsid w:val="00090F41"/>
    <w:rsid w:val="00096404"/>
    <w:rsid w:val="000C049C"/>
    <w:rsid w:val="000C633F"/>
    <w:rsid w:val="000D32BB"/>
    <w:rsid w:val="000D3B4E"/>
    <w:rsid w:val="000D3CB8"/>
    <w:rsid w:val="000E0A86"/>
    <w:rsid w:val="000F35E7"/>
    <w:rsid w:val="000F5A10"/>
    <w:rsid w:val="001027B8"/>
    <w:rsid w:val="00104245"/>
    <w:rsid w:val="00107B87"/>
    <w:rsid w:val="00107BF6"/>
    <w:rsid w:val="0011562A"/>
    <w:rsid w:val="00146675"/>
    <w:rsid w:val="0015395A"/>
    <w:rsid w:val="00155D66"/>
    <w:rsid w:val="00156009"/>
    <w:rsid w:val="0015789B"/>
    <w:rsid w:val="00160153"/>
    <w:rsid w:val="00161BD5"/>
    <w:rsid w:val="001620E5"/>
    <w:rsid w:val="001710E0"/>
    <w:rsid w:val="00172C88"/>
    <w:rsid w:val="001737C3"/>
    <w:rsid w:val="0018198B"/>
    <w:rsid w:val="001857B6"/>
    <w:rsid w:val="00186BC5"/>
    <w:rsid w:val="0019094B"/>
    <w:rsid w:val="00194943"/>
    <w:rsid w:val="00195396"/>
    <w:rsid w:val="00195719"/>
    <w:rsid w:val="00196FCA"/>
    <w:rsid w:val="001A39D5"/>
    <w:rsid w:val="001A45F3"/>
    <w:rsid w:val="001B05D2"/>
    <w:rsid w:val="001B20FE"/>
    <w:rsid w:val="001B354E"/>
    <w:rsid w:val="001B68A9"/>
    <w:rsid w:val="001C16CE"/>
    <w:rsid w:val="001C42C1"/>
    <w:rsid w:val="001C6C41"/>
    <w:rsid w:val="001C6E58"/>
    <w:rsid w:val="001C7F02"/>
    <w:rsid w:val="001D50F9"/>
    <w:rsid w:val="001E0E73"/>
    <w:rsid w:val="00204079"/>
    <w:rsid w:val="002040FE"/>
    <w:rsid w:val="002125CD"/>
    <w:rsid w:val="002169AA"/>
    <w:rsid w:val="00234D34"/>
    <w:rsid w:val="00254487"/>
    <w:rsid w:val="0025545A"/>
    <w:rsid w:val="00256205"/>
    <w:rsid w:val="00256C95"/>
    <w:rsid w:val="00263637"/>
    <w:rsid w:val="0026440A"/>
    <w:rsid w:val="002841B0"/>
    <w:rsid w:val="00286AEB"/>
    <w:rsid w:val="00287A9E"/>
    <w:rsid w:val="00290BCE"/>
    <w:rsid w:val="00290C00"/>
    <w:rsid w:val="0029189A"/>
    <w:rsid w:val="002A6EA8"/>
    <w:rsid w:val="002B4F5A"/>
    <w:rsid w:val="002C698C"/>
    <w:rsid w:val="002C737A"/>
    <w:rsid w:val="002D30B2"/>
    <w:rsid w:val="002D3545"/>
    <w:rsid w:val="002D7C28"/>
    <w:rsid w:val="002E155F"/>
    <w:rsid w:val="002E3D84"/>
    <w:rsid w:val="002F0E14"/>
    <w:rsid w:val="002F66BB"/>
    <w:rsid w:val="00302172"/>
    <w:rsid w:val="00303E2C"/>
    <w:rsid w:val="00305938"/>
    <w:rsid w:val="00306B90"/>
    <w:rsid w:val="0031709D"/>
    <w:rsid w:val="00323461"/>
    <w:rsid w:val="003271B6"/>
    <w:rsid w:val="00333D0D"/>
    <w:rsid w:val="00333EAC"/>
    <w:rsid w:val="003441F3"/>
    <w:rsid w:val="00355A3E"/>
    <w:rsid w:val="00364F4F"/>
    <w:rsid w:val="003673F5"/>
    <w:rsid w:val="0037584D"/>
    <w:rsid w:val="0038036B"/>
    <w:rsid w:val="00387678"/>
    <w:rsid w:val="0039054E"/>
    <w:rsid w:val="00392E6B"/>
    <w:rsid w:val="00395A17"/>
    <w:rsid w:val="003A1DA5"/>
    <w:rsid w:val="003A23B9"/>
    <w:rsid w:val="003A2C89"/>
    <w:rsid w:val="003A5088"/>
    <w:rsid w:val="003A7654"/>
    <w:rsid w:val="003A7B4B"/>
    <w:rsid w:val="003E28BF"/>
    <w:rsid w:val="003E2C1A"/>
    <w:rsid w:val="003F2334"/>
    <w:rsid w:val="003F77E1"/>
    <w:rsid w:val="00403365"/>
    <w:rsid w:val="00414922"/>
    <w:rsid w:val="00423F5B"/>
    <w:rsid w:val="0044342B"/>
    <w:rsid w:val="00446557"/>
    <w:rsid w:val="004469D1"/>
    <w:rsid w:val="00452C76"/>
    <w:rsid w:val="00454831"/>
    <w:rsid w:val="004562BA"/>
    <w:rsid w:val="00456A53"/>
    <w:rsid w:val="00460322"/>
    <w:rsid w:val="0046359D"/>
    <w:rsid w:val="00465421"/>
    <w:rsid w:val="00465553"/>
    <w:rsid w:val="0047616F"/>
    <w:rsid w:val="0048583E"/>
    <w:rsid w:val="00485870"/>
    <w:rsid w:val="00490858"/>
    <w:rsid w:val="00491D13"/>
    <w:rsid w:val="0049222D"/>
    <w:rsid w:val="00494D66"/>
    <w:rsid w:val="00495B22"/>
    <w:rsid w:val="00496888"/>
    <w:rsid w:val="004B2B6C"/>
    <w:rsid w:val="004B5301"/>
    <w:rsid w:val="004C2D61"/>
    <w:rsid w:val="004D16FF"/>
    <w:rsid w:val="004D1CD8"/>
    <w:rsid w:val="004D27A3"/>
    <w:rsid w:val="004D29A9"/>
    <w:rsid w:val="004D2CC1"/>
    <w:rsid w:val="004D4C9E"/>
    <w:rsid w:val="004D6C84"/>
    <w:rsid w:val="004D73C0"/>
    <w:rsid w:val="004E121E"/>
    <w:rsid w:val="004E5C4A"/>
    <w:rsid w:val="004E5DD2"/>
    <w:rsid w:val="004F76D6"/>
    <w:rsid w:val="00512E08"/>
    <w:rsid w:val="00513D74"/>
    <w:rsid w:val="00515068"/>
    <w:rsid w:val="0051688E"/>
    <w:rsid w:val="00517127"/>
    <w:rsid w:val="00517F4D"/>
    <w:rsid w:val="00520DDA"/>
    <w:rsid w:val="00521FBD"/>
    <w:rsid w:val="00522BAC"/>
    <w:rsid w:val="00525AF2"/>
    <w:rsid w:val="00526593"/>
    <w:rsid w:val="00527BF2"/>
    <w:rsid w:val="00527F81"/>
    <w:rsid w:val="00535BA8"/>
    <w:rsid w:val="00540297"/>
    <w:rsid w:val="00540568"/>
    <w:rsid w:val="00553E7E"/>
    <w:rsid w:val="00557CA9"/>
    <w:rsid w:val="00580FE7"/>
    <w:rsid w:val="005814EE"/>
    <w:rsid w:val="00582E54"/>
    <w:rsid w:val="0058436E"/>
    <w:rsid w:val="0058473A"/>
    <w:rsid w:val="00586495"/>
    <w:rsid w:val="005A4707"/>
    <w:rsid w:val="005A5BE8"/>
    <w:rsid w:val="005A7718"/>
    <w:rsid w:val="005B3B7B"/>
    <w:rsid w:val="005C0373"/>
    <w:rsid w:val="005C7C4B"/>
    <w:rsid w:val="005E371D"/>
    <w:rsid w:val="005E378C"/>
    <w:rsid w:val="005E604D"/>
    <w:rsid w:val="005E7604"/>
    <w:rsid w:val="00601F18"/>
    <w:rsid w:val="00604B67"/>
    <w:rsid w:val="0061017E"/>
    <w:rsid w:val="006130E9"/>
    <w:rsid w:val="006201D4"/>
    <w:rsid w:val="00621022"/>
    <w:rsid w:val="00627C5E"/>
    <w:rsid w:val="006327DF"/>
    <w:rsid w:val="00633106"/>
    <w:rsid w:val="00642393"/>
    <w:rsid w:val="00642CFE"/>
    <w:rsid w:val="00642DA6"/>
    <w:rsid w:val="006474D7"/>
    <w:rsid w:val="00650BBE"/>
    <w:rsid w:val="00652E2B"/>
    <w:rsid w:val="00653757"/>
    <w:rsid w:val="006541CC"/>
    <w:rsid w:val="00655355"/>
    <w:rsid w:val="00656D0A"/>
    <w:rsid w:val="00662C0E"/>
    <w:rsid w:val="0067218B"/>
    <w:rsid w:val="00674ACE"/>
    <w:rsid w:val="00681936"/>
    <w:rsid w:val="00683427"/>
    <w:rsid w:val="0068376F"/>
    <w:rsid w:val="00684164"/>
    <w:rsid w:val="00693EEE"/>
    <w:rsid w:val="006A1060"/>
    <w:rsid w:val="006A3FE4"/>
    <w:rsid w:val="006A7C90"/>
    <w:rsid w:val="006B2A6D"/>
    <w:rsid w:val="006B3EE0"/>
    <w:rsid w:val="006B7720"/>
    <w:rsid w:val="006C22D7"/>
    <w:rsid w:val="006C2705"/>
    <w:rsid w:val="006D1F0A"/>
    <w:rsid w:val="006D26D3"/>
    <w:rsid w:val="006D345D"/>
    <w:rsid w:val="006D34A8"/>
    <w:rsid w:val="006D5416"/>
    <w:rsid w:val="006D65D9"/>
    <w:rsid w:val="006D796A"/>
    <w:rsid w:val="006E142E"/>
    <w:rsid w:val="006F284A"/>
    <w:rsid w:val="006F679F"/>
    <w:rsid w:val="006F7CCD"/>
    <w:rsid w:val="00702495"/>
    <w:rsid w:val="007026F7"/>
    <w:rsid w:val="00704490"/>
    <w:rsid w:val="00713D6A"/>
    <w:rsid w:val="0071592D"/>
    <w:rsid w:val="007221C0"/>
    <w:rsid w:val="00725BDD"/>
    <w:rsid w:val="0072706A"/>
    <w:rsid w:val="007300A8"/>
    <w:rsid w:val="00731726"/>
    <w:rsid w:val="00734042"/>
    <w:rsid w:val="00735871"/>
    <w:rsid w:val="00736373"/>
    <w:rsid w:val="007369FB"/>
    <w:rsid w:val="00746F83"/>
    <w:rsid w:val="00750E56"/>
    <w:rsid w:val="00754651"/>
    <w:rsid w:val="0076424A"/>
    <w:rsid w:val="00767DCB"/>
    <w:rsid w:val="00772C70"/>
    <w:rsid w:val="00784D67"/>
    <w:rsid w:val="00785BA5"/>
    <w:rsid w:val="00786F6B"/>
    <w:rsid w:val="00793D3D"/>
    <w:rsid w:val="007A0F3A"/>
    <w:rsid w:val="007A1EF9"/>
    <w:rsid w:val="007A2A5B"/>
    <w:rsid w:val="007B01CD"/>
    <w:rsid w:val="007B0CCA"/>
    <w:rsid w:val="007B4C77"/>
    <w:rsid w:val="007C2A3A"/>
    <w:rsid w:val="007C603B"/>
    <w:rsid w:val="007D0D8A"/>
    <w:rsid w:val="007D7103"/>
    <w:rsid w:val="007E3FB7"/>
    <w:rsid w:val="007E4575"/>
    <w:rsid w:val="007F2335"/>
    <w:rsid w:val="00804299"/>
    <w:rsid w:val="00824BC3"/>
    <w:rsid w:val="00827A89"/>
    <w:rsid w:val="00830C30"/>
    <w:rsid w:val="00830C4F"/>
    <w:rsid w:val="00833AB5"/>
    <w:rsid w:val="00841E71"/>
    <w:rsid w:val="00851EEE"/>
    <w:rsid w:val="00854CBD"/>
    <w:rsid w:val="00863858"/>
    <w:rsid w:val="008638BE"/>
    <w:rsid w:val="00865790"/>
    <w:rsid w:val="00870080"/>
    <w:rsid w:val="00870EFB"/>
    <w:rsid w:val="008711B3"/>
    <w:rsid w:val="00871ED8"/>
    <w:rsid w:val="00872065"/>
    <w:rsid w:val="00877A08"/>
    <w:rsid w:val="00880209"/>
    <w:rsid w:val="008875AD"/>
    <w:rsid w:val="00892C05"/>
    <w:rsid w:val="008A1F18"/>
    <w:rsid w:val="008A2280"/>
    <w:rsid w:val="008A4254"/>
    <w:rsid w:val="008B1164"/>
    <w:rsid w:val="008C04E1"/>
    <w:rsid w:val="008C20C2"/>
    <w:rsid w:val="008C3277"/>
    <w:rsid w:val="008C6A67"/>
    <w:rsid w:val="008C6C7B"/>
    <w:rsid w:val="008D50AC"/>
    <w:rsid w:val="008D6C30"/>
    <w:rsid w:val="008E2492"/>
    <w:rsid w:val="008E2A09"/>
    <w:rsid w:val="008E5F5A"/>
    <w:rsid w:val="008E5FED"/>
    <w:rsid w:val="008F5AF2"/>
    <w:rsid w:val="008F7DE0"/>
    <w:rsid w:val="00905444"/>
    <w:rsid w:val="009057EF"/>
    <w:rsid w:val="009119D0"/>
    <w:rsid w:val="00917379"/>
    <w:rsid w:val="00921D25"/>
    <w:rsid w:val="00924E67"/>
    <w:rsid w:val="00926D64"/>
    <w:rsid w:val="00932DE8"/>
    <w:rsid w:val="0093411C"/>
    <w:rsid w:val="00941CF6"/>
    <w:rsid w:val="00950FA4"/>
    <w:rsid w:val="009548E9"/>
    <w:rsid w:val="009559F4"/>
    <w:rsid w:val="0095646E"/>
    <w:rsid w:val="0095738B"/>
    <w:rsid w:val="00960704"/>
    <w:rsid w:val="0096154E"/>
    <w:rsid w:val="0096170D"/>
    <w:rsid w:val="0096217E"/>
    <w:rsid w:val="009706FD"/>
    <w:rsid w:val="00973B7F"/>
    <w:rsid w:val="00973D52"/>
    <w:rsid w:val="0098297C"/>
    <w:rsid w:val="009848C3"/>
    <w:rsid w:val="00994587"/>
    <w:rsid w:val="009952FB"/>
    <w:rsid w:val="009A026E"/>
    <w:rsid w:val="009A1EE2"/>
    <w:rsid w:val="009A44DC"/>
    <w:rsid w:val="009A784A"/>
    <w:rsid w:val="009B3D1E"/>
    <w:rsid w:val="009B62C0"/>
    <w:rsid w:val="009C056B"/>
    <w:rsid w:val="009C0921"/>
    <w:rsid w:val="009C340E"/>
    <w:rsid w:val="009C3DAD"/>
    <w:rsid w:val="009C4207"/>
    <w:rsid w:val="009F0365"/>
    <w:rsid w:val="009F0C41"/>
    <w:rsid w:val="009F146C"/>
    <w:rsid w:val="009F4924"/>
    <w:rsid w:val="009F6E76"/>
    <w:rsid w:val="009F7455"/>
    <w:rsid w:val="00A05EE6"/>
    <w:rsid w:val="00A06525"/>
    <w:rsid w:val="00A15C87"/>
    <w:rsid w:val="00A22DDC"/>
    <w:rsid w:val="00A2769A"/>
    <w:rsid w:val="00A27D72"/>
    <w:rsid w:val="00A30785"/>
    <w:rsid w:val="00A33350"/>
    <w:rsid w:val="00A348FB"/>
    <w:rsid w:val="00A34A9A"/>
    <w:rsid w:val="00A46AF6"/>
    <w:rsid w:val="00A46D41"/>
    <w:rsid w:val="00A536E4"/>
    <w:rsid w:val="00A57F6F"/>
    <w:rsid w:val="00A646A3"/>
    <w:rsid w:val="00A66C9C"/>
    <w:rsid w:val="00A73C4B"/>
    <w:rsid w:val="00A83DDE"/>
    <w:rsid w:val="00A84AAF"/>
    <w:rsid w:val="00A86747"/>
    <w:rsid w:val="00A91C42"/>
    <w:rsid w:val="00A93E7C"/>
    <w:rsid w:val="00A978C0"/>
    <w:rsid w:val="00A97A8D"/>
    <w:rsid w:val="00AA03AC"/>
    <w:rsid w:val="00AA1608"/>
    <w:rsid w:val="00AA4B65"/>
    <w:rsid w:val="00AA7706"/>
    <w:rsid w:val="00AB279E"/>
    <w:rsid w:val="00AC1C4A"/>
    <w:rsid w:val="00AD0F7E"/>
    <w:rsid w:val="00AD1E08"/>
    <w:rsid w:val="00AD6C7A"/>
    <w:rsid w:val="00AD706D"/>
    <w:rsid w:val="00AE2FAB"/>
    <w:rsid w:val="00AE3E54"/>
    <w:rsid w:val="00AE4D1F"/>
    <w:rsid w:val="00AF17EA"/>
    <w:rsid w:val="00AF21CF"/>
    <w:rsid w:val="00AF2C4C"/>
    <w:rsid w:val="00AF5304"/>
    <w:rsid w:val="00AF57A7"/>
    <w:rsid w:val="00B03F85"/>
    <w:rsid w:val="00B125F3"/>
    <w:rsid w:val="00B2078C"/>
    <w:rsid w:val="00B31ADF"/>
    <w:rsid w:val="00B414E7"/>
    <w:rsid w:val="00B4265E"/>
    <w:rsid w:val="00B537C2"/>
    <w:rsid w:val="00B72FCC"/>
    <w:rsid w:val="00B75650"/>
    <w:rsid w:val="00B75E65"/>
    <w:rsid w:val="00B830BB"/>
    <w:rsid w:val="00BA2E7D"/>
    <w:rsid w:val="00BA35A9"/>
    <w:rsid w:val="00BA4AEB"/>
    <w:rsid w:val="00BB3023"/>
    <w:rsid w:val="00BB5299"/>
    <w:rsid w:val="00BB6C66"/>
    <w:rsid w:val="00BB7E3F"/>
    <w:rsid w:val="00BC22CA"/>
    <w:rsid w:val="00BC27DA"/>
    <w:rsid w:val="00BC2D8D"/>
    <w:rsid w:val="00BC4353"/>
    <w:rsid w:val="00BD3F76"/>
    <w:rsid w:val="00BE053F"/>
    <w:rsid w:val="00BE0A2D"/>
    <w:rsid w:val="00BE380A"/>
    <w:rsid w:val="00BF17AE"/>
    <w:rsid w:val="00BF5FFD"/>
    <w:rsid w:val="00C14436"/>
    <w:rsid w:val="00C21344"/>
    <w:rsid w:val="00C22289"/>
    <w:rsid w:val="00C272B7"/>
    <w:rsid w:val="00C44EC1"/>
    <w:rsid w:val="00C546DA"/>
    <w:rsid w:val="00C57414"/>
    <w:rsid w:val="00C62CC9"/>
    <w:rsid w:val="00C72079"/>
    <w:rsid w:val="00C72A94"/>
    <w:rsid w:val="00C77BCD"/>
    <w:rsid w:val="00C8472E"/>
    <w:rsid w:val="00C9090E"/>
    <w:rsid w:val="00C91D9A"/>
    <w:rsid w:val="00C94D7F"/>
    <w:rsid w:val="00CA068F"/>
    <w:rsid w:val="00CA60B9"/>
    <w:rsid w:val="00CB268C"/>
    <w:rsid w:val="00CB2B2A"/>
    <w:rsid w:val="00CB64E2"/>
    <w:rsid w:val="00CB6FE3"/>
    <w:rsid w:val="00CC04B1"/>
    <w:rsid w:val="00CC49D8"/>
    <w:rsid w:val="00CC4A5D"/>
    <w:rsid w:val="00CD01B5"/>
    <w:rsid w:val="00CD084D"/>
    <w:rsid w:val="00CD1E1B"/>
    <w:rsid w:val="00CD3811"/>
    <w:rsid w:val="00CE2E39"/>
    <w:rsid w:val="00CF0E79"/>
    <w:rsid w:val="00CF1784"/>
    <w:rsid w:val="00CF68AF"/>
    <w:rsid w:val="00D00CF7"/>
    <w:rsid w:val="00D03350"/>
    <w:rsid w:val="00D07B0F"/>
    <w:rsid w:val="00D15398"/>
    <w:rsid w:val="00D2140A"/>
    <w:rsid w:val="00D26664"/>
    <w:rsid w:val="00D34D9F"/>
    <w:rsid w:val="00D40B72"/>
    <w:rsid w:val="00D46F20"/>
    <w:rsid w:val="00D643B0"/>
    <w:rsid w:val="00D65D12"/>
    <w:rsid w:val="00D701DC"/>
    <w:rsid w:val="00D732B0"/>
    <w:rsid w:val="00D854F2"/>
    <w:rsid w:val="00D943FA"/>
    <w:rsid w:val="00D95E7D"/>
    <w:rsid w:val="00D9646D"/>
    <w:rsid w:val="00DA122D"/>
    <w:rsid w:val="00DA3074"/>
    <w:rsid w:val="00DA7101"/>
    <w:rsid w:val="00DB065C"/>
    <w:rsid w:val="00DB41E4"/>
    <w:rsid w:val="00DC3B6A"/>
    <w:rsid w:val="00DC7B01"/>
    <w:rsid w:val="00DD2D5B"/>
    <w:rsid w:val="00DD635A"/>
    <w:rsid w:val="00DE516C"/>
    <w:rsid w:val="00DF28A0"/>
    <w:rsid w:val="00DF42E3"/>
    <w:rsid w:val="00E01E3D"/>
    <w:rsid w:val="00E038E0"/>
    <w:rsid w:val="00E13135"/>
    <w:rsid w:val="00E1408D"/>
    <w:rsid w:val="00E269D6"/>
    <w:rsid w:val="00E27E22"/>
    <w:rsid w:val="00E311A3"/>
    <w:rsid w:val="00E333DA"/>
    <w:rsid w:val="00E45C37"/>
    <w:rsid w:val="00E51043"/>
    <w:rsid w:val="00E52854"/>
    <w:rsid w:val="00E535CC"/>
    <w:rsid w:val="00E637B1"/>
    <w:rsid w:val="00E81848"/>
    <w:rsid w:val="00E856A5"/>
    <w:rsid w:val="00E93BA6"/>
    <w:rsid w:val="00E95771"/>
    <w:rsid w:val="00EA1585"/>
    <w:rsid w:val="00EA18D7"/>
    <w:rsid w:val="00EA6B00"/>
    <w:rsid w:val="00EA6E96"/>
    <w:rsid w:val="00EC2297"/>
    <w:rsid w:val="00EC4BC3"/>
    <w:rsid w:val="00EC5C63"/>
    <w:rsid w:val="00EC79A5"/>
    <w:rsid w:val="00EC7F31"/>
    <w:rsid w:val="00ED2423"/>
    <w:rsid w:val="00ED3995"/>
    <w:rsid w:val="00ED5D2F"/>
    <w:rsid w:val="00EE0741"/>
    <w:rsid w:val="00EE7068"/>
    <w:rsid w:val="00EE7FCE"/>
    <w:rsid w:val="00EF73EA"/>
    <w:rsid w:val="00F05773"/>
    <w:rsid w:val="00F061AB"/>
    <w:rsid w:val="00F0694C"/>
    <w:rsid w:val="00F144A5"/>
    <w:rsid w:val="00F17CAF"/>
    <w:rsid w:val="00F20CA1"/>
    <w:rsid w:val="00F2178E"/>
    <w:rsid w:val="00F32E61"/>
    <w:rsid w:val="00F42EA7"/>
    <w:rsid w:val="00F45B47"/>
    <w:rsid w:val="00F54143"/>
    <w:rsid w:val="00F64F18"/>
    <w:rsid w:val="00F653BB"/>
    <w:rsid w:val="00F67ADA"/>
    <w:rsid w:val="00F70A4A"/>
    <w:rsid w:val="00F73B12"/>
    <w:rsid w:val="00F74001"/>
    <w:rsid w:val="00F7592C"/>
    <w:rsid w:val="00F80476"/>
    <w:rsid w:val="00F81B8B"/>
    <w:rsid w:val="00F87BD4"/>
    <w:rsid w:val="00F92B10"/>
    <w:rsid w:val="00FA2021"/>
    <w:rsid w:val="00FA2A12"/>
    <w:rsid w:val="00FA6B5B"/>
    <w:rsid w:val="00FB0588"/>
    <w:rsid w:val="00FB111C"/>
    <w:rsid w:val="00FB1BD5"/>
    <w:rsid w:val="00FB22FA"/>
    <w:rsid w:val="00FB7100"/>
    <w:rsid w:val="00FC1203"/>
    <w:rsid w:val="00FC6BB9"/>
    <w:rsid w:val="00FD3C6B"/>
    <w:rsid w:val="00FD64D9"/>
    <w:rsid w:val="00FE1EF6"/>
    <w:rsid w:val="00FF13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01"/>
  </w:style>
  <w:style w:type="paragraph" w:styleId="Ttulo1">
    <w:name w:val="heading 1"/>
    <w:basedOn w:val="Normal"/>
    <w:link w:val="Ttulo1Car"/>
    <w:uiPriority w:val="9"/>
    <w:qFormat/>
    <w:rsid w:val="00172C88"/>
    <w:pPr>
      <w:spacing w:before="100" w:beforeAutospacing="1" w:after="100" w:afterAutospacing="1"/>
      <w:outlineLvl w:val="0"/>
    </w:pPr>
    <w:rPr>
      <w:rFonts w:ascii="Times New Roman" w:eastAsia="Times New Roman" w:hAnsi="Times New Roman" w:cs="Times New Roman"/>
      <w:b/>
      <w:bCs/>
      <w:kern w:val="36"/>
      <w:sz w:val="48"/>
      <w:szCs w:val="48"/>
      <w:lang w:val="es-CL" w:eastAsia="es-CL"/>
    </w:rPr>
  </w:style>
  <w:style w:type="paragraph" w:styleId="Ttulo2">
    <w:name w:val="heading 2"/>
    <w:basedOn w:val="Normal"/>
    <w:next w:val="Normal"/>
    <w:link w:val="Ttulo2Car"/>
    <w:uiPriority w:val="9"/>
    <w:semiHidden/>
    <w:unhideWhenUsed/>
    <w:qFormat/>
    <w:rsid w:val="00841E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41E7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841E71"/>
    <w:pPr>
      <w:keepNext/>
      <w:spacing w:line="300" w:lineRule="atLeast"/>
      <w:jc w:val="right"/>
      <w:outlineLvl w:val="3"/>
    </w:pPr>
    <w:rPr>
      <w:rFonts w:ascii="Arial" w:eastAsia="MS Mincho" w:hAnsi="Arial" w:cs="Arial"/>
      <w:b/>
      <w:sz w:val="22"/>
      <w:szCs w:val="22"/>
      <w:lang w:val="es-ES" w:eastAsia="ja-JP"/>
    </w:rPr>
  </w:style>
  <w:style w:type="paragraph" w:styleId="Ttulo5">
    <w:name w:val="heading 5"/>
    <w:basedOn w:val="Normal"/>
    <w:next w:val="Normal"/>
    <w:link w:val="Ttulo5Car"/>
    <w:uiPriority w:val="9"/>
    <w:unhideWhenUsed/>
    <w:qFormat/>
    <w:rsid w:val="00A348FB"/>
    <w:pPr>
      <w:keepNext/>
      <w:spacing w:line="300" w:lineRule="atLeast"/>
      <w:jc w:val="both"/>
      <w:outlineLvl w:val="4"/>
    </w:pPr>
    <w:rPr>
      <w:rFonts w:ascii="Tahoma" w:eastAsia="MS Mincho" w:hAnsi="Tahoma" w:cs="Tahoma"/>
      <w:b/>
      <w:sz w:val="18"/>
      <w:szCs w:val="18"/>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4B5301"/>
    <w:pPr>
      <w:ind w:left="720"/>
      <w:contextualSpacing/>
    </w:pPr>
  </w:style>
  <w:style w:type="paragraph" w:styleId="Textodeglobo">
    <w:name w:val="Balloon Text"/>
    <w:basedOn w:val="Normal"/>
    <w:link w:val="TextodegloboCar"/>
    <w:uiPriority w:val="99"/>
    <w:semiHidden/>
    <w:unhideWhenUsed/>
    <w:rsid w:val="00F759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592C"/>
    <w:rPr>
      <w:rFonts w:ascii="Segoe UI" w:hAnsi="Segoe UI" w:cs="Segoe UI"/>
      <w:sz w:val="18"/>
      <w:szCs w:val="18"/>
    </w:rPr>
  </w:style>
  <w:style w:type="character" w:styleId="Refdecomentario">
    <w:name w:val="annotation reference"/>
    <w:basedOn w:val="Fuentedeprrafopredeter"/>
    <w:uiPriority w:val="99"/>
    <w:semiHidden/>
    <w:unhideWhenUsed/>
    <w:rsid w:val="009C056B"/>
    <w:rPr>
      <w:sz w:val="16"/>
      <w:szCs w:val="16"/>
    </w:rPr>
  </w:style>
  <w:style w:type="paragraph" w:styleId="Textocomentario">
    <w:name w:val="annotation text"/>
    <w:basedOn w:val="Normal"/>
    <w:link w:val="TextocomentarioCar"/>
    <w:uiPriority w:val="99"/>
    <w:semiHidden/>
    <w:unhideWhenUsed/>
    <w:rsid w:val="009C056B"/>
    <w:rPr>
      <w:sz w:val="20"/>
      <w:szCs w:val="20"/>
    </w:rPr>
  </w:style>
  <w:style w:type="character" w:customStyle="1" w:styleId="TextocomentarioCar">
    <w:name w:val="Texto comentario Car"/>
    <w:basedOn w:val="Fuentedeprrafopredeter"/>
    <w:link w:val="Textocomentario"/>
    <w:uiPriority w:val="99"/>
    <w:semiHidden/>
    <w:rsid w:val="009C056B"/>
    <w:rPr>
      <w:sz w:val="20"/>
      <w:szCs w:val="20"/>
    </w:rPr>
  </w:style>
  <w:style w:type="paragraph" w:styleId="Asuntodelcomentario">
    <w:name w:val="annotation subject"/>
    <w:basedOn w:val="Textocomentario"/>
    <w:next w:val="Textocomentario"/>
    <w:link w:val="AsuntodelcomentarioCar"/>
    <w:uiPriority w:val="99"/>
    <w:semiHidden/>
    <w:unhideWhenUsed/>
    <w:rsid w:val="009C056B"/>
    <w:rPr>
      <w:b/>
      <w:bCs/>
    </w:rPr>
  </w:style>
  <w:style w:type="character" w:customStyle="1" w:styleId="AsuntodelcomentarioCar">
    <w:name w:val="Asunto del comentario Car"/>
    <w:basedOn w:val="TextocomentarioCar"/>
    <w:link w:val="Asuntodelcomentario"/>
    <w:uiPriority w:val="99"/>
    <w:semiHidden/>
    <w:rsid w:val="009C056B"/>
    <w:rPr>
      <w:b/>
      <w:bCs/>
      <w:sz w:val="20"/>
      <w:szCs w:val="20"/>
    </w:rPr>
  </w:style>
  <w:style w:type="character" w:styleId="Textoennegrita">
    <w:name w:val="Strong"/>
    <w:basedOn w:val="Fuentedeprrafopredeter"/>
    <w:uiPriority w:val="22"/>
    <w:qFormat/>
    <w:rsid w:val="00CE2E39"/>
    <w:rPr>
      <w:b/>
      <w:bCs/>
    </w:rPr>
  </w:style>
  <w:style w:type="character" w:customStyle="1" w:styleId="Ttulo1Car">
    <w:name w:val="Título 1 Car"/>
    <w:basedOn w:val="Fuentedeprrafopredeter"/>
    <w:link w:val="Ttulo1"/>
    <w:uiPriority w:val="9"/>
    <w:rsid w:val="00172C88"/>
    <w:rPr>
      <w:rFonts w:ascii="Times New Roman" w:eastAsia="Times New Roman" w:hAnsi="Times New Roman" w:cs="Times New Roman"/>
      <w:b/>
      <w:bCs/>
      <w:kern w:val="36"/>
      <w:sz w:val="48"/>
      <w:szCs w:val="48"/>
      <w:lang w:val="es-CL" w:eastAsia="es-CL"/>
    </w:rPr>
  </w:style>
  <w:style w:type="paragraph" w:styleId="NormalWeb">
    <w:name w:val="Normal (Web)"/>
    <w:basedOn w:val="Normal"/>
    <w:uiPriority w:val="99"/>
    <w:unhideWhenUsed/>
    <w:rsid w:val="00256205"/>
    <w:pPr>
      <w:spacing w:before="100" w:beforeAutospacing="1" w:after="100" w:afterAutospacing="1"/>
    </w:pPr>
    <w:rPr>
      <w:rFonts w:ascii="Times New Roman" w:eastAsia="Times New Roman" w:hAnsi="Times New Roman" w:cs="Times New Roman"/>
      <w:lang w:val="es-CL" w:eastAsia="es-CL"/>
    </w:rPr>
  </w:style>
  <w:style w:type="paragraph" w:styleId="Sangradetextonormal">
    <w:name w:val="Body Text Indent"/>
    <w:basedOn w:val="Normal"/>
    <w:link w:val="SangradetextonormalCar"/>
    <w:uiPriority w:val="99"/>
    <w:unhideWhenUsed/>
    <w:rsid w:val="004E5DD2"/>
    <w:pPr>
      <w:widowControl w:val="0"/>
      <w:autoSpaceDE w:val="0"/>
      <w:autoSpaceDN w:val="0"/>
      <w:adjustRightInd w:val="0"/>
      <w:spacing w:line="300" w:lineRule="atLeast"/>
      <w:ind w:firstLine="4253"/>
      <w:jc w:val="both"/>
    </w:pPr>
    <w:rPr>
      <w:rFonts w:ascii="Tahoma" w:hAnsi="Tahoma" w:cs="Tahoma"/>
      <w:sz w:val="22"/>
      <w:szCs w:val="22"/>
      <w:shd w:val="clear" w:color="auto" w:fill="FFFFFF"/>
    </w:rPr>
  </w:style>
  <w:style w:type="character" w:customStyle="1" w:styleId="SangradetextonormalCar">
    <w:name w:val="Sangría de texto normal Car"/>
    <w:basedOn w:val="Fuentedeprrafopredeter"/>
    <w:link w:val="Sangradetextonormal"/>
    <w:uiPriority w:val="99"/>
    <w:rsid w:val="004E5DD2"/>
    <w:rPr>
      <w:rFonts w:ascii="Tahoma" w:hAnsi="Tahoma" w:cs="Tahoma"/>
      <w:sz w:val="22"/>
      <w:szCs w:val="22"/>
    </w:rPr>
  </w:style>
  <w:style w:type="character" w:customStyle="1" w:styleId="Ttulo2Car">
    <w:name w:val="Título 2 Car"/>
    <w:basedOn w:val="Fuentedeprrafopredeter"/>
    <w:link w:val="Ttulo2"/>
    <w:uiPriority w:val="9"/>
    <w:semiHidden/>
    <w:rsid w:val="00841E7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841E71"/>
    <w:rPr>
      <w:rFonts w:asciiTheme="majorHAnsi" w:eastAsiaTheme="majorEastAsia" w:hAnsiTheme="majorHAnsi" w:cstheme="majorBidi"/>
      <w:color w:val="1F4D78" w:themeColor="accent1" w:themeShade="7F"/>
    </w:rPr>
  </w:style>
  <w:style w:type="paragraph" w:styleId="Textoindependiente">
    <w:name w:val="Body Text"/>
    <w:basedOn w:val="Normal"/>
    <w:link w:val="TextoindependienteCar"/>
    <w:uiPriority w:val="99"/>
    <w:unhideWhenUsed/>
    <w:rsid w:val="00841E71"/>
    <w:pPr>
      <w:tabs>
        <w:tab w:val="left" w:pos="284"/>
      </w:tabs>
      <w:spacing w:line="300" w:lineRule="atLeast"/>
      <w:jc w:val="both"/>
    </w:pPr>
    <w:rPr>
      <w:rFonts w:ascii="Arial" w:eastAsia="MS Mincho" w:hAnsi="Arial" w:cs="Arial"/>
      <w:sz w:val="22"/>
      <w:szCs w:val="22"/>
      <w:lang w:val="es-ES" w:eastAsia="ja-JP"/>
    </w:rPr>
  </w:style>
  <w:style w:type="character" w:customStyle="1" w:styleId="TextoindependienteCar">
    <w:name w:val="Texto independiente Car"/>
    <w:basedOn w:val="Fuentedeprrafopredeter"/>
    <w:link w:val="Textoindependiente"/>
    <w:uiPriority w:val="99"/>
    <w:rsid w:val="00841E71"/>
    <w:rPr>
      <w:rFonts w:ascii="Arial" w:eastAsia="MS Mincho" w:hAnsi="Arial" w:cs="Arial"/>
      <w:sz w:val="22"/>
      <w:szCs w:val="22"/>
      <w:lang w:val="es-ES" w:eastAsia="ja-JP"/>
    </w:rPr>
  </w:style>
  <w:style w:type="character" w:customStyle="1" w:styleId="Ttulo4Car">
    <w:name w:val="Título 4 Car"/>
    <w:basedOn w:val="Fuentedeprrafopredeter"/>
    <w:link w:val="Ttulo4"/>
    <w:uiPriority w:val="9"/>
    <w:rsid w:val="00841E71"/>
    <w:rPr>
      <w:rFonts w:ascii="Arial" w:eastAsia="MS Mincho" w:hAnsi="Arial" w:cs="Arial"/>
      <w:b/>
      <w:sz w:val="22"/>
      <w:szCs w:val="22"/>
      <w:lang w:val="es-ES" w:eastAsia="ja-JP"/>
    </w:rPr>
  </w:style>
  <w:style w:type="paragraph" w:styleId="Revisin">
    <w:name w:val="Revision"/>
    <w:hidden/>
    <w:uiPriority w:val="99"/>
    <w:semiHidden/>
    <w:rsid w:val="004D16FF"/>
  </w:style>
  <w:style w:type="paragraph" w:styleId="Textoindependiente2">
    <w:name w:val="Body Text 2"/>
    <w:basedOn w:val="Normal"/>
    <w:link w:val="Textoindependiente2Car"/>
    <w:uiPriority w:val="99"/>
    <w:unhideWhenUsed/>
    <w:rsid w:val="00653757"/>
    <w:pPr>
      <w:spacing w:before="160"/>
      <w:ind w:right="45"/>
      <w:jc w:val="both"/>
    </w:pPr>
    <w:rPr>
      <w:rFonts w:ascii="Tahoma" w:hAnsi="Tahoma" w:cs="Tahoma"/>
      <w:sz w:val="22"/>
      <w:szCs w:val="22"/>
      <w:lang w:eastAsia="es-CL"/>
    </w:rPr>
  </w:style>
  <w:style w:type="character" w:customStyle="1" w:styleId="Textoindependiente2Car">
    <w:name w:val="Texto independiente 2 Car"/>
    <w:basedOn w:val="Fuentedeprrafopredeter"/>
    <w:link w:val="Textoindependiente2"/>
    <w:uiPriority w:val="99"/>
    <w:rsid w:val="00653757"/>
    <w:rPr>
      <w:rFonts w:ascii="Tahoma" w:hAnsi="Tahoma" w:cs="Tahoma"/>
      <w:sz w:val="22"/>
      <w:szCs w:val="22"/>
      <w:lang w:eastAsia="es-CL"/>
    </w:rPr>
  </w:style>
  <w:style w:type="paragraph" w:styleId="Textoindependiente3">
    <w:name w:val="Body Text 3"/>
    <w:basedOn w:val="Normal"/>
    <w:link w:val="Textoindependiente3Car"/>
    <w:uiPriority w:val="99"/>
    <w:unhideWhenUsed/>
    <w:rsid w:val="00833AB5"/>
    <w:pPr>
      <w:spacing w:line="300" w:lineRule="atLeast"/>
      <w:ind w:right="474"/>
      <w:jc w:val="both"/>
    </w:pPr>
    <w:rPr>
      <w:rFonts w:ascii="Tahoma" w:hAnsi="Tahoma" w:cs="Tahoma"/>
      <w:sz w:val="22"/>
      <w:szCs w:val="22"/>
    </w:rPr>
  </w:style>
  <w:style w:type="character" w:customStyle="1" w:styleId="Textoindependiente3Car">
    <w:name w:val="Texto independiente 3 Car"/>
    <w:basedOn w:val="Fuentedeprrafopredeter"/>
    <w:link w:val="Textoindependiente3"/>
    <w:uiPriority w:val="99"/>
    <w:rsid w:val="00833AB5"/>
    <w:rPr>
      <w:rFonts w:ascii="Tahoma" w:hAnsi="Tahoma" w:cs="Tahoma"/>
      <w:sz w:val="22"/>
      <w:szCs w:val="22"/>
    </w:rPr>
  </w:style>
  <w:style w:type="character" w:customStyle="1" w:styleId="Ttulo5Car">
    <w:name w:val="Título 5 Car"/>
    <w:basedOn w:val="Fuentedeprrafopredeter"/>
    <w:link w:val="Ttulo5"/>
    <w:uiPriority w:val="9"/>
    <w:rsid w:val="00A348FB"/>
    <w:rPr>
      <w:rFonts w:ascii="Tahoma" w:eastAsia="MS Mincho" w:hAnsi="Tahoma" w:cs="Tahoma"/>
      <w:b/>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22531266">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562646128">
      <w:bodyDiv w:val="1"/>
      <w:marLeft w:val="0"/>
      <w:marRight w:val="0"/>
      <w:marTop w:val="0"/>
      <w:marBottom w:val="0"/>
      <w:divBdr>
        <w:top w:val="none" w:sz="0" w:space="0" w:color="auto"/>
        <w:left w:val="none" w:sz="0" w:space="0" w:color="auto"/>
        <w:bottom w:val="none" w:sz="0" w:space="0" w:color="auto"/>
        <w:right w:val="none" w:sz="0" w:space="0" w:color="auto"/>
      </w:divBdr>
    </w:div>
    <w:div w:id="703948492">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844197084">
      <w:bodyDiv w:val="1"/>
      <w:marLeft w:val="0"/>
      <w:marRight w:val="0"/>
      <w:marTop w:val="0"/>
      <w:marBottom w:val="0"/>
      <w:divBdr>
        <w:top w:val="none" w:sz="0" w:space="0" w:color="auto"/>
        <w:left w:val="none" w:sz="0" w:space="0" w:color="auto"/>
        <w:bottom w:val="none" w:sz="0" w:space="0" w:color="auto"/>
        <w:right w:val="none" w:sz="0" w:space="0" w:color="auto"/>
      </w:divBdr>
    </w:div>
    <w:div w:id="2129621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5789-81A3-41DD-B5BC-80C4EF3C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11641</Words>
  <Characters>64030</Characters>
  <Application>Microsoft Office Word</Application>
  <DocSecurity>0</DocSecurity>
  <Lines>533</Lines>
  <Paragraphs>151</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75520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Raul Pacheco Mendiboure</cp:lastModifiedBy>
  <cp:revision>9</cp:revision>
  <cp:lastPrinted>2019-12-31T14:35:00Z</cp:lastPrinted>
  <dcterms:created xsi:type="dcterms:W3CDTF">2020-01-06T19:22:00Z</dcterms:created>
  <dcterms:modified xsi:type="dcterms:W3CDTF">2020-01-06T19:30:00Z</dcterms:modified>
</cp:coreProperties>
</file>