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AD" w:rsidRPr="00C90C0E" w:rsidRDefault="00B67FAD" w:rsidP="00FF1D1E">
      <w:pPr>
        <w:tabs>
          <w:tab w:val="left" w:pos="0"/>
        </w:tabs>
        <w:ind w:left="709" w:right="566" w:hanging="709"/>
        <w:rPr>
          <w:rFonts w:ascii="Verdana" w:hAnsi="Verdana"/>
          <w:sz w:val="16"/>
          <w:szCs w:val="16"/>
        </w:rPr>
      </w:pPr>
      <w:bookmarkStart w:id="0" w:name="_GoBack"/>
      <w:bookmarkEnd w:id="0"/>
      <w:r w:rsidRPr="00C90C0E">
        <w:rPr>
          <w:rFonts w:ascii="Verdana" w:hAnsi="Verdana"/>
          <w:sz w:val="16"/>
          <w:szCs w:val="16"/>
        </w:rPr>
        <w:t>Servicio Nacional de Aduanas</w:t>
      </w:r>
    </w:p>
    <w:p w:rsidR="00B67FAD" w:rsidRPr="00C90C0E" w:rsidRDefault="00B67FAD" w:rsidP="00E752D5">
      <w:pPr>
        <w:tabs>
          <w:tab w:val="left" w:pos="0"/>
        </w:tabs>
        <w:ind w:right="566"/>
        <w:rPr>
          <w:rFonts w:ascii="Verdana" w:hAnsi="Verdana"/>
          <w:sz w:val="16"/>
          <w:szCs w:val="16"/>
        </w:rPr>
      </w:pPr>
      <w:r w:rsidRPr="00C90C0E">
        <w:rPr>
          <w:rFonts w:ascii="Verdana" w:hAnsi="Verdana"/>
          <w:sz w:val="16"/>
          <w:szCs w:val="16"/>
        </w:rPr>
        <w:t>Dirección Nacional</w:t>
      </w:r>
    </w:p>
    <w:p w:rsidR="00B67FAD" w:rsidRPr="00C90C0E" w:rsidRDefault="00B67FAD" w:rsidP="0091229E">
      <w:pPr>
        <w:tabs>
          <w:tab w:val="left" w:pos="0"/>
        </w:tabs>
        <w:ind w:right="566"/>
        <w:rPr>
          <w:rFonts w:ascii="Verdana" w:hAnsi="Verdana"/>
          <w:b/>
          <w:sz w:val="16"/>
          <w:szCs w:val="16"/>
        </w:rPr>
      </w:pPr>
      <w:r w:rsidRPr="00C90C0E">
        <w:rPr>
          <w:rFonts w:ascii="Verdana" w:hAnsi="Verdana"/>
          <w:b/>
          <w:sz w:val="16"/>
          <w:szCs w:val="16"/>
        </w:rPr>
        <w:t xml:space="preserve">Subdirección </w:t>
      </w:r>
      <w:r w:rsidR="009C2722" w:rsidRPr="00C90C0E">
        <w:rPr>
          <w:rFonts w:ascii="Verdana" w:hAnsi="Verdana"/>
          <w:b/>
          <w:sz w:val="16"/>
          <w:szCs w:val="16"/>
        </w:rPr>
        <w:t>Técnica</w:t>
      </w:r>
    </w:p>
    <w:p w:rsidR="00B67FAD" w:rsidRPr="00C90C0E" w:rsidRDefault="009C2722" w:rsidP="0091229E">
      <w:pPr>
        <w:tabs>
          <w:tab w:val="left" w:pos="0"/>
        </w:tabs>
        <w:ind w:right="566"/>
        <w:rPr>
          <w:rFonts w:ascii="Verdana" w:hAnsi="Verdana"/>
          <w:b/>
          <w:sz w:val="16"/>
          <w:szCs w:val="16"/>
        </w:rPr>
      </w:pPr>
      <w:r w:rsidRPr="00C90C0E">
        <w:rPr>
          <w:rFonts w:ascii="Verdana" w:hAnsi="Verdana"/>
          <w:b/>
          <w:sz w:val="16"/>
          <w:szCs w:val="16"/>
        </w:rPr>
        <w:t>Subd</w:t>
      </w:r>
      <w:r w:rsidR="00B67FAD" w:rsidRPr="00C90C0E">
        <w:rPr>
          <w:rFonts w:ascii="Verdana" w:hAnsi="Verdana"/>
          <w:b/>
          <w:sz w:val="16"/>
          <w:szCs w:val="16"/>
        </w:rPr>
        <w:t xml:space="preserve">epartamento de </w:t>
      </w:r>
      <w:r w:rsidRPr="00C90C0E">
        <w:rPr>
          <w:rFonts w:ascii="Verdana" w:hAnsi="Verdana"/>
          <w:b/>
          <w:sz w:val="16"/>
          <w:szCs w:val="16"/>
        </w:rPr>
        <w:t>Normas Especiales</w:t>
      </w:r>
    </w:p>
    <w:p w:rsidR="004874FC" w:rsidRPr="00C90C0E" w:rsidRDefault="004874FC" w:rsidP="0091229E">
      <w:pPr>
        <w:tabs>
          <w:tab w:val="left" w:pos="0"/>
          <w:tab w:val="left" w:pos="4320"/>
        </w:tabs>
        <w:jc w:val="both"/>
        <w:rPr>
          <w:rFonts w:ascii="Verdana" w:hAnsi="Verdana" w:cs="Arial"/>
          <w:sz w:val="20"/>
          <w:szCs w:val="20"/>
          <w:lang w:eastAsia="es-ES"/>
        </w:rPr>
      </w:pPr>
    </w:p>
    <w:p w:rsidR="004874FC" w:rsidRPr="00C90C0E" w:rsidRDefault="004874FC" w:rsidP="0091229E">
      <w:pPr>
        <w:tabs>
          <w:tab w:val="left" w:pos="0"/>
          <w:tab w:val="left" w:pos="4320"/>
        </w:tabs>
        <w:jc w:val="both"/>
        <w:rPr>
          <w:rFonts w:ascii="Verdana" w:hAnsi="Verdana" w:cs="Arial"/>
          <w:sz w:val="20"/>
          <w:szCs w:val="20"/>
          <w:lang w:eastAsia="es-ES"/>
        </w:rPr>
      </w:pPr>
    </w:p>
    <w:p w:rsidR="00A32340" w:rsidRPr="00C90C0E" w:rsidRDefault="00A32340" w:rsidP="0091229E">
      <w:pPr>
        <w:tabs>
          <w:tab w:val="left" w:pos="0"/>
          <w:tab w:val="left" w:pos="4320"/>
        </w:tabs>
        <w:jc w:val="both"/>
        <w:rPr>
          <w:rFonts w:ascii="Verdana" w:hAnsi="Verdana" w:cs="Arial"/>
          <w:b/>
          <w:sz w:val="20"/>
          <w:szCs w:val="20"/>
          <w:lang w:eastAsia="es-ES"/>
        </w:rPr>
      </w:pPr>
      <w:r w:rsidRPr="00C90C0E">
        <w:rPr>
          <w:rFonts w:ascii="Verdana" w:hAnsi="Verdana" w:cs="Arial"/>
          <w:b/>
          <w:sz w:val="20"/>
          <w:szCs w:val="20"/>
          <w:lang w:eastAsia="es-ES"/>
        </w:rPr>
        <w:t>VALPARAISO,</w:t>
      </w:r>
    </w:p>
    <w:p w:rsidR="00A32340" w:rsidRPr="00C90C0E" w:rsidRDefault="00A32340" w:rsidP="0091229E">
      <w:pPr>
        <w:tabs>
          <w:tab w:val="left" w:pos="0"/>
          <w:tab w:val="left" w:pos="4320"/>
        </w:tabs>
        <w:jc w:val="both"/>
        <w:rPr>
          <w:rFonts w:ascii="Verdana" w:hAnsi="Verdana" w:cs="Arial"/>
          <w:b/>
          <w:sz w:val="20"/>
          <w:szCs w:val="20"/>
          <w:lang w:eastAsia="es-ES"/>
        </w:rPr>
      </w:pPr>
    </w:p>
    <w:p w:rsidR="004874FC" w:rsidRPr="00C90C0E" w:rsidRDefault="004874FC" w:rsidP="0091229E">
      <w:pPr>
        <w:tabs>
          <w:tab w:val="left" w:pos="0"/>
          <w:tab w:val="left" w:pos="4320"/>
        </w:tabs>
        <w:jc w:val="both"/>
        <w:rPr>
          <w:rFonts w:ascii="Verdana" w:hAnsi="Verdana" w:cs="Arial"/>
          <w:b/>
          <w:sz w:val="20"/>
          <w:szCs w:val="20"/>
          <w:lang w:eastAsia="es-ES"/>
        </w:rPr>
      </w:pPr>
    </w:p>
    <w:p w:rsidR="004874FC" w:rsidRPr="00C90C0E" w:rsidRDefault="00A32340" w:rsidP="0091229E">
      <w:pPr>
        <w:tabs>
          <w:tab w:val="left" w:pos="0"/>
          <w:tab w:val="left" w:pos="4320"/>
        </w:tabs>
        <w:jc w:val="both"/>
        <w:rPr>
          <w:rFonts w:ascii="Verdana" w:hAnsi="Verdana" w:cs="Arial"/>
          <w:sz w:val="20"/>
          <w:szCs w:val="20"/>
          <w:lang w:eastAsia="es-ES"/>
        </w:rPr>
      </w:pPr>
      <w:r w:rsidRPr="00C90C0E">
        <w:rPr>
          <w:rFonts w:ascii="Verdana" w:hAnsi="Verdana" w:cs="Arial"/>
          <w:b/>
          <w:sz w:val="20"/>
          <w:szCs w:val="20"/>
          <w:lang w:eastAsia="es-ES"/>
        </w:rPr>
        <w:t>RESOLUCION Nº</w:t>
      </w:r>
      <w:r w:rsidR="00A47423">
        <w:rPr>
          <w:rFonts w:ascii="Verdana" w:hAnsi="Verdana" w:cs="Arial"/>
          <w:sz w:val="20"/>
          <w:szCs w:val="20"/>
          <w:lang w:eastAsia="es-ES"/>
        </w:rPr>
        <w:t>:</w:t>
      </w:r>
    </w:p>
    <w:p w:rsidR="004874FC" w:rsidRPr="00C90C0E" w:rsidRDefault="004874FC" w:rsidP="0091229E">
      <w:pPr>
        <w:tabs>
          <w:tab w:val="left" w:pos="0"/>
          <w:tab w:val="left" w:pos="4320"/>
        </w:tabs>
        <w:jc w:val="both"/>
        <w:rPr>
          <w:rFonts w:ascii="Verdana" w:hAnsi="Verdana" w:cs="Arial"/>
          <w:sz w:val="20"/>
          <w:szCs w:val="20"/>
          <w:lang w:eastAsia="es-ES"/>
        </w:rPr>
      </w:pPr>
    </w:p>
    <w:p w:rsidR="004874FC" w:rsidRPr="00C90C0E" w:rsidRDefault="004874FC" w:rsidP="0091229E">
      <w:pPr>
        <w:tabs>
          <w:tab w:val="left" w:pos="0"/>
          <w:tab w:val="left" w:pos="4320"/>
        </w:tabs>
        <w:jc w:val="both"/>
        <w:rPr>
          <w:rFonts w:ascii="Verdana" w:hAnsi="Verdana" w:cs="Arial"/>
          <w:sz w:val="20"/>
          <w:szCs w:val="20"/>
          <w:lang w:eastAsia="es-ES"/>
        </w:rPr>
      </w:pPr>
    </w:p>
    <w:p w:rsidR="004874FC" w:rsidRPr="00C90C0E" w:rsidRDefault="00A32340" w:rsidP="0091229E">
      <w:pPr>
        <w:tabs>
          <w:tab w:val="left" w:pos="0"/>
          <w:tab w:val="left" w:pos="4320"/>
        </w:tabs>
        <w:jc w:val="both"/>
        <w:rPr>
          <w:rFonts w:ascii="Verdana" w:hAnsi="Verdana" w:cs="Arial"/>
          <w:sz w:val="20"/>
          <w:szCs w:val="20"/>
          <w:lang w:eastAsia="es-ES"/>
        </w:rPr>
      </w:pPr>
      <w:r w:rsidRPr="00C90C0E">
        <w:rPr>
          <w:rFonts w:ascii="Verdana" w:hAnsi="Verdana" w:cs="Arial"/>
          <w:b/>
          <w:sz w:val="20"/>
          <w:szCs w:val="20"/>
          <w:lang w:eastAsia="es-ES"/>
        </w:rPr>
        <w:t>VISTOS:</w:t>
      </w:r>
    </w:p>
    <w:p w:rsidR="004874FC" w:rsidRPr="00C90C0E" w:rsidRDefault="004874FC" w:rsidP="0091229E">
      <w:pPr>
        <w:tabs>
          <w:tab w:val="left" w:pos="0"/>
          <w:tab w:val="left" w:pos="4320"/>
        </w:tabs>
        <w:jc w:val="both"/>
        <w:rPr>
          <w:rFonts w:ascii="Verdana" w:hAnsi="Verdana" w:cs="Arial"/>
          <w:sz w:val="20"/>
          <w:szCs w:val="20"/>
          <w:lang w:eastAsia="es-ES"/>
        </w:rPr>
      </w:pPr>
    </w:p>
    <w:p w:rsidR="00A32340" w:rsidRPr="00C90C0E" w:rsidRDefault="00A32340" w:rsidP="0091229E">
      <w:pPr>
        <w:tabs>
          <w:tab w:val="left" w:pos="0"/>
        </w:tabs>
        <w:jc w:val="both"/>
        <w:rPr>
          <w:rFonts w:ascii="Verdana" w:hAnsi="Verdana" w:cs="Arial"/>
          <w:sz w:val="20"/>
          <w:szCs w:val="20"/>
          <w:lang w:eastAsia="es-ES"/>
        </w:rPr>
      </w:pPr>
    </w:p>
    <w:p w:rsidR="00A32340" w:rsidRPr="00C90C0E" w:rsidRDefault="00A32340"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El </w:t>
      </w:r>
      <w:r w:rsidR="00227B68" w:rsidRPr="00C90C0E">
        <w:rPr>
          <w:rFonts w:ascii="Verdana" w:hAnsi="Verdana" w:cs="Arial"/>
          <w:bCs/>
          <w:sz w:val="20"/>
          <w:szCs w:val="20"/>
          <w:lang w:eastAsia="es-ES"/>
        </w:rPr>
        <w:t xml:space="preserve">decreto con fuerza de ley </w:t>
      </w:r>
      <w:r w:rsidRPr="00C90C0E">
        <w:rPr>
          <w:rFonts w:ascii="Verdana" w:hAnsi="Verdana" w:cs="Arial"/>
          <w:bCs/>
          <w:sz w:val="20"/>
          <w:szCs w:val="20"/>
          <w:lang w:eastAsia="es-ES"/>
        </w:rPr>
        <w:t>N° 2</w:t>
      </w:r>
      <w:r w:rsidR="00227B68" w:rsidRPr="00C90C0E">
        <w:rPr>
          <w:rFonts w:ascii="Verdana" w:hAnsi="Verdana" w:cs="Arial"/>
          <w:bCs/>
          <w:sz w:val="20"/>
          <w:szCs w:val="20"/>
          <w:lang w:eastAsia="es-ES"/>
        </w:rPr>
        <w:t xml:space="preserve">, de 2001, del Ministerio de Hacienda, </w:t>
      </w:r>
      <w:r w:rsidR="00F204C1" w:rsidRPr="00C90C0E">
        <w:rPr>
          <w:rFonts w:ascii="Verdana" w:hAnsi="Verdana" w:cs="Arial"/>
          <w:bCs/>
          <w:sz w:val="20"/>
          <w:szCs w:val="20"/>
          <w:lang w:eastAsia="es-ES"/>
        </w:rPr>
        <w:t xml:space="preserve">publicado en el Diario Oficial de 10.08.2001, </w:t>
      </w:r>
      <w:r w:rsidR="00227B68" w:rsidRPr="00C90C0E">
        <w:rPr>
          <w:rFonts w:ascii="Verdana" w:hAnsi="Verdana" w:cs="Arial"/>
          <w:bCs/>
          <w:sz w:val="20"/>
          <w:szCs w:val="20"/>
          <w:lang w:eastAsia="es-ES"/>
        </w:rPr>
        <w:t>que aprueba el texto refundido, coordinado y sistematizado del decreto con fuerza de ley Nº 341, de 1977, del Ministerio de Hacienda, sobre zonas francas</w:t>
      </w:r>
      <w:r w:rsidR="00B220CA" w:rsidRPr="00C90C0E">
        <w:rPr>
          <w:rFonts w:ascii="Verdana" w:hAnsi="Verdana" w:cs="Arial"/>
          <w:bCs/>
          <w:sz w:val="20"/>
          <w:szCs w:val="20"/>
          <w:lang w:eastAsia="es-ES"/>
        </w:rPr>
        <w:t>.</w:t>
      </w:r>
    </w:p>
    <w:p w:rsidR="00CD65CE" w:rsidRPr="00C90C0E" w:rsidRDefault="00CD65CE" w:rsidP="00AC4170">
      <w:pPr>
        <w:tabs>
          <w:tab w:val="left" w:pos="7231"/>
        </w:tabs>
        <w:jc w:val="both"/>
        <w:rPr>
          <w:rFonts w:ascii="Verdana" w:hAnsi="Verdana" w:cs="Arial"/>
          <w:bCs/>
          <w:sz w:val="20"/>
          <w:szCs w:val="20"/>
          <w:lang w:eastAsia="es-ES"/>
        </w:rPr>
      </w:pPr>
    </w:p>
    <w:p w:rsidR="00DF338C" w:rsidRPr="00C90C0E" w:rsidRDefault="00D31C94"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DF338C" w:rsidRPr="00C90C0E">
        <w:rPr>
          <w:rFonts w:ascii="Verdana" w:hAnsi="Verdana" w:cs="Arial"/>
          <w:bCs/>
          <w:sz w:val="20"/>
          <w:szCs w:val="20"/>
          <w:lang w:eastAsia="es-ES"/>
        </w:rPr>
        <w:t xml:space="preserve">Ley </w:t>
      </w:r>
      <w:r w:rsidR="00DD48F4" w:rsidRPr="00C90C0E">
        <w:rPr>
          <w:rFonts w:ascii="Verdana" w:hAnsi="Verdana" w:cs="Arial"/>
          <w:bCs/>
          <w:sz w:val="20"/>
          <w:szCs w:val="20"/>
          <w:lang w:eastAsia="es-ES"/>
        </w:rPr>
        <w:t xml:space="preserve">N° </w:t>
      </w:r>
      <w:r w:rsidR="00DF338C" w:rsidRPr="00C90C0E">
        <w:rPr>
          <w:rFonts w:ascii="Verdana" w:hAnsi="Verdana" w:cs="Arial"/>
          <w:bCs/>
          <w:sz w:val="20"/>
          <w:szCs w:val="20"/>
          <w:lang w:eastAsia="es-ES"/>
        </w:rPr>
        <w:t>18.211</w:t>
      </w:r>
      <w:r w:rsidRPr="00C90C0E">
        <w:rPr>
          <w:rFonts w:ascii="Verdana" w:hAnsi="Verdana" w:cs="Arial"/>
          <w:bCs/>
          <w:sz w:val="20"/>
          <w:szCs w:val="20"/>
          <w:lang w:eastAsia="es-ES"/>
        </w:rPr>
        <w:t>,</w:t>
      </w:r>
      <w:r w:rsidR="00DF338C" w:rsidRPr="00C90C0E">
        <w:rPr>
          <w:rFonts w:ascii="Verdana" w:hAnsi="Verdana" w:cs="Arial"/>
          <w:bCs/>
          <w:sz w:val="20"/>
          <w:szCs w:val="20"/>
          <w:lang w:eastAsia="es-ES"/>
        </w:rPr>
        <w:t xml:space="preserve"> que establece un impuesto a la importación de mercancías extranjeras a las zonas francas de extensión, el que sirve de abono a los impuestos y aranceles que corresponda pagar por la importación de las respectivas mercancías al resto del país.</w:t>
      </w:r>
    </w:p>
    <w:p w:rsidR="00E926BF" w:rsidRPr="00C90C0E" w:rsidRDefault="00E926BF" w:rsidP="0091229E">
      <w:pPr>
        <w:jc w:val="both"/>
        <w:rPr>
          <w:rFonts w:ascii="Verdana" w:hAnsi="Verdana" w:cs="Arial"/>
          <w:bCs/>
          <w:sz w:val="20"/>
          <w:szCs w:val="20"/>
          <w:lang w:eastAsia="es-ES"/>
        </w:rPr>
      </w:pPr>
    </w:p>
    <w:p w:rsidR="007D6E58" w:rsidRPr="00C90C0E" w:rsidRDefault="00D31C94"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Ley </w:t>
      </w:r>
      <w:r w:rsidR="00DD48F4" w:rsidRPr="00C90C0E">
        <w:rPr>
          <w:rFonts w:ascii="Verdana" w:hAnsi="Verdana" w:cs="Arial"/>
          <w:bCs/>
          <w:sz w:val="20"/>
          <w:szCs w:val="20"/>
          <w:lang w:eastAsia="es-ES"/>
        </w:rPr>
        <w:t xml:space="preserve">N° </w:t>
      </w:r>
      <w:r w:rsidR="00E926BF" w:rsidRPr="00C90C0E">
        <w:rPr>
          <w:rFonts w:ascii="Verdana" w:hAnsi="Verdana" w:cs="Arial"/>
          <w:bCs/>
          <w:sz w:val="20"/>
          <w:szCs w:val="20"/>
          <w:lang w:eastAsia="es-ES"/>
        </w:rPr>
        <w:t>18</w:t>
      </w:r>
      <w:r w:rsidR="004933B2" w:rsidRPr="00C90C0E">
        <w:rPr>
          <w:rFonts w:ascii="Verdana" w:hAnsi="Verdana" w:cs="Arial"/>
          <w:bCs/>
          <w:sz w:val="20"/>
          <w:szCs w:val="20"/>
          <w:lang w:eastAsia="es-ES"/>
        </w:rPr>
        <w:t>.</w:t>
      </w:r>
      <w:r w:rsidR="00E926BF" w:rsidRPr="00C90C0E">
        <w:rPr>
          <w:rFonts w:ascii="Verdana" w:hAnsi="Verdana" w:cs="Arial"/>
          <w:bCs/>
          <w:sz w:val="20"/>
          <w:szCs w:val="20"/>
          <w:lang w:eastAsia="es-ES"/>
        </w:rPr>
        <w:t>846</w:t>
      </w:r>
      <w:r w:rsidRPr="00C90C0E">
        <w:rPr>
          <w:rFonts w:ascii="Verdana" w:hAnsi="Verdana" w:cs="Arial"/>
          <w:bCs/>
          <w:sz w:val="20"/>
          <w:szCs w:val="20"/>
          <w:lang w:eastAsia="es-ES"/>
        </w:rPr>
        <w:t>, que</w:t>
      </w:r>
      <w:r w:rsidR="00E926BF" w:rsidRPr="00C90C0E">
        <w:rPr>
          <w:rFonts w:ascii="Verdana" w:hAnsi="Verdana" w:cs="Arial"/>
          <w:bCs/>
          <w:sz w:val="20"/>
          <w:szCs w:val="20"/>
          <w:lang w:eastAsia="es-ES"/>
        </w:rPr>
        <w:t xml:space="preserve"> </w:t>
      </w:r>
      <w:r w:rsidRPr="00C90C0E">
        <w:rPr>
          <w:rFonts w:ascii="Verdana" w:hAnsi="Verdana" w:cs="Arial"/>
          <w:bCs/>
          <w:sz w:val="20"/>
          <w:szCs w:val="20"/>
          <w:lang w:eastAsia="es-ES"/>
        </w:rPr>
        <w:t>autoriza la actividad empresarial del Estado en materia de administración y explotación de la zona franca de Iquique.</w:t>
      </w:r>
    </w:p>
    <w:p w:rsidR="00D31C94" w:rsidRPr="00C90C0E" w:rsidRDefault="00D31C94" w:rsidP="0091229E">
      <w:pPr>
        <w:jc w:val="both"/>
        <w:rPr>
          <w:rFonts w:ascii="Verdana" w:hAnsi="Verdana" w:cs="Arial"/>
          <w:bCs/>
          <w:sz w:val="20"/>
          <w:szCs w:val="20"/>
          <w:lang w:eastAsia="es-ES"/>
        </w:rPr>
      </w:pPr>
    </w:p>
    <w:p w:rsidR="0019543A" w:rsidRPr="00C90C0E" w:rsidRDefault="004933B2" w:rsidP="0091229E">
      <w:pPr>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9E4661" w:rsidRPr="00C90C0E">
        <w:rPr>
          <w:rFonts w:ascii="Verdana" w:hAnsi="Verdana" w:cs="Arial"/>
          <w:bCs/>
          <w:sz w:val="20"/>
          <w:szCs w:val="20"/>
          <w:lang w:eastAsia="es-ES"/>
        </w:rPr>
        <w:t xml:space="preserve">Ley </w:t>
      </w:r>
      <w:r w:rsidR="00DD48F4" w:rsidRPr="00C90C0E">
        <w:rPr>
          <w:rFonts w:ascii="Verdana" w:hAnsi="Verdana" w:cs="Arial"/>
          <w:bCs/>
          <w:sz w:val="20"/>
          <w:szCs w:val="20"/>
          <w:lang w:eastAsia="es-ES"/>
        </w:rPr>
        <w:t xml:space="preserve">N° </w:t>
      </w:r>
      <w:r w:rsidR="009E4661" w:rsidRPr="00C90C0E">
        <w:rPr>
          <w:rFonts w:ascii="Verdana" w:hAnsi="Verdana" w:cs="Arial"/>
          <w:bCs/>
          <w:sz w:val="20"/>
          <w:szCs w:val="20"/>
          <w:lang w:eastAsia="es-ES"/>
        </w:rPr>
        <w:t>19</w:t>
      </w:r>
      <w:r w:rsidRPr="00C90C0E">
        <w:rPr>
          <w:rFonts w:ascii="Verdana" w:hAnsi="Verdana" w:cs="Arial"/>
          <w:bCs/>
          <w:sz w:val="20"/>
          <w:szCs w:val="20"/>
          <w:lang w:eastAsia="es-ES"/>
        </w:rPr>
        <w:t>.</w:t>
      </w:r>
      <w:r w:rsidR="009E4661" w:rsidRPr="00C90C0E">
        <w:rPr>
          <w:rFonts w:ascii="Verdana" w:hAnsi="Verdana" w:cs="Arial"/>
          <w:bCs/>
          <w:sz w:val="20"/>
          <w:szCs w:val="20"/>
          <w:lang w:eastAsia="es-ES"/>
        </w:rPr>
        <w:t>709</w:t>
      </w:r>
      <w:r w:rsidR="00D31C94" w:rsidRPr="00C90C0E">
        <w:rPr>
          <w:rFonts w:ascii="Verdana" w:hAnsi="Verdana" w:cs="Arial"/>
          <w:bCs/>
          <w:sz w:val="20"/>
          <w:szCs w:val="20"/>
          <w:lang w:eastAsia="es-ES"/>
        </w:rPr>
        <w:t>, que</w:t>
      </w:r>
      <w:r w:rsidR="009E4661" w:rsidRPr="00C90C0E">
        <w:rPr>
          <w:rFonts w:ascii="Verdana" w:hAnsi="Verdana" w:cs="Arial"/>
          <w:bCs/>
          <w:sz w:val="20"/>
          <w:szCs w:val="20"/>
          <w:lang w:eastAsia="es-ES"/>
        </w:rPr>
        <w:t xml:space="preserve"> </w:t>
      </w:r>
      <w:r w:rsidR="00D31C94" w:rsidRPr="00C90C0E">
        <w:rPr>
          <w:rFonts w:ascii="Verdana" w:hAnsi="Verdana" w:cs="Arial"/>
          <w:bCs/>
          <w:sz w:val="20"/>
          <w:szCs w:val="20"/>
          <w:lang w:eastAsia="es-ES"/>
        </w:rPr>
        <w:t>establece régimen de zona franca industrial de insumos, partes y piezas para la minería en la comuna de Tocopilla en la II Región.</w:t>
      </w:r>
    </w:p>
    <w:p w:rsidR="00D31C94" w:rsidRPr="00C90C0E" w:rsidRDefault="00D31C94" w:rsidP="0091229E">
      <w:pPr>
        <w:jc w:val="both"/>
        <w:rPr>
          <w:rFonts w:ascii="Verdana" w:hAnsi="Verdana" w:cs="Arial"/>
          <w:bCs/>
          <w:sz w:val="20"/>
          <w:szCs w:val="20"/>
          <w:lang w:eastAsia="es-ES"/>
        </w:rPr>
      </w:pPr>
    </w:p>
    <w:p w:rsidR="00CD65CE" w:rsidRPr="00C90C0E" w:rsidRDefault="00CD65CE"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Ley N° 19.946, mediante la cual se estableció la ampliación de la </w:t>
      </w:r>
      <w:r w:rsidR="00094943" w:rsidRPr="00C90C0E">
        <w:rPr>
          <w:rFonts w:ascii="Verdana" w:hAnsi="Verdana" w:cs="Arial"/>
          <w:bCs/>
          <w:sz w:val="20"/>
          <w:szCs w:val="20"/>
          <w:lang w:eastAsia="es-ES"/>
        </w:rPr>
        <w:t>zona franca de extensión</w:t>
      </w:r>
      <w:r w:rsidRPr="00C90C0E">
        <w:rPr>
          <w:rFonts w:ascii="Verdana" w:hAnsi="Verdana" w:cs="Arial"/>
          <w:bCs/>
          <w:sz w:val="20"/>
          <w:szCs w:val="20"/>
          <w:lang w:eastAsia="es-ES"/>
        </w:rPr>
        <w:t xml:space="preserve"> de Punta Arenas a la XI Región de Aysén y a la Provincia de Palena de la X Región de Los Lagos. </w:t>
      </w:r>
    </w:p>
    <w:p w:rsidR="009E4661" w:rsidRPr="00C90C0E" w:rsidRDefault="009E4661" w:rsidP="0091229E">
      <w:pPr>
        <w:tabs>
          <w:tab w:val="left" w:pos="0"/>
        </w:tabs>
        <w:jc w:val="both"/>
        <w:rPr>
          <w:rFonts w:ascii="Verdana" w:hAnsi="Verdana" w:cs="Arial"/>
          <w:bCs/>
          <w:sz w:val="20"/>
          <w:szCs w:val="20"/>
          <w:lang w:eastAsia="es-ES"/>
        </w:rPr>
      </w:pPr>
    </w:p>
    <w:p w:rsidR="00CF444F" w:rsidRPr="00C90C0E" w:rsidRDefault="004933B2"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w:t>
      </w:r>
      <w:r w:rsidR="009E4661" w:rsidRPr="00C90C0E">
        <w:rPr>
          <w:rFonts w:ascii="Verdana" w:hAnsi="Verdana" w:cs="Arial"/>
          <w:bCs/>
          <w:sz w:val="20"/>
          <w:szCs w:val="20"/>
          <w:lang w:eastAsia="es-ES"/>
        </w:rPr>
        <w:t xml:space="preserve">Ley </w:t>
      </w:r>
      <w:r w:rsidR="00911C44" w:rsidRPr="00C90C0E">
        <w:rPr>
          <w:rFonts w:ascii="Verdana" w:hAnsi="Verdana" w:cs="Arial"/>
          <w:bCs/>
          <w:sz w:val="20"/>
          <w:szCs w:val="20"/>
          <w:lang w:eastAsia="es-ES"/>
        </w:rPr>
        <w:t xml:space="preserve">N° </w:t>
      </w:r>
      <w:r w:rsidR="009E4661" w:rsidRPr="00C90C0E">
        <w:rPr>
          <w:rFonts w:ascii="Verdana" w:hAnsi="Verdana" w:cs="Arial"/>
          <w:bCs/>
          <w:sz w:val="20"/>
          <w:szCs w:val="20"/>
          <w:lang w:eastAsia="es-ES"/>
        </w:rPr>
        <w:t>20</w:t>
      </w:r>
      <w:r w:rsidRPr="00C90C0E">
        <w:rPr>
          <w:rFonts w:ascii="Verdana" w:hAnsi="Verdana" w:cs="Arial"/>
          <w:bCs/>
          <w:sz w:val="20"/>
          <w:szCs w:val="20"/>
          <w:lang w:eastAsia="es-ES"/>
        </w:rPr>
        <w:t>.</w:t>
      </w:r>
      <w:r w:rsidR="009E4661" w:rsidRPr="00C90C0E">
        <w:rPr>
          <w:rFonts w:ascii="Verdana" w:hAnsi="Verdana" w:cs="Arial"/>
          <w:bCs/>
          <w:sz w:val="20"/>
          <w:szCs w:val="20"/>
          <w:lang w:eastAsia="es-ES"/>
        </w:rPr>
        <w:t>655</w:t>
      </w:r>
      <w:r w:rsidRPr="00C90C0E">
        <w:rPr>
          <w:rFonts w:ascii="Verdana" w:hAnsi="Verdana" w:cs="Arial"/>
          <w:bCs/>
          <w:sz w:val="20"/>
          <w:szCs w:val="20"/>
          <w:lang w:eastAsia="es-ES"/>
        </w:rPr>
        <w:t>, que</w:t>
      </w:r>
      <w:r w:rsidR="009E4661" w:rsidRPr="00C90C0E">
        <w:rPr>
          <w:rFonts w:ascii="Verdana" w:hAnsi="Verdana"/>
          <w:sz w:val="20"/>
          <w:szCs w:val="20"/>
        </w:rPr>
        <w:t xml:space="preserve"> </w:t>
      </w:r>
      <w:r w:rsidRPr="00C90C0E">
        <w:rPr>
          <w:rFonts w:ascii="Verdana" w:hAnsi="Verdana" w:cs="Arial"/>
          <w:bCs/>
          <w:sz w:val="20"/>
          <w:szCs w:val="20"/>
          <w:lang w:eastAsia="es-ES"/>
        </w:rPr>
        <w:t xml:space="preserve">establece incentivos especiales para las zonas extremas del país, autorizando </w:t>
      </w:r>
      <w:r w:rsidR="009E4661" w:rsidRPr="00C90C0E">
        <w:rPr>
          <w:rFonts w:ascii="Verdana" w:hAnsi="Verdana" w:cs="Arial"/>
          <w:bCs/>
          <w:sz w:val="20"/>
          <w:szCs w:val="20"/>
          <w:lang w:eastAsia="es-ES"/>
        </w:rPr>
        <w:t xml:space="preserve">el establecimiento de una </w:t>
      </w:r>
      <w:r w:rsidRPr="00C90C0E">
        <w:rPr>
          <w:rFonts w:ascii="Verdana" w:hAnsi="Verdana" w:cs="Arial"/>
          <w:bCs/>
          <w:sz w:val="20"/>
          <w:szCs w:val="20"/>
          <w:lang w:eastAsia="es-ES"/>
        </w:rPr>
        <w:t>z</w:t>
      </w:r>
      <w:r w:rsidR="009E4661" w:rsidRPr="00C90C0E">
        <w:rPr>
          <w:rFonts w:ascii="Verdana" w:hAnsi="Verdana" w:cs="Arial"/>
          <w:bCs/>
          <w:sz w:val="20"/>
          <w:szCs w:val="20"/>
          <w:lang w:eastAsia="es-ES"/>
        </w:rPr>
        <w:t xml:space="preserve">ona </w:t>
      </w:r>
      <w:r w:rsidRPr="00C90C0E">
        <w:rPr>
          <w:rFonts w:ascii="Verdana" w:hAnsi="Verdana" w:cs="Arial"/>
          <w:bCs/>
          <w:sz w:val="20"/>
          <w:szCs w:val="20"/>
          <w:lang w:eastAsia="es-ES"/>
        </w:rPr>
        <w:t>f</w:t>
      </w:r>
      <w:r w:rsidR="009E4661" w:rsidRPr="00C90C0E">
        <w:rPr>
          <w:rFonts w:ascii="Verdana" w:hAnsi="Verdana" w:cs="Arial"/>
          <w:bCs/>
          <w:sz w:val="20"/>
          <w:szCs w:val="20"/>
          <w:lang w:eastAsia="es-ES"/>
        </w:rPr>
        <w:t>ranca en las</w:t>
      </w:r>
      <w:r w:rsidRPr="00C90C0E">
        <w:rPr>
          <w:rFonts w:ascii="Verdana" w:hAnsi="Verdana" w:cs="Arial"/>
          <w:bCs/>
          <w:sz w:val="20"/>
          <w:szCs w:val="20"/>
          <w:lang w:eastAsia="es-ES"/>
        </w:rPr>
        <w:t xml:space="preserve"> </w:t>
      </w:r>
      <w:r w:rsidR="009E4661" w:rsidRPr="00C90C0E">
        <w:rPr>
          <w:rFonts w:ascii="Verdana" w:hAnsi="Verdana" w:cs="Arial"/>
          <w:bCs/>
          <w:sz w:val="20"/>
          <w:szCs w:val="20"/>
          <w:lang w:eastAsia="es-ES"/>
        </w:rPr>
        <w:t>regiones geográficamente aisladas del país</w:t>
      </w:r>
      <w:r w:rsidRPr="00C90C0E">
        <w:rPr>
          <w:rFonts w:ascii="Verdana" w:hAnsi="Verdana" w:cs="Arial"/>
          <w:bCs/>
          <w:sz w:val="20"/>
          <w:szCs w:val="20"/>
          <w:lang w:eastAsia="es-ES"/>
        </w:rPr>
        <w:t>.</w:t>
      </w:r>
    </w:p>
    <w:p w:rsidR="009E4661" w:rsidRPr="00C90C0E" w:rsidRDefault="009E4661" w:rsidP="0091229E">
      <w:pPr>
        <w:tabs>
          <w:tab w:val="left" w:pos="0"/>
        </w:tabs>
        <w:jc w:val="both"/>
        <w:rPr>
          <w:rFonts w:ascii="Verdana" w:hAnsi="Verdana" w:cs="Arial"/>
          <w:bCs/>
          <w:sz w:val="20"/>
          <w:szCs w:val="20"/>
          <w:lang w:eastAsia="es-ES"/>
        </w:rPr>
      </w:pPr>
    </w:p>
    <w:p w:rsidR="00CF444F" w:rsidRPr="00C90C0E" w:rsidRDefault="00C10491"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El d</w:t>
      </w:r>
      <w:r w:rsidR="00E926BF" w:rsidRPr="00C90C0E">
        <w:rPr>
          <w:rFonts w:ascii="Verdana" w:hAnsi="Verdana" w:cs="Arial"/>
          <w:bCs/>
          <w:sz w:val="20"/>
          <w:szCs w:val="20"/>
          <w:lang w:eastAsia="es-ES"/>
        </w:rPr>
        <w:t xml:space="preserve">ecreto con </w:t>
      </w:r>
      <w:r w:rsidRPr="00C90C0E">
        <w:rPr>
          <w:rFonts w:ascii="Verdana" w:hAnsi="Verdana" w:cs="Arial"/>
          <w:bCs/>
          <w:sz w:val="20"/>
          <w:szCs w:val="20"/>
          <w:lang w:eastAsia="es-ES"/>
        </w:rPr>
        <w:t>f</w:t>
      </w:r>
      <w:r w:rsidR="00E926BF" w:rsidRPr="00C90C0E">
        <w:rPr>
          <w:rFonts w:ascii="Verdana" w:hAnsi="Verdana" w:cs="Arial"/>
          <w:bCs/>
          <w:sz w:val="20"/>
          <w:szCs w:val="20"/>
          <w:lang w:eastAsia="es-ES"/>
        </w:rPr>
        <w:t xml:space="preserve">uerza de </w:t>
      </w:r>
      <w:r w:rsidRPr="00C90C0E">
        <w:rPr>
          <w:rFonts w:ascii="Verdana" w:hAnsi="Verdana" w:cs="Arial"/>
          <w:bCs/>
          <w:sz w:val="20"/>
          <w:szCs w:val="20"/>
          <w:lang w:eastAsia="es-ES"/>
        </w:rPr>
        <w:t>l</w:t>
      </w:r>
      <w:r w:rsidR="00E926BF" w:rsidRPr="00C90C0E">
        <w:rPr>
          <w:rFonts w:ascii="Verdana" w:hAnsi="Verdana" w:cs="Arial"/>
          <w:bCs/>
          <w:sz w:val="20"/>
          <w:szCs w:val="20"/>
          <w:lang w:eastAsia="es-ES"/>
        </w:rPr>
        <w:t xml:space="preserve">ey </w:t>
      </w:r>
      <w:r w:rsidRPr="00C90C0E">
        <w:rPr>
          <w:rFonts w:ascii="Verdana" w:hAnsi="Verdana" w:cs="Arial"/>
          <w:bCs/>
          <w:sz w:val="20"/>
          <w:szCs w:val="20"/>
          <w:lang w:eastAsia="es-ES"/>
        </w:rPr>
        <w:t xml:space="preserve">N° </w:t>
      </w:r>
      <w:r w:rsidR="00E926BF" w:rsidRPr="00C90C0E">
        <w:rPr>
          <w:rFonts w:ascii="Verdana" w:hAnsi="Verdana" w:cs="Arial"/>
          <w:bCs/>
          <w:sz w:val="20"/>
          <w:szCs w:val="20"/>
          <w:lang w:eastAsia="es-ES"/>
        </w:rPr>
        <w:t>1</w:t>
      </w:r>
      <w:r w:rsidRPr="00C90C0E">
        <w:rPr>
          <w:rFonts w:ascii="Verdana" w:hAnsi="Verdana" w:cs="Arial"/>
          <w:bCs/>
          <w:sz w:val="20"/>
          <w:szCs w:val="20"/>
          <w:lang w:eastAsia="es-ES"/>
        </w:rPr>
        <w:t>, de 2001, del</w:t>
      </w:r>
      <w:r w:rsidR="00E926BF" w:rsidRPr="00C90C0E">
        <w:rPr>
          <w:rFonts w:ascii="Verdana" w:hAnsi="Verdana" w:cs="Arial"/>
          <w:bCs/>
          <w:sz w:val="20"/>
          <w:szCs w:val="20"/>
          <w:lang w:eastAsia="es-ES"/>
        </w:rPr>
        <w:t xml:space="preserve"> </w:t>
      </w:r>
      <w:r w:rsidRPr="00C90C0E">
        <w:rPr>
          <w:rFonts w:ascii="Verdana" w:hAnsi="Verdana" w:cs="Arial"/>
          <w:bCs/>
          <w:sz w:val="20"/>
          <w:szCs w:val="20"/>
          <w:lang w:eastAsia="es-ES"/>
        </w:rPr>
        <w:t>Ministerio de Hacienda, publicado en el Diario Oficial de</w:t>
      </w:r>
      <w:r w:rsidR="009F5A61"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11</w:t>
      </w:r>
      <w:r w:rsidRPr="00C90C0E">
        <w:rPr>
          <w:rFonts w:ascii="Verdana" w:hAnsi="Verdana" w:cs="Arial"/>
          <w:bCs/>
          <w:sz w:val="20"/>
          <w:szCs w:val="20"/>
          <w:lang w:eastAsia="es-ES"/>
        </w:rPr>
        <w:t>.</w:t>
      </w:r>
      <w:r w:rsidR="00E926BF" w:rsidRPr="00C90C0E">
        <w:rPr>
          <w:rFonts w:ascii="Verdana" w:hAnsi="Verdana" w:cs="Arial"/>
          <w:bCs/>
          <w:sz w:val="20"/>
          <w:szCs w:val="20"/>
          <w:lang w:eastAsia="es-ES"/>
        </w:rPr>
        <w:t>09</w:t>
      </w:r>
      <w:r w:rsidRPr="00C90C0E">
        <w:rPr>
          <w:rFonts w:ascii="Verdana" w:hAnsi="Verdana" w:cs="Arial"/>
          <w:bCs/>
          <w:sz w:val="20"/>
          <w:szCs w:val="20"/>
          <w:lang w:eastAsia="es-ES"/>
        </w:rPr>
        <w:t>.</w:t>
      </w:r>
      <w:r w:rsidR="00E926BF" w:rsidRPr="00C90C0E">
        <w:rPr>
          <w:rFonts w:ascii="Verdana" w:hAnsi="Verdana" w:cs="Arial"/>
          <w:bCs/>
          <w:sz w:val="20"/>
          <w:szCs w:val="20"/>
          <w:lang w:eastAsia="es-ES"/>
        </w:rPr>
        <w:t>2001</w:t>
      </w:r>
      <w:r w:rsidRPr="00C90C0E">
        <w:rPr>
          <w:rFonts w:ascii="Verdana" w:hAnsi="Verdana" w:cs="Arial"/>
          <w:bCs/>
          <w:sz w:val="20"/>
          <w:szCs w:val="20"/>
          <w:lang w:eastAsia="es-ES"/>
        </w:rPr>
        <w:t xml:space="preserve">, que aprueba texto refundido, coordinado y sistematizado de la Ley </w:t>
      </w:r>
      <w:r w:rsidR="00911C44" w:rsidRPr="00C90C0E">
        <w:rPr>
          <w:rFonts w:ascii="Verdana" w:hAnsi="Verdana" w:cs="Arial"/>
          <w:bCs/>
          <w:sz w:val="20"/>
          <w:szCs w:val="20"/>
          <w:lang w:eastAsia="es-ES"/>
        </w:rPr>
        <w:t xml:space="preserve">N° </w:t>
      </w:r>
      <w:r w:rsidRPr="00C90C0E">
        <w:rPr>
          <w:rFonts w:ascii="Verdana" w:hAnsi="Verdana" w:cs="Arial"/>
          <w:bCs/>
          <w:sz w:val="20"/>
          <w:szCs w:val="20"/>
          <w:lang w:eastAsia="es-ES"/>
        </w:rPr>
        <w:t xml:space="preserve">19.420, que establece incentivos para el desarrollo económico de las provincias de Arica y Parinacota, </w:t>
      </w:r>
      <w:r w:rsidR="009F5A61" w:rsidRPr="00C90C0E">
        <w:rPr>
          <w:rFonts w:ascii="Verdana" w:hAnsi="Verdana" w:cs="Arial"/>
          <w:bCs/>
          <w:sz w:val="20"/>
          <w:szCs w:val="20"/>
          <w:lang w:eastAsia="es-ES"/>
        </w:rPr>
        <w:t xml:space="preserve">la </w:t>
      </w:r>
      <w:r w:rsidRPr="00C90C0E">
        <w:rPr>
          <w:rFonts w:ascii="Verdana" w:hAnsi="Verdana" w:cs="Arial"/>
          <w:bCs/>
          <w:sz w:val="20"/>
          <w:szCs w:val="20"/>
          <w:lang w:eastAsia="es-ES"/>
        </w:rPr>
        <w:t>que permite</w:t>
      </w:r>
      <w:r w:rsidR="00E926BF" w:rsidRPr="00C90C0E">
        <w:rPr>
          <w:rFonts w:ascii="Verdana" w:hAnsi="Verdana" w:cs="Arial"/>
          <w:bCs/>
          <w:sz w:val="20"/>
          <w:szCs w:val="20"/>
          <w:lang w:eastAsia="es-ES"/>
        </w:rPr>
        <w:t xml:space="preserve"> el establecimiento de recintos denominados</w:t>
      </w:r>
      <w:r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centros de exportación para el ingreso, depósito y</w:t>
      </w:r>
      <w:r w:rsidRPr="00C90C0E">
        <w:rPr>
          <w:rFonts w:ascii="Verdana" w:hAnsi="Verdana" w:cs="Arial"/>
          <w:bCs/>
          <w:sz w:val="20"/>
          <w:szCs w:val="20"/>
          <w:lang w:eastAsia="es-ES"/>
        </w:rPr>
        <w:t xml:space="preserve"> </w:t>
      </w:r>
      <w:r w:rsidR="00E926BF" w:rsidRPr="00C90C0E">
        <w:rPr>
          <w:rFonts w:ascii="Verdana" w:hAnsi="Verdana" w:cs="Arial"/>
          <w:bCs/>
          <w:sz w:val="20"/>
          <w:szCs w:val="20"/>
          <w:lang w:eastAsia="es-ES"/>
        </w:rPr>
        <w:t>comercialización al por mayor de mercancías</w:t>
      </w:r>
      <w:r w:rsidRPr="00C90C0E">
        <w:rPr>
          <w:rFonts w:ascii="Verdana" w:hAnsi="Verdana" w:cs="Arial"/>
          <w:bCs/>
          <w:sz w:val="20"/>
          <w:szCs w:val="20"/>
          <w:lang w:eastAsia="es-ES"/>
        </w:rPr>
        <w:t>.</w:t>
      </w:r>
    </w:p>
    <w:p w:rsidR="00C10491" w:rsidRPr="00C90C0E" w:rsidRDefault="00C10491" w:rsidP="0091229E">
      <w:pPr>
        <w:tabs>
          <w:tab w:val="left" w:pos="0"/>
        </w:tabs>
        <w:jc w:val="both"/>
        <w:rPr>
          <w:rFonts w:ascii="Verdana" w:hAnsi="Verdana" w:cs="Arial"/>
          <w:bCs/>
          <w:sz w:val="20"/>
          <w:szCs w:val="20"/>
          <w:lang w:eastAsia="es-ES"/>
        </w:rPr>
      </w:pPr>
    </w:p>
    <w:p w:rsidR="00CD65CE" w:rsidRPr="00C90C0E" w:rsidRDefault="00850B1B"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El Decreto N° 1.385, de 1975, del Ministerio de Hacienda, publicado en el Diario Oficial del 17.12.1975, que fija los limites periféricos de la zona franca de Iquique.</w:t>
      </w:r>
    </w:p>
    <w:p w:rsidR="00A43215" w:rsidRPr="00C90C0E" w:rsidRDefault="00A43215" w:rsidP="0091229E">
      <w:pPr>
        <w:tabs>
          <w:tab w:val="left" w:pos="0"/>
        </w:tabs>
        <w:jc w:val="both"/>
        <w:rPr>
          <w:rFonts w:ascii="Verdana" w:hAnsi="Verdana" w:cs="Arial"/>
          <w:sz w:val="20"/>
          <w:szCs w:val="20"/>
          <w:lang w:eastAsia="es-ES"/>
        </w:rPr>
      </w:pPr>
    </w:p>
    <w:p w:rsidR="00C32141" w:rsidRPr="00C90C0E" w:rsidRDefault="00A43215"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El Decreto N° 275, de 1976, del Ministerio de Hacienda, publicado en el Diario Oficial de 21.04.1976, que fija los l</w:t>
      </w:r>
      <w:r w:rsidR="008B7CAB">
        <w:rPr>
          <w:rFonts w:ascii="Verdana" w:hAnsi="Verdana" w:cs="Arial"/>
          <w:sz w:val="20"/>
          <w:szCs w:val="20"/>
          <w:lang w:eastAsia="es-ES"/>
        </w:rPr>
        <w:t>í</w:t>
      </w:r>
      <w:r w:rsidRPr="00C90C0E">
        <w:rPr>
          <w:rFonts w:ascii="Verdana" w:hAnsi="Verdana" w:cs="Arial"/>
          <w:sz w:val="20"/>
          <w:szCs w:val="20"/>
          <w:lang w:eastAsia="es-ES"/>
        </w:rPr>
        <w:t>mites periféricos de la zona franca de Punta Arenas.</w:t>
      </w:r>
    </w:p>
    <w:p w:rsidR="00850B1B" w:rsidRPr="00C90C0E" w:rsidRDefault="00850B1B" w:rsidP="0091229E">
      <w:pPr>
        <w:tabs>
          <w:tab w:val="left" w:pos="0"/>
        </w:tabs>
        <w:jc w:val="both"/>
        <w:rPr>
          <w:rFonts w:ascii="Verdana" w:hAnsi="Verdana" w:cs="Arial"/>
          <w:sz w:val="20"/>
          <w:szCs w:val="20"/>
          <w:lang w:eastAsia="es-ES"/>
        </w:rPr>
      </w:pPr>
    </w:p>
    <w:p w:rsidR="00CD65CE" w:rsidRPr="00C90C0E" w:rsidRDefault="0019543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El </w:t>
      </w:r>
      <w:r w:rsidR="00CD65CE" w:rsidRPr="00C90C0E">
        <w:rPr>
          <w:rFonts w:ascii="Verdana" w:hAnsi="Verdana" w:cs="Arial"/>
          <w:sz w:val="20"/>
          <w:szCs w:val="20"/>
          <w:lang w:eastAsia="es-ES"/>
        </w:rPr>
        <w:t>Decreto N° 993</w:t>
      </w:r>
      <w:r w:rsidRPr="00C90C0E">
        <w:rPr>
          <w:rFonts w:ascii="Verdana" w:hAnsi="Verdana" w:cs="Arial"/>
          <w:sz w:val="20"/>
          <w:szCs w:val="20"/>
          <w:lang w:eastAsia="es-ES"/>
        </w:rPr>
        <w:t>,</w:t>
      </w:r>
      <w:r w:rsidR="00CD65CE" w:rsidRPr="00C90C0E">
        <w:rPr>
          <w:rFonts w:ascii="Verdana" w:hAnsi="Verdana" w:cs="Arial"/>
          <w:sz w:val="20"/>
          <w:szCs w:val="20"/>
          <w:lang w:eastAsia="es-ES"/>
        </w:rPr>
        <w:t xml:space="preserve"> de 2004, del Ministerio de Hacienda, publicado en el Diario Oficial del 29.12.04, que aprueba el reglamento del artículo 6º de la ley N° 19.946.</w:t>
      </w:r>
    </w:p>
    <w:p w:rsidR="003E1371" w:rsidRPr="00C90C0E" w:rsidRDefault="003E1371" w:rsidP="003E1371">
      <w:pPr>
        <w:tabs>
          <w:tab w:val="left" w:pos="0"/>
        </w:tabs>
        <w:jc w:val="both"/>
        <w:rPr>
          <w:rFonts w:ascii="Verdana" w:hAnsi="Verdana" w:cs="Arial"/>
          <w:bCs/>
          <w:sz w:val="20"/>
          <w:szCs w:val="20"/>
          <w:lang w:eastAsia="es-ES"/>
        </w:rPr>
      </w:pPr>
    </w:p>
    <w:p w:rsidR="0019543A" w:rsidRPr="00C90C0E" w:rsidRDefault="0019543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El Decreto N° 323, de 2008, del Ministerio de Hacienda, publicado en el Diario Oficial del 16.05.2008, que autoriza a Zofri S.A. </w:t>
      </w:r>
      <w:r w:rsidR="00DA7F6D" w:rsidRPr="00C90C0E">
        <w:rPr>
          <w:rFonts w:ascii="Verdana" w:hAnsi="Verdana" w:cs="Arial"/>
          <w:sz w:val="20"/>
          <w:szCs w:val="20"/>
          <w:lang w:eastAsia="es-ES"/>
        </w:rPr>
        <w:t xml:space="preserve">la </w:t>
      </w:r>
      <w:r w:rsidRPr="00C90C0E">
        <w:rPr>
          <w:rFonts w:ascii="Verdana" w:hAnsi="Verdana" w:cs="Arial"/>
          <w:sz w:val="20"/>
          <w:szCs w:val="20"/>
          <w:lang w:eastAsia="es-ES"/>
        </w:rPr>
        <w:t>instalación de recintos fuera del</w:t>
      </w:r>
      <w:r w:rsidR="00DA7F6D" w:rsidRPr="00C90C0E">
        <w:rPr>
          <w:rFonts w:ascii="Verdana" w:hAnsi="Verdana" w:cs="Arial"/>
          <w:sz w:val="20"/>
          <w:szCs w:val="20"/>
          <w:lang w:eastAsia="es-ES"/>
        </w:rPr>
        <w:t xml:space="preserve"> p</w:t>
      </w:r>
      <w:r w:rsidRPr="00C90C0E">
        <w:rPr>
          <w:rFonts w:ascii="Verdana" w:hAnsi="Verdana" w:cs="Arial"/>
          <w:sz w:val="20"/>
          <w:szCs w:val="20"/>
          <w:lang w:eastAsia="es-ES"/>
        </w:rPr>
        <w:t xml:space="preserve">erímetro de la zona franca de </w:t>
      </w:r>
      <w:r w:rsidR="00DA7F6D" w:rsidRPr="00C90C0E">
        <w:rPr>
          <w:rFonts w:ascii="Verdana" w:hAnsi="Verdana" w:cs="Arial"/>
          <w:sz w:val="20"/>
          <w:szCs w:val="20"/>
          <w:lang w:eastAsia="es-ES"/>
        </w:rPr>
        <w:t>I</w:t>
      </w:r>
      <w:r w:rsidRPr="00C90C0E">
        <w:rPr>
          <w:rFonts w:ascii="Verdana" w:hAnsi="Verdana" w:cs="Arial"/>
          <w:sz w:val="20"/>
          <w:szCs w:val="20"/>
          <w:lang w:eastAsia="es-ES"/>
        </w:rPr>
        <w:t>quique.</w:t>
      </w:r>
    </w:p>
    <w:p w:rsidR="00EF5B6A" w:rsidRPr="00C90C0E" w:rsidRDefault="00EF5B6A" w:rsidP="00EF5B6A">
      <w:pPr>
        <w:tabs>
          <w:tab w:val="left" w:pos="0"/>
        </w:tabs>
        <w:jc w:val="both"/>
        <w:rPr>
          <w:rFonts w:ascii="Verdana" w:hAnsi="Verdana" w:cs="Arial"/>
          <w:bCs/>
          <w:sz w:val="20"/>
          <w:szCs w:val="20"/>
          <w:lang w:eastAsia="es-ES"/>
        </w:rPr>
      </w:pPr>
    </w:p>
    <w:p w:rsidR="00EF5B6A" w:rsidRPr="00C90C0E" w:rsidDel="00EF5B6A" w:rsidRDefault="00EF5B6A" w:rsidP="00EF5B6A">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El Decreto N° 1148, de 2011, del Ministerio de Hacienda, </w:t>
      </w:r>
      <w:r w:rsidRPr="00C90C0E">
        <w:rPr>
          <w:rFonts w:ascii="Verdana" w:hAnsi="Verdana" w:cs="Arial"/>
          <w:sz w:val="20"/>
          <w:szCs w:val="20"/>
          <w:lang w:eastAsia="es-ES"/>
        </w:rPr>
        <w:t>publicado en el Diario Oficial de 22.12.2011</w:t>
      </w:r>
      <w:r w:rsidRPr="00C90C0E">
        <w:rPr>
          <w:rFonts w:ascii="Verdana" w:hAnsi="Verdana" w:cs="Arial"/>
          <w:bCs/>
          <w:sz w:val="20"/>
          <w:szCs w:val="20"/>
          <w:lang w:eastAsia="es-ES"/>
        </w:rPr>
        <w:t>, que modifica el Arancel Aduanero Nacional, cuyo texto está contenido en el anexo del mismo decreto</w:t>
      </w:r>
      <w:r w:rsidR="00474163">
        <w:rPr>
          <w:rFonts w:ascii="Verdana" w:hAnsi="Verdana" w:cs="Arial"/>
          <w:bCs/>
          <w:sz w:val="20"/>
          <w:szCs w:val="20"/>
          <w:lang w:eastAsia="es-ES"/>
        </w:rPr>
        <w:t>.</w:t>
      </w:r>
    </w:p>
    <w:p w:rsidR="003632C3" w:rsidRPr="00C90C0E" w:rsidRDefault="003632C3" w:rsidP="0091229E">
      <w:pPr>
        <w:tabs>
          <w:tab w:val="left" w:pos="0"/>
        </w:tabs>
        <w:jc w:val="both"/>
        <w:rPr>
          <w:rFonts w:ascii="Verdana" w:hAnsi="Verdana" w:cs="Arial"/>
          <w:sz w:val="20"/>
          <w:szCs w:val="20"/>
          <w:lang w:eastAsia="es-ES"/>
        </w:rPr>
      </w:pPr>
    </w:p>
    <w:p w:rsidR="00A32340" w:rsidRPr="00C90C0E" w:rsidRDefault="00A32340"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lastRenderedPageBreak/>
        <w:t xml:space="preserve">El </w:t>
      </w:r>
      <w:r w:rsidR="00911C44">
        <w:rPr>
          <w:rFonts w:ascii="Verdana" w:hAnsi="Verdana" w:cs="Arial"/>
          <w:bCs/>
          <w:sz w:val="20"/>
          <w:szCs w:val="20"/>
          <w:lang w:eastAsia="es-ES"/>
        </w:rPr>
        <w:t>D</w:t>
      </w:r>
      <w:r w:rsidR="00B220CA" w:rsidRPr="00C90C0E">
        <w:rPr>
          <w:rFonts w:ascii="Verdana" w:hAnsi="Verdana" w:cs="Arial"/>
          <w:bCs/>
          <w:sz w:val="20"/>
          <w:szCs w:val="20"/>
          <w:lang w:eastAsia="es-ES"/>
        </w:rPr>
        <w:t xml:space="preserve">ecreto con fuerza de </w:t>
      </w:r>
      <w:r w:rsidR="00CD65CE" w:rsidRPr="00C90C0E">
        <w:rPr>
          <w:rFonts w:ascii="Verdana" w:hAnsi="Verdana" w:cs="Arial"/>
          <w:bCs/>
          <w:sz w:val="20"/>
          <w:szCs w:val="20"/>
          <w:lang w:eastAsia="es-ES"/>
        </w:rPr>
        <w:t>ley N°</w:t>
      </w:r>
      <w:r w:rsidRPr="00C90C0E">
        <w:rPr>
          <w:rFonts w:ascii="Verdana" w:hAnsi="Verdana" w:cs="Arial"/>
          <w:bCs/>
          <w:sz w:val="20"/>
          <w:szCs w:val="20"/>
          <w:lang w:eastAsia="es-ES"/>
        </w:rPr>
        <w:t xml:space="preserve"> 30</w:t>
      </w:r>
      <w:r w:rsidR="00B220CA" w:rsidRPr="00C90C0E">
        <w:rPr>
          <w:rFonts w:ascii="Verdana" w:hAnsi="Verdana" w:cs="Arial"/>
          <w:bCs/>
          <w:sz w:val="20"/>
          <w:szCs w:val="20"/>
          <w:lang w:eastAsia="es-ES"/>
        </w:rPr>
        <w:t>,</w:t>
      </w:r>
      <w:r w:rsidRPr="00C90C0E">
        <w:rPr>
          <w:rFonts w:ascii="Verdana" w:hAnsi="Verdana" w:cs="Arial"/>
          <w:bCs/>
          <w:sz w:val="20"/>
          <w:szCs w:val="20"/>
          <w:lang w:eastAsia="es-ES"/>
        </w:rPr>
        <w:t xml:space="preserve"> de 2004,</w:t>
      </w:r>
      <w:r w:rsidR="00F204C1" w:rsidRPr="00C90C0E">
        <w:rPr>
          <w:rFonts w:ascii="Verdana" w:hAnsi="Verdana" w:cs="Arial"/>
          <w:bCs/>
          <w:sz w:val="20"/>
          <w:szCs w:val="20"/>
          <w:lang w:eastAsia="es-ES"/>
        </w:rPr>
        <w:t xml:space="preserve"> del Ministerio de Hacienda,</w:t>
      </w:r>
      <w:r w:rsidRPr="00C90C0E">
        <w:rPr>
          <w:rFonts w:ascii="Verdana" w:hAnsi="Verdana" w:cs="Arial"/>
          <w:bCs/>
          <w:sz w:val="20"/>
          <w:szCs w:val="20"/>
          <w:lang w:eastAsia="es-ES"/>
        </w:rPr>
        <w:t xml:space="preserve"> publicado en el Diario Oficial de 04.06.</w:t>
      </w:r>
      <w:r w:rsidR="00F204C1" w:rsidRPr="00C90C0E">
        <w:rPr>
          <w:rFonts w:ascii="Verdana" w:hAnsi="Verdana" w:cs="Arial"/>
          <w:bCs/>
          <w:sz w:val="20"/>
          <w:szCs w:val="20"/>
          <w:lang w:eastAsia="es-ES"/>
        </w:rPr>
        <w:t>20</w:t>
      </w:r>
      <w:r w:rsidRPr="00C90C0E">
        <w:rPr>
          <w:rFonts w:ascii="Verdana" w:hAnsi="Verdana" w:cs="Arial"/>
          <w:bCs/>
          <w:sz w:val="20"/>
          <w:szCs w:val="20"/>
          <w:lang w:eastAsia="es-ES"/>
        </w:rPr>
        <w:t xml:space="preserve">05, </w:t>
      </w:r>
      <w:r w:rsidR="00A11E88" w:rsidRPr="00C90C0E">
        <w:rPr>
          <w:rFonts w:ascii="Verdana" w:hAnsi="Verdana" w:cs="Arial"/>
          <w:bCs/>
          <w:sz w:val="20"/>
          <w:szCs w:val="20"/>
          <w:lang w:eastAsia="es-ES"/>
        </w:rPr>
        <w:t>que fija</w:t>
      </w:r>
      <w:r w:rsidRPr="00C90C0E">
        <w:rPr>
          <w:rFonts w:ascii="Verdana" w:hAnsi="Verdana" w:cs="Arial"/>
          <w:bCs/>
          <w:sz w:val="20"/>
          <w:szCs w:val="20"/>
          <w:lang w:eastAsia="es-ES"/>
        </w:rPr>
        <w:t xml:space="preserve"> el texto refundido, coordinado y sistematizado de la Ordenanza de Aduanas.</w:t>
      </w:r>
    </w:p>
    <w:p w:rsidR="00B220CA" w:rsidRPr="00C90C0E" w:rsidRDefault="00B220CA" w:rsidP="0091229E">
      <w:pPr>
        <w:tabs>
          <w:tab w:val="left" w:pos="0"/>
        </w:tabs>
        <w:jc w:val="both"/>
        <w:rPr>
          <w:rFonts w:ascii="Verdana" w:hAnsi="Verdana" w:cs="Arial"/>
          <w:bCs/>
          <w:sz w:val="20"/>
          <w:szCs w:val="20"/>
          <w:lang w:eastAsia="es-ES"/>
        </w:rPr>
      </w:pPr>
    </w:p>
    <w:p w:rsidR="00B220CA" w:rsidRPr="00C90C0E" w:rsidRDefault="00911C44" w:rsidP="0091229E">
      <w:pPr>
        <w:tabs>
          <w:tab w:val="left" w:pos="0"/>
        </w:tabs>
        <w:jc w:val="both"/>
        <w:rPr>
          <w:rFonts w:ascii="Verdana" w:hAnsi="Verdana" w:cs="Arial"/>
          <w:bCs/>
          <w:sz w:val="20"/>
          <w:szCs w:val="20"/>
          <w:lang w:eastAsia="es-ES"/>
        </w:rPr>
      </w:pPr>
      <w:r>
        <w:rPr>
          <w:rFonts w:ascii="Verdana" w:hAnsi="Verdana" w:cs="Arial"/>
          <w:bCs/>
          <w:sz w:val="20"/>
          <w:szCs w:val="20"/>
          <w:lang w:eastAsia="es-ES"/>
        </w:rPr>
        <w:t>El D</w:t>
      </w:r>
      <w:r w:rsidR="00A11E88" w:rsidRPr="00C90C0E">
        <w:rPr>
          <w:rFonts w:ascii="Verdana" w:hAnsi="Verdana" w:cs="Arial"/>
          <w:bCs/>
          <w:sz w:val="20"/>
          <w:szCs w:val="20"/>
          <w:lang w:eastAsia="es-ES"/>
        </w:rPr>
        <w:t>ecreto N° 329, de 1979, del Ministerio de Hacienda, publicado en el Diario Oficial de 26.06.1979, que aprueb</w:t>
      </w:r>
      <w:r w:rsidR="00FB1936" w:rsidRPr="00C90C0E">
        <w:rPr>
          <w:rFonts w:ascii="Verdana" w:hAnsi="Verdana" w:cs="Arial"/>
          <w:bCs/>
          <w:sz w:val="20"/>
          <w:szCs w:val="20"/>
          <w:lang w:eastAsia="es-ES"/>
        </w:rPr>
        <w:t>a</w:t>
      </w:r>
      <w:r w:rsidR="00A11E88" w:rsidRPr="00C90C0E">
        <w:rPr>
          <w:rFonts w:ascii="Verdana" w:hAnsi="Verdana" w:cs="Arial"/>
          <w:bCs/>
          <w:sz w:val="20"/>
          <w:szCs w:val="20"/>
          <w:lang w:eastAsia="es-ES"/>
        </w:rPr>
        <w:t xml:space="preserve"> la Ley </w:t>
      </w:r>
      <w:r w:rsidR="00CD65CE" w:rsidRPr="00C90C0E">
        <w:rPr>
          <w:rFonts w:ascii="Verdana" w:hAnsi="Verdana" w:cs="Arial"/>
          <w:bCs/>
          <w:sz w:val="20"/>
          <w:szCs w:val="20"/>
          <w:lang w:eastAsia="es-ES"/>
        </w:rPr>
        <w:t>Orgánica</w:t>
      </w:r>
      <w:r w:rsidR="00A11E88" w:rsidRPr="00C90C0E">
        <w:rPr>
          <w:rFonts w:ascii="Verdana" w:hAnsi="Verdana" w:cs="Arial"/>
          <w:bCs/>
          <w:sz w:val="20"/>
          <w:szCs w:val="20"/>
          <w:lang w:eastAsia="es-ES"/>
        </w:rPr>
        <w:t xml:space="preserve"> del Servicio Nacional de Aduanas.</w:t>
      </w:r>
    </w:p>
    <w:p w:rsidR="00A32340" w:rsidRPr="00C90C0E" w:rsidRDefault="00A32340" w:rsidP="0091229E">
      <w:pPr>
        <w:tabs>
          <w:tab w:val="left" w:pos="0"/>
        </w:tabs>
        <w:jc w:val="both"/>
        <w:rPr>
          <w:rFonts w:ascii="Verdana" w:hAnsi="Verdana" w:cs="Arial"/>
          <w:bCs/>
          <w:sz w:val="20"/>
          <w:szCs w:val="20"/>
          <w:lang w:eastAsia="es-ES"/>
        </w:rPr>
      </w:pPr>
    </w:p>
    <w:p w:rsidR="00A32340" w:rsidRPr="00C90C0E" w:rsidRDefault="00A32340" w:rsidP="0091229E">
      <w:pPr>
        <w:tabs>
          <w:tab w:val="left" w:pos="0"/>
        </w:tabs>
        <w:jc w:val="both"/>
        <w:rPr>
          <w:rFonts w:ascii="Verdana" w:hAnsi="Verdana" w:cs="Arial"/>
          <w:bCs/>
          <w:sz w:val="20"/>
          <w:szCs w:val="20"/>
          <w:lang w:eastAsia="es-ES"/>
        </w:rPr>
      </w:pPr>
      <w:r w:rsidRPr="00C90C0E">
        <w:rPr>
          <w:rFonts w:ascii="Verdana" w:hAnsi="Verdana" w:cs="Arial"/>
          <w:bCs/>
          <w:sz w:val="20"/>
          <w:szCs w:val="20"/>
          <w:lang w:eastAsia="es-ES"/>
        </w:rPr>
        <w:t xml:space="preserve">La Resolución N° 1.300, de fecha 14.03.06, </w:t>
      </w:r>
      <w:r w:rsidR="00084A6B" w:rsidRPr="00C90C0E">
        <w:rPr>
          <w:rFonts w:ascii="Verdana" w:hAnsi="Verdana" w:cs="Arial"/>
          <w:bCs/>
          <w:sz w:val="20"/>
          <w:szCs w:val="20"/>
          <w:lang w:eastAsia="es-ES"/>
        </w:rPr>
        <w:t xml:space="preserve">del Director Nacional de Aduanas, </w:t>
      </w:r>
      <w:r w:rsidR="007708FB" w:rsidRPr="00C90C0E">
        <w:rPr>
          <w:rFonts w:ascii="Verdana" w:hAnsi="Verdana" w:cs="Arial"/>
          <w:bCs/>
          <w:sz w:val="20"/>
          <w:szCs w:val="20"/>
          <w:lang w:eastAsia="es-ES"/>
        </w:rPr>
        <w:t xml:space="preserve">publicada en el Diario Oficial de 17.11.2008, </w:t>
      </w:r>
      <w:r w:rsidR="00C41419" w:rsidRPr="00C90C0E">
        <w:rPr>
          <w:rFonts w:ascii="Verdana" w:hAnsi="Verdana" w:cs="Arial"/>
          <w:bCs/>
          <w:sz w:val="20"/>
          <w:szCs w:val="20"/>
          <w:lang w:eastAsia="es-ES"/>
        </w:rPr>
        <w:t xml:space="preserve">que establece el </w:t>
      </w:r>
      <w:r w:rsidRPr="00C90C0E">
        <w:rPr>
          <w:rFonts w:ascii="Verdana" w:hAnsi="Verdana" w:cs="Arial"/>
          <w:bCs/>
          <w:sz w:val="20"/>
          <w:szCs w:val="20"/>
          <w:lang w:eastAsia="es-ES"/>
        </w:rPr>
        <w:t>Compendio de Normas Aduaneras.</w:t>
      </w:r>
      <w:r w:rsidR="009600F7" w:rsidRPr="00C90C0E">
        <w:rPr>
          <w:rFonts w:ascii="Verdana" w:hAnsi="Verdana" w:cs="Arial"/>
          <w:bCs/>
          <w:sz w:val="20"/>
          <w:szCs w:val="20"/>
          <w:lang w:eastAsia="es-ES"/>
        </w:rPr>
        <w:t xml:space="preserve"> </w:t>
      </w:r>
    </w:p>
    <w:p w:rsidR="00A32340" w:rsidRPr="00C90C0E" w:rsidRDefault="00A32340" w:rsidP="0091229E">
      <w:pPr>
        <w:tabs>
          <w:tab w:val="left" w:pos="0"/>
        </w:tabs>
        <w:jc w:val="both"/>
        <w:rPr>
          <w:rFonts w:ascii="Verdana" w:hAnsi="Verdana" w:cs="Arial"/>
          <w:sz w:val="20"/>
          <w:szCs w:val="20"/>
          <w:lang w:eastAsia="es-ES"/>
        </w:rPr>
      </w:pPr>
    </w:p>
    <w:p w:rsidR="001A34D3" w:rsidRPr="00C90C0E" w:rsidRDefault="001A34D3"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La Resolución Nº 74 de fecha 10.01.84, de esta Dirección Nacional, publicada en el Diario Oficial de 13.02.84, que aprobó el” Manual sobre Zonas Francas”.</w:t>
      </w:r>
    </w:p>
    <w:p w:rsidR="00A32340" w:rsidRPr="00C90C0E" w:rsidRDefault="00A32340" w:rsidP="0091229E">
      <w:pPr>
        <w:tabs>
          <w:tab w:val="left" w:pos="0"/>
        </w:tabs>
        <w:jc w:val="both"/>
        <w:rPr>
          <w:rFonts w:ascii="Verdana" w:hAnsi="Verdana" w:cs="Arial"/>
          <w:sz w:val="20"/>
          <w:szCs w:val="20"/>
          <w:lang w:eastAsia="es-ES"/>
        </w:rPr>
      </w:pPr>
    </w:p>
    <w:p w:rsidR="00AA2735" w:rsidRDefault="009A7FE6" w:rsidP="009A7FE6">
      <w:pPr>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L</w:t>
      </w:r>
      <w:r w:rsidR="00AA2735" w:rsidRPr="00C90C0E">
        <w:rPr>
          <w:rFonts w:ascii="Verdana" w:hAnsi="Verdana" w:cs="Arial"/>
          <w:sz w:val="20"/>
          <w:szCs w:val="20"/>
          <w:lang w:eastAsia="es-ES"/>
        </w:rPr>
        <w:t>a Resolución Nº 1600/2008, de Contraloría General de la República, sobre la exención del trámite de toma de razón</w:t>
      </w:r>
      <w:r w:rsidRPr="00C90C0E">
        <w:rPr>
          <w:rFonts w:ascii="Verdana" w:hAnsi="Verdana" w:cs="Arial"/>
          <w:sz w:val="20"/>
          <w:szCs w:val="20"/>
          <w:lang w:eastAsia="es-ES"/>
        </w:rPr>
        <w:t xml:space="preserve">. </w:t>
      </w:r>
    </w:p>
    <w:p w:rsidR="004E0D34" w:rsidRPr="00C90C0E" w:rsidRDefault="004E0D34" w:rsidP="009A7FE6">
      <w:pPr>
        <w:autoSpaceDE w:val="0"/>
        <w:autoSpaceDN w:val="0"/>
        <w:adjustRightInd w:val="0"/>
        <w:jc w:val="both"/>
        <w:rPr>
          <w:rFonts w:ascii="Verdana" w:hAnsi="Verdana" w:cs="Arial"/>
          <w:sz w:val="20"/>
          <w:szCs w:val="20"/>
          <w:lang w:eastAsia="es-ES"/>
        </w:rPr>
      </w:pPr>
    </w:p>
    <w:p w:rsidR="002428B5" w:rsidRPr="00C90C0E" w:rsidRDefault="002428B5" w:rsidP="0091229E">
      <w:pPr>
        <w:tabs>
          <w:tab w:val="left" w:pos="0"/>
        </w:tabs>
        <w:jc w:val="both"/>
        <w:rPr>
          <w:rFonts w:ascii="Verdana" w:hAnsi="Verdana" w:cs="Arial"/>
          <w:sz w:val="20"/>
          <w:szCs w:val="20"/>
          <w:lang w:eastAsia="es-ES"/>
        </w:rPr>
      </w:pPr>
    </w:p>
    <w:p w:rsidR="00AC6776" w:rsidRPr="00C90C0E" w:rsidRDefault="00A32340" w:rsidP="0091229E">
      <w:pPr>
        <w:tabs>
          <w:tab w:val="left" w:pos="0"/>
        </w:tabs>
        <w:jc w:val="both"/>
        <w:rPr>
          <w:rFonts w:ascii="Verdana" w:hAnsi="Verdana" w:cs="Arial"/>
          <w:b/>
          <w:sz w:val="20"/>
          <w:szCs w:val="20"/>
          <w:lang w:eastAsia="es-ES"/>
        </w:rPr>
      </w:pPr>
      <w:r w:rsidRPr="00C90C0E">
        <w:rPr>
          <w:rFonts w:ascii="Verdana" w:hAnsi="Verdana" w:cs="Arial"/>
          <w:b/>
          <w:sz w:val="20"/>
          <w:szCs w:val="20"/>
          <w:lang w:eastAsia="es-ES"/>
        </w:rPr>
        <w:t>CONSIDERANDO</w:t>
      </w:r>
    </w:p>
    <w:p w:rsidR="00F62E0E" w:rsidRPr="00C90C0E" w:rsidRDefault="00F62E0E" w:rsidP="0091229E">
      <w:pPr>
        <w:tabs>
          <w:tab w:val="left" w:pos="0"/>
        </w:tabs>
        <w:jc w:val="both"/>
        <w:rPr>
          <w:rFonts w:ascii="Verdana" w:hAnsi="Verdana" w:cs="Arial"/>
          <w:b/>
          <w:sz w:val="20"/>
          <w:szCs w:val="20"/>
          <w:lang w:eastAsia="es-ES"/>
        </w:rPr>
      </w:pPr>
    </w:p>
    <w:p w:rsidR="00F62E0E" w:rsidRPr="00C90C0E" w:rsidRDefault="00F62E0E"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la zona franca es “</w:t>
      </w:r>
      <w:r w:rsidRPr="00C90C0E">
        <w:rPr>
          <w:rFonts w:ascii="Verdana" w:hAnsi="Verdana" w:cs="Arial"/>
          <w:i/>
          <w:sz w:val="20"/>
          <w:szCs w:val="20"/>
          <w:lang w:eastAsia="es-ES"/>
        </w:rPr>
        <w:t>el área o porción unitaria de territorio perfectamente deslindada y próxima a un puerto o aeropuerto amparada por presunción de extraterritorialidad aduanera</w:t>
      </w:r>
      <w:r w:rsidRPr="00C90C0E">
        <w:rPr>
          <w:rFonts w:ascii="Verdana" w:hAnsi="Verdana" w:cs="Arial"/>
          <w:sz w:val="20"/>
          <w:szCs w:val="20"/>
          <w:lang w:eastAsia="es-ES"/>
        </w:rPr>
        <w:t>”</w:t>
      </w:r>
      <w:r w:rsidR="00520BC4" w:rsidRPr="00C90C0E">
        <w:rPr>
          <w:rFonts w:ascii="Verdana" w:hAnsi="Verdana" w:cs="Arial"/>
          <w:sz w:val="20"/>
          <w:szCs w:val="20"/>
          <w:lang w:eastAsia="es-ES"/>
        </w:rPr>
        <w:t xml:space="preserve"> y </w:t>
      </w:r>
      <w:r w:rsidRPr="00C90C0E">
        <w:rPr>
          <w:rFonts w:ascii="Verdana" w:hAnsi="Verdana" w:cs="Arial"/>
          <w:sz w:val="20"/>
          <w:szCs w:val="20"/>
          <w:lang w:eastAsia="es-ES"/>
        </w:rPr>
        <w:t>que en estos lugares “</w:t>
      </w:r>
      <w:r w:rsidRPr="00C90C0E">
        <w:rPr>
          <w:rFonts w:ascii="Verdana" w:hAnsi="Verdana" w:cs="Arial"/>
          <w:i/>
          <w:sz w:val="20"/>
          <w:szCs w:val="20"/>
          <w:lang w:eastAsia="es-ES"/>
        </w:rPr>
        <w:t>las mercancías pueden ser</w:t>
      </w:r>
      <w:r w:rsidR="0026485E">
        <w:rPr>
          <w:rFonts w:ascii="Verdana" w:hAnsi="Verdana" w:cs="Arial"/>
          <w:i/>
          <w:sz w:val="20"/>
          <w:szCs w:val="20"/>
          <w:lang w:eastAsia="es-ES"/>
        </w:rPr>
        <w:t>,</w:t>
      </w:r>
      <w:r w:rsidR="005E554B">
        <w:rPr>
          <w:rFonts w:ascii="Verdana" w:hAnsi="Verdana" w:cs="Arial"/>
          <w:i/>
          <w:sz w:val="20"/>
          <w:szCs w:val="20"/>
          <w:lang w:eastAsia="es-ES"/>
        </w:rPr>
        <w:t xml:space="preserve"> entre otras</w:t>
      </w:r>
      <w:r w:rsidR="0026485E">
        <w:rPr>
          <w:rFonts w:ascii="Verdana" w:hAnsi="Verdana" w:cs="Arial"/>
          <w:i/>
          <w:sz w:val="20"/>
          <w:szCs w:val="20"/>
          <w:lang w:eastAsia="es-ES"/>
        </w:rPr>
        <w:t>,</w:t>
      </w:r>
      <w:r w:rsidRPr="00C90C0E">
        <w:rPr>
          <w:rFonts w:ascii="Verdana" w:hAnsi="Verdana" w:cs="Arial"/>
          <w:i/>
          <w:sz w:val="20"/>
          <w:szCs w:val="20"/>
          <w:lang w:eastAsia="es-ES"/>
        </w:rPr>
        <w:t xml:space="preserve"> depositadas, transformadas, terminadas o comercializadas, sin restricción alguna</w:t>
      </w:r>
      <w:r w:rsidRPr="00C90C0E">
        <w:rPr>
          <w:rFonts w:ascii="Verdana" w:hAnsi="Verdana" w:cs="Arial"/>
          <w:sz w:val="20"/>
          <w:szCs w:val="20"/>
          <w:lang w:eastAsia="es-ES"/>
        </w:rPr>
        <w:t>”.</w:t>
      </w:r>
    </w:p>
    <w:p w:rsidR="00F62E0E" w:rsidRPr="00C90C0E" w:rsidRDefault="00F62E0E" w:rsidP="0091229E">
      <w:pPr>
        <w:tabs>
          <w:tab w:val="left" w:pos="0"/>
        </w:tabs>
        <w:jc w:val="both"/>
        <w:rPr>
          <w:rFonts w:ascii="Verdana" w:hAnsi="Verdana" w:cs="Arial"/>
          <w:sz w:val="20"/>
          <w:szCs w:val="20"/>
          <w:lang w:eastAsia="es-ES"/>
        </w:rPr>
      </w:pPr>
    </w:p>
    <w:p w:rsidR="00F62E0E" w:rsidRPr="00C90C0E" w:rsidRDefault="00F62E0E"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w:t>
      </w:r>
      <w:r w:rsidR="00B5256B" w:rsidRPr="00C90C0E">
        <w:rPr>
          <w:rFonts w:ascii="Verdana" w:hAnsi="Verdana" w:cs="Arial"/>
          <w:sz w:val="20"/>
          <w:szCs w:val="20"/>
          <w:lang w:eastAsia="es-ES"/>
        </w:rPr>
        <w:t xml:space="preserve">, a la zona franca se puede introducir toda clase de mercancías, con excepción </w:t>
      </w:r>
      <w:r w:rsidR="0031530A" w:rsidRPr="00C90C0E">
        <w:rPr>
          <w:rFonts w:ascii="Verdana" w:hAnsi="Verdana" w:cs="Arial"/>
          <w:sz w:val="20"/>
          <w:szCs w:val="20"/>
          <w:lang w:eastAsia="es-ES"/>
        </w:rPr>
        <w:t>de aquellas</w:t>
      </w:r>
      <w:r w:rsidR="00B5256B" w:rsidRPr="00C90C0E">
        <w:rPr>
          <w:rFonts w:ascii="Verdana" w:hAnsi="Verdana" w:cs="Arial"/>
          <w:sz w:val="20"/>
          <w:szCs w:val="20"/>
          <w:lang w:eastAsia="es-ES"/>
        </w:rPr>
        <w:t xml:space="preserve"> que atenten contra la moral, las buena</w:t>
      </w:r>
      <w:r w:rsidR="00476514" w:rsidRPr="00C90C0E">
        <w:rPr>
          <w:rFonts w:ascii="Verdana" w:hAnsi="Verdana" w:cs="Arial"/>
          <w:sz w:val="20"/>
          <w:szCs w:val="20"/>
          <w:lang w:eastAsia="es-ES"/>
        </w:rPr>
        <w:t>s</w:t>
      </w:r>
      <w:r w:rsidR="00B5256B" w:rsidRPr="00C90C0E">
        <w:rPr>
          <w:rFonts w:ascii="Verdana" w:hAnsi="Verdana" w:cs="Arial"/>
          <w:sz w:val="20"/>
          <w:szCs w:val="20"/>
          <w:lang w:eastAsia="es-ES"/>
        </w:rPr>
        <w:t xml:space="preserve"> costumbres, la salud, la sanidad vegetal o animal, o la seguridad nacional.</w:t>
      </w:r>
    </w:p>
    <w:p w:rsidR="00B5256B" w:rsidRPr="00C90C0E" w:rsidRDefault="00B5256B" w:rsidP="0091229E">
      <w:pPr>
        <w:tabs>
          <w:tab w:val="left" w:pos="0"/>
        </w:tabs>
        <w:jc w:val="both"/>
        <w:rPr>
          <w:rFonts w:ascii="Verdana" w:hAnsi="Verdana" w:cs="Arial"/>
          <w:sz w:val="20"/>
          <w:szCs w:val="20"/>
          <w:lang w:eastAsia="es-ES"/>
        </w:rPr>
      </w:pPr>
    </w:p>
    <w:p w:rsidR="008F586A" w:rsidRPr="00C90C0E" w:rsidRDefault="008F586A"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durante el tiempo que la</w:t>
      </w:r>
      <w:r w:rsidR="00231B0E" w:rsidRPr="00C90C0E">
        <w:rPr>
          <w:rFonts w:ascii="Verdana" w:hAnsi="Verdana" w:cs="Arial"/>
          <w:sz w:val="20"/>
          <w:szCs w:val="20"/>
          <w:lang w:eastAsia="es-ES"/>
        </w:rPr>
        <w:t>s</w:t>
      </w:r>
      <w:r w:rsidRPr="00C90C0E">
        <w:rPr>
          <w:rFonts w:ascii="Verdana" w:hAnsi="Verdana" w:cs="Arial"/>
          <w:sz w:val="20"/>
          <w:szCs w:val="20"/>
          <w:lang w:eastAsia="es-ES"/>
        </w:rPr>
        <w:t xml:space="preserve"> mercancía</w:t>
      </w:r>
      <w:r w:rsidR="00231B0E" w:rsidRPr="00C90C0E">
        <w:rPr>
          <w:rFonts w:ascii="Verdana" w:hAnsi="Verdana" w:cs="Arial"/>
          <w:sz w:val="20"/>
          <w:szCs w:val="20"/>
          <w:lang w:eastAsia="es-ES"/>
        </w:rPr>
        <w:t>s</w:t>
      </w:r>
      <w:r w:rsidRPr="00C90C0E">
        <w:rPr>
          <w:rFonts w:ascii="Verdana" w:hAnsi="Verdana" w:cs="Arial"/>
          <w:sz w:val="20"/>
          <w:szCs w:val="20"/>
          <w:lang w:eastAsia="es-ES"/>
        </w:rPr>
        <w:t xml:space="preserve"> permane</w:t>
      </w:r>
      <w:r w:rsidR="004B3D6F" w:rsidRPr="00C90C0E">
        <w:rPr>
          <w:rFonts w:ascii="Verdana" w:hAnsi="Verdana" w:cs="Arial"/>
          <w:sz w:val="20"/>
          <w:szCs w:val="20"/>
          <w:lang w:eastAsia="es-ES"/>
        </w:rPr>
        <w:t>ce</w:t>
      </w:r>
      <w:r w:rsidR="00231B0E" w:rsidRPr="00C90C0E">
        <w:rPr>
          <w:rFonts w:ascii="Verdana" w:hAnsi="Verdana" w:cs="Arial"/>
          <w:sz w:val="20"/>
          <w:szCs w:val="20"/>
          <w:lang w:eastAsia="es-ES"/>
        </w:rPr>
        <w:t>n</w:t>
      </w:r>
      <w:r w:rsidRPr="00C90C0E">
        <w:rPr>
          <w:rFonts w:ascii="Verdana" w:hAnsi="Verdana" w:cs="Arial"/>
          <w:sz w:val="20"/>
          <w:szCs w:val="20"/>
          <w:lang w:eastAsia="es-ES"/>
        </w:rPr>
        <w:t xml:space="preserve"> en régimen de zona franca, se consideran como si estuvieran en el extranjero y, en consecuencia, no estarán afectas al pago de los derechos, impuestos, tasa</w:t>
      </w:r>
      <w:r w:rsidR="00E119C5" w:rsidRPr="00C90C0E">
        <w:rPr>
          <w:rFonts w:ascii="Verdana" w:hAnsi="Verdana" w:cs="Arial"/>
          <w:sz w:val="20"/>
          <w:szCs w:val="20"/>
          <w:lang w:eastAsia="es-ES"/>
        </w:rPr>
        <w:t>s</w:t>
      </w:r>
      <w:r w:rsidRPr="00C90C0E">
        <w:rPr>
          <w:rFonts w:ascii="Verdana" w:hAnsi="Verdana" w:cs="Arial"/>
          <w:sz w:val="20"/>
          <w:szCs w:val="20"/>
          <w:lang w:eastAsia="es-ES"/>
        </w:rPr>
        <w:t xml:space="preserve"> y demás gravámenes que causaría su importación a régimen general.</w:t>
      </w:r>
      <w:r w:rsidR="003F14AD" w:rsidRPr="00C90C0E">
        <w:rPr>
          <w:rFonts w:ascii="Verdana" w:hAnsi="Verdana" w:cs="Arial"/>
          <w:sz w:val="20"/>
          <w:szCs w:val="20"/>
          <w:lang w:eastAsia="es-ES"/>
        </w:rPr>
        <w:t xml:space="preserve"> Sin perjuicio de lo anterior, para ingresar al país</w:t>
      </w:r>
      <w:r w:rsidR="0067729E" w:rsidRPr="00C90C0E">
        <w:rPr>
          <w:rFonts w:ascii="Verdana" w:hAnsi="Verdana" w:cs="Arial"/>
          <w:sz w:val="20"/>
          <w:szCs w:val="20"/>
          <w:lang w:eastAsia="es-ES"/>
        </w:rPr>
        <w:t>,</w:t>
      </w:r>
      <w:r w:rsidR="003F14AD" w:rsidRPr="00C90C0E">
        <w:rPr>
          <w:rFonts w:ascii="Verdana" w:hAnsi="Verdana" w:cs="Arial"/>
          <w:sz w:val="20"/>
          <w:szCs w:val="20"/>
          <w:lang w:eastAsia="es-ES"/>
        </w:rPr>
        <w:t xml:space="preserve"> </w:t>
      </w:r>
      <w:r w:rsidR="0067729E" w:rsidRPr="00C90C0E">
        <w:rPr>
          <w:rFonts w:ascii="Verdana" w:hAnsi="Verdana" w:cs="Arial"/>
          <w:sz w:val="20"/>
          <w:szCs w:val="20"/>
          <w:lang w:eastAsia="es-ES"/>
        </w:rPr>
        <w:t xml:space="preserve">las mercancías </w:t>
      </w:r>
      <w:r w:rsidR="003F14AD" w:rsidRPr="00C90C0E">
        <w:rPr>
          <w:rFonts w:ascii="Verdana" w:hAnsi="Verdana" w:cs="Arial"/>
          <w:sz w:val="20"/>
          <w:szCs w:val="20"/>
          <w:lang w:eastAsia="es-ES"/>
        </w:rPr>
        <w:t>deberán</w:t>
      </w:r>
      <w:r w:rsidR="0067729E" w:rsidRPr="00C90C0E">
        <w:rPr>
          <w:rFonts w:ascii="Verdana" w:hAnsi="Verdana" w:cs="Arial"/>
          <w:sz w:val="20"/>
          <w:szCs w:val="20"/>
          <w:lang w:eastAsia="es-ES"/>
        </w:rPr>
        <w:t xml:space="preserve"> contar con los vistos buenos, certificaciones o autorizaciones otorgados por la autoridad competente</w:t>
      </w:r>
      <w:r w:rsidR="00C36219" w:rsidRPr="00C90C0E">
        <w:rPr>
          <w:rFonts w:ascii="Verdana" w:hAnsi="Verdana" w:cs="Arial"/>
          <w:sz w:val="20"/>
          <w:szCs w:val="20"/>
          <w:lang w:eastAsia="es-ES"/>
        </w:rPr>
        <w:t>,</w:t>
      </w:r>
      <w:r w:rsidR="00C36219" w:rsidRPr="00C90C0E">
        <w:rPr>
          <w:rFonts w:ascii="Verdana" w:hAnsi="Verdana"/>
        </w:rPr>
        <w:t xml:space="preserve"> </w:t>
      </w:r>
      <w:r w:rsidR="00C36219" w:rsidRPr="00C90C0E">
        <w:rPr>
          <w:rFonts w:ascii="Verdana" w:hAnsi="Verdana" w:cs="Arial"/>
          <w:sz w:val="20"/>
          <w:szCs w:val="20"/>
          <w:lang w:eastAsia="es-ES"/>
        </w:rPr>
        <w:t>de acuerdo con las normas legales y reglamentarias.</w:t>
      </w:r>
    </w:p>
    <w:p w:rsidR="008F586A" w:rsidRPr="00C90C0E" w:rsidRDefault="008F586A" w:rsidP="0091229E">
      <w:pPr>
        <w:tabs>
          <w:tab w:val="left" w:pos="0"/>
        </w:tabs>
        <w:jc w:val="both"/>
        <w:rPr>
          <w:rFonts w:ascii="Verdana" w:hAnsi="Verdana" w:cs="Arial"/>
          <w:sz w:val="20"/>
          <w:szCs w:val="20"/>
          <w:lang w:eastAsia="es-ES"/>
        </w:rPr>
      </w:pPr>
    </w:p>
    <w:p w:rsidR="006D6F68" w:rsidRPr="00C90C0E" w:rsidRDefault="00AB4940"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el Director Nacional de Aduanas tiene la facultad de dictar las normas especiales relativas a la documentación y procedimiento administrativo aplicables al ingreso y salida de las mercancías; </w:t>
      </w:r>
      <w:r w:rsidR="004B3D6F" w:rsidRPr="00C90C0E">
        <w:rPr>
          <w:rFonts w:ascii="Verdana" w:hAnsi="Verdana" w:cs="Arial"/>
          <w:sz w:val="20"/>
          <w:szCs w:val="20"/>
          <w:lang w:eastAsia="es-ES"/>
        </w:rPr>
        <w:t xml:space="preserve">debiendo </w:t>
      </w:r>
      <w:r w:rsidRPr="00C90C0E">
        <w:rPr>
          <w:rFonts w:ascii="Verdana" w:hAnsi="Verdana" w:cs="Arial"/>
          <w:sz w:val="20"/>
          <w:szCs w:val="20"/>
          <w:lang w:eastAsia="es-ES"/>
        </w:rPr>
        <w:t xml:space="preserve">adoptar, además, las </w:t>
      </w:r>
      <w:r w:rsidRPr="00B51F4A">
        <w:rPr>
          <w:rFonts w:ascii="Verdana" w:hAnsi="Verdana" w:cs="Arial"/>
          <w:sz w:val="20"/>
          <w:szCs w:val="20"/>
          <w:lang w:eastAsia="es-ES"/>
        </w:rPr>
        <w:t xml:space="preserve">medidas destinadas a vigilar y controlar los accesos y límites de las </w:t>
      </w:r>
      <w:r w:rsidR="00B42E3E" w:rsidRPr="00B51F4A">
        <w:rPr>
          <w:rFonts w:ascii="Verdana" w:hAnsi="Verdana" w:cs="Arial"/>
          <w:sz w:val="20"/>
          <w:szCs w:val="20"/>
          <w:lang w:eastAsia="es-ES"/>
        </w:rPr>
        <w:t>z</w:t>
      </w:r>
      <w:r w:rsidRPr="00B51F4A">
        <w:rPr>
          <w:rFonts w:ascii="Verdana" w:hAnsi="Verdana" w:cs="Arial"/>
          <w:sz w:val="20"/>
          <w:szCs w:val="20"/>
          <w:lang w:eastAsia="es-ES"/>
        </w:rPr>
        <w:t xml:space="preserve">onas </w:t>
      </w:r>
      <w:r w:rsidR="00B42E3E" w:rsidRPr="00B51F4A">
        <w:rPr>
          <w:rFonts w:ascii="Verdana" w:hAnsi="Verdana" w:cs="Arial"/>
          <w:sz w:val="20"/>
          <w:szCs w:val="20"/>
          <w:lang w:eastAsia="es-ES"/>
        </w:rPr>
        <w:t>f</w:t>
      </w:r>
      <w:r w:rsidRPr="00B51F4A">
        <w:rPr>
          <w:rFonts w:ascii="Verdana" w:hAnsi="Verdana" w:cs="Arial"/>
          <w:sz w:val="20"/>
          <w:szCs w:val="20"/>
          <w:lang w:eastAsia="es-ES"/>
        </w:rPr>
        <w:t>rancas</w:t>
      </w:r>
      <w:r w:rsidR="000759EA">
        <w:rPr>
          <w:rFonts w:ascii="Verdana" w:hAnsi="Verdana" w:cs="Arial"/>
          <w:sz w:val="20"/>
          <w:szCs w:val="20"/>
          <w:lang w:eastAsia="es-ES"/>
        </w:rPr>
        <w:t xml:space="preserve">. </w:t>
      </w:r>
    </w:p>
    <w:p w:rsidR="003F4E43" w:rsidRPr="00C90C0E" w:rsidRDefault="003F4E43" w:rsidP="0091229E">
      <w:pPr>
        <w:tabs>
          <w:tab w:val="left" w:pos="0"/>
        </w:tabs>
        <w:jc w:val="both"/>
        <w:rPr>
          <w:rFonts w:ascii="Verdana" w:hAnsi="Verdana" w:cs="Arial"/>
          <w:sz w:val="20"/>
          <w:szCs w:val="20"/>
          <w:lang w:eastAsia="es-ES"/>
        </w:rPr>
      </w:pPr>
    </w:p>
    <w:p w:rsidR="003F4E43" w:rsidRPr="00C90C0E" w:rsidRDefault="003F4E43" w:rsidP="00A9166F">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A9166F">
        <w:rPr>
          <w:rFonts w:ascii="Verdana" w:hAnsi="Verdana" w:cs="Arial"/>
          <w:sz w:val="20"/>
          <w:szCs w:val="20"/>
          <w:lang w:eastAsia="es-ES"/>
        </w:rPr>
        <w:t>s</w:t>
      </w:r>
      <w:r w:rsidR="00A9166F" w:rsidRPr="00A9166F">
        <w:rPr>
          <w:rFonts w:ascii="Verdana" w:hAnsi="Verdana" w:cs="Arial"/>
          <w:sz w:val="20"/>
          <w:szCs w:val="20"/>
          <w:lang w:eastAsia="es-ES"/>
        </w:rPr>
        <w:t>in perjuicio de</w:t>
      </w:r>
      <w:r w:rsidR="00A9166F">
        <w:rPr>
          <w:rFonts w:ascii="Verdana" w:hAnsi="Verdana" w:cs="Arial"/>
          <w:sz w:val="20"/>
          <w:szCs w:val="20"/>
          <w:lang w:eastAsia="es-ES"/>
        </w:rPr>
        <w:t>l ejercicio de</w:t>
      </w:r>
      <w:r w:rsidR="00A9166F" w:rsidRPr="00A9166F">
        <w:rPr>
          <w:rFonts w:ascii="Verdana" w:hAnsi="Verdana" w:cs="Arial"/>
          <w:sz w:val="20"/>
          <w:szCs w:val="20"/>
          <w:lang w:eastAsia="es-ES"/>
        </w:rPr>
        <w:t xml:space="preserve"> las facultades </w:t>
      </w:r>
      <w:r w:rsidR="00A9166F">
        <w:rPr>
          <w:rFonts w:ascii="Verdana" w:hAnsi="Verdana" w:cs="Arial"/>
          <w:sz w:val="20"/>
          <w:szCs w:val="20"/>
          <w:lang w:eastAsia="es-ES"/>
        </w:rPr>
        <w:t xml:space="preserve">generales </w:t>
      </w:r>
      <w:r w:rsidR="00A9166F" w:rsidRPr="00C90C0E">
        <w:rPr>
          <w:rFonts w:ascii="Verdana" w:hAnsi="Verdana" w:cs="Arial"/>
          <w:sz w:val="20"/>
          <w:szCs w:val="20"/>
          <w:lang w:eastAsia="es-ES"/>
        </w:rPr>
        <w:t>de fiscalización</w:t>
      </w:r>
      <w:r w:rsidR="00A9166F">
        <w:rPr>
          <w:rFonts w:ascii="Verdana" w:hAnsi="Verdana" w:cs="Arial"/>
          <w:sz w:val="20"/>
          <w:szCs w:val="20"/>
          <w:lang w:eastAsia="es-ES"/>
        </w:rPr>
        <w:t xml:space="preserve"> respecto de las mercancías en régimen de zona franca, </w:t>
      </w:r>
      <w:r w:rsidR="00552B26">
        <w:rPr>
          <w:rFonts w:ascii="Verdana" w:hAnsi="Verdana" w:cs="Arial"/>
          <w:sz w:val="20"/>
          <w:szCs w:val="20"/>
          <w:lang w:eastAsia="es-ES"/>
        </w:rPr>
        <w:t xml:space="preserve">el </w:t>
      </w:r>
      <w:r w:rsidRPr="00C90C0E">
        <w:rPr>
          <w:rFonts w:ascii="Verdana" w:hAnsi="Verdana" w:cs="Arial"/>
          <w:sz w:val="20"/>
          <w:szCs w:val="20"/>
          <w:lang w:eastAsia="es-ES"/>
        </w:rPr>
        <w:t>Servicio Nacional de Aduanas</w:t>
      </w:r>
      <w:r w:rsidR="007830CC" w:rsidRPr="00C90C0E">
        <w:rPr>
          <w:rFonts w:ascii="Verdana" w:hAnsi="Verdana" w:cs="Arial"/>
          <w:sz w:val="20"/>
          <w:szCs w:val="20"/>
          <w:lang w:eastAsia="es-ES"/>
        </w:rPr>
        <w:t xml:space="preserve"> </w:t>
      </w:r>
      <w:r w:rsidR="00552B26" w:rsidRPr="00C90C0E">
        <w:rPr>
          <w:rFonts w:ascii="Verdana" w:hAnsi="Verdana" w:cs="Arial"/>
          <w:sz w:val="20"/>
          <w:szCs w:val="20"/>
          <w:lang w:eastAsia="es-ES"/>
        </w:rPr>
        <w:t xml:space="preserve">se </w:t>
      </w:r>
      <w:r w:rsidR="00552B26">
        <w:rPr>
          <w:rFonts w:ascii="Verdana" w:hAnsi="Verdana" w:cs="Arial"/>
          <w:sz w:val="20"/>
          <w:szCs w:val="20"/>
          <w:lang w:eastAsia="es-ES"/>
        </w:rPr>
        <w:t xml:space="preserve">encuentra expresamente </w:t>
      </w:r>
      <w:r w:rsidR="00552B26" w:rsidRPr="00C90C0E">
        <w:rPr>
          <w:rFonts w:ascii="Verdana" w:hAnsi="Verdana" w:cs="Arial"/>
          <w:sz w:val="20"/>
          <w:szCs w:val="20"/>
          <w:lang w:eastAsia="es-ES"/>
        </w:rPr>
        <w:t>faculta</w:t>
      </w:r>
      <w:r w:rsidR="00552B26">
        <w:rPr>
          <w:rFonts w:ascii="Verdana" w:hAnsi="Verdana" w:cs="Arial"/>
          <w:sz w:val="20"/>
          <w:szCs w:val="20"/>
          <w:lang w:eastAsia="es-ES"/>
        </w:rPr>
        <w:t>do</w:t>
      </w:r>
      <w:r w:rsidR="00552B26" w:rsidRPr="00C90C0E">
        <w:rPr>
          <w:rFonts w:ascii="Verdana" w:hAnsi="Verdana" w:cs="Arial"/>
          <w:sz w:val="20"/>
          <w:szCs w:val="20"/>
          <w:lang w:eastAsia="es-ES"/>
        </w:rPr>
        <w:t xml:space="preserve"> </w:t>
      </w:r>
      <w:r w:rsidR="007830CC" w:rsidRPr="00C90C0E">
        <w:rPr>
          <w:rFonts w:ascii="Verdana" w:hAnsi="Verdana" w:cs="Arial"/>
          <w:sz w:val="20"/>
          <w:szCs w:val="20"/>
          <w:lang w:eastAsia="es-ES"/>
        </w:rPr>
        <w:t>para</w:t>
      </w:r>
      <w:r w:rsidRPr="00C90C0E">
        <w:rPr>
          <w:rFonts w:ascii="Verdana" w:hAnsi="Verdana" w:cs="Arial"/>
          <w:sz w:val="20"/>
          <w:szCs w:val="20"/>
          <w:lang w:eastAsia="es-ES"/>
        </w:rPr>
        <w:t xml:space="preserve"> </w:t>
      </w:r>
      <w:r w:rsidR="00902479" w:rsidRPr="00C90C0E">
        <w:rPr>
          <w:rFonts w:ascii="Verdana" w:hAnsi="Verdana" w:cs="Arial"/>
          <w:sz w:val="20"/>
          <w:szCs w:val="20"/>
          <w:lang w:eastAsia="es-ES"/>
        </w:rPr>
        <w:t>practicar controles de existencias</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de mercancías extranjeras bajo régimen de zona franca, debiendo disponer el cobro</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administrativo de los derechos, impuestos y demás gravámenes, conforme al régimen</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general de importación, respecto de aquellas que se determinen faltantes, sin</w:t>
      </w:r>
      <w:r w:rsidR="003816A6" w:rsidRPr="00C90C0E">
        <w:rPr>
          <w:rFonts w:ascii="Verdana" w:hAnsi="Verdana" w:cs="Arial"/>
          <w:sz w:val="20"/>
          <w:szCs w:val="20"/>
          <w:lang w:eastAsia="es-ES"/>
        </w:rPr>
        <w:t xml:space="preserve"> </w:t>
      </w:r>
      <w:r w:rsidR="00902479" w:rsidRPr="00C90C0E">
        <w:rPr>
          <w:rFonts w:ascii="Verdana" w:hAnsi="Verdana" w:cs="Arial"/>
          <w:sz w:val="20"/>
          <w:szCs w:val="20"/>
          <w:lang w:eastAsia="es-ES"/>
        </w:rPr>
        <w:t>perjuicio de la denuncia por la infracción o delito que corresponda</w:t>
      </w:r>
      <w:r w:rsidR="003816A6" w:rsidRPr="00C90C0E">
        <w:rPr>
          <w:rFonts w:ascii="Verdana" w:hAnsi="Verdana" w:cs="Arial"/>
          <w:sz w:val="20"/>
          <w:szCs w:val="20"/>
          <w:lang w:eastAsia="es-ES"/>
        </w:rPr>
        <w:t>.</w:t>
      </w:r>
    </w:p>
    <w:p w:rsidR="0093188E" w:rsidRPr="00C90C0E" w:rsidRDefault="0093188E" w:rsidP="0091229E">
      <w:pPr>
        <w:tabs>
          <w:tab w:val="left" w:pos="0"/>
        </w:tabs>
        <w:jc w:val="both"/>
        <w:rPr>
          <w:rFonts w:ascii="Verdana" w:hAnsi="Verdana" w:cs="Arial"/>
          <w:sz w:val="20"/>
          <w:szCs w:val="20"/>
          <w:lang w:eastAsia="es-ES"/>
        </w:rPr>
      </w:pPr>
    </w:p>
    <w:p w:rsidR="0093188E" w:rsidRDefault="0093188E" w:rsidP="00C2614A">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C2614A" w:rsidRPr="00C90C0E">
        <w:rPr>
          <w:rFonts w:ascii="Verdana" w:hAnsi="Verdana" w:cs="Arial"/>
          <w:sz w:val="20"/>
          <w:szCs w:val="20"/>
          <w:lang w:eastAsia="es-ES"/>
        </w:rPr>
        <w:t>para tales efectos se tendrá por auténtica la información entregada al Servicio Nacional de Aduanas, por la respectiva sociedad administradora, respecto de la conformación del inventario del usuario. Lo ante</w:t>
      </w:r>
      <w:r w:rsidR="00A3433C" w:rsidRPr="00C90C0E">
        <w:rPr>
          <w:rFonts w:ascii="Verdana" w:hAnsi="Verdana" w:cs="Arial"/>
          <w:sz w:val="20"/>
          <w:szCs w:val="20"/>
          <w:lang w:eastAsia="es-ES"/>
        </w:rPr>
        <w:t>rior implica que</w:t>
      </w:r>
      <w:r w:rsidR="00C2614A" w:rsidRPr="00C90C0E">
        <w:rPr>
          <w:rFonts w:ascii="Verdana" w:hAnsi="Verdana" w:cs="Arial"/>
          <w:sz w:val="20"/>
          <w:szCs w:val="20"/>
          <w:lang w:eastAsia="es-ES"/>
        </w:rPr>
        <w:t xml:space="preserve"> </w:t>
      </w:r>
      <w:r w:rsidR="000440AB">
        <w:rPr>
          <w:rFonts w:ascii="Verdana" w:hAnsi="Verdana" w:cs="Arial"/>
          <w:sz w:val="20"/>
          <w:szCs w:val="20"/>
          <w:lang w:eastAsia="es-ES"/>
        </w:rPr>
        <w:t xml:space="preserve">la conformación del inventario estará compuesta tanto de las destinaciones de ingreso y salida, como así también, de  </w:t>
      </w:r>
      <w:r w:rsidR="00AE435C" w:rsidRPr="00C90C0E">
        <w:rPr>
          <w:rFonts w:ascii="Verdana" w:hAnsi="Verdana" w:cs="Arial"/>
          <w:sz w:val="20"/>
          <w:szCs w:val="20"/>
          <w:lang w:eastAsia="es-ES"/>
        </w:rPr>
        <w:t xml:space="preserve">los </w:t>
      </w:r>
      <w:r w:rsidR="000440AB">
        <w:rPr>
          <w:rFonts w:ascii="Verdana" w:hAnsi="Verdana" w:cs="Arial"/>
          <w:sz w:val="20"/>
          <w:szCs w:val="20"/>
          <w:lang w:eastAsia="es-ES"/>
        </w:rPr>
        <w:t xml:space="preserve">demás </w:t>
      </w:r>
      <w:r w:rsidR="00AE435C" w:rsidRPr="00C90C0E">
        <w:rPr>
          <w:rFonts w:ascii="Verdana" w:hAnsi="Verdana" w:cs="Arial"/>
          <w:sz w:val="20"/>
          <w:szCs w:val="20"/>
          <w:lang w:eastAsia="es-ES"/>
        </w:rPr>
        <w:t>documentos y operaciones que</w:t>
      </w:r>
      <w:r w:rsidR="00A3433C" w:rsidRPr="00C90C0E">
        <w:rPr>
          <w:rFonts w:ascii="Verdana" w:hAnsi="Verdana" w:cs="Arial"/>
          <w:sz w:val="20"/>
          <w:szCs w:val="20"/>
          <w:lang w:eastAsia="es-ES"/>
        </w:rPr>
        <w:t>, sin ser destinaciones aduaneras,</w:t>
      </w:r>
      <w:r w:rsidR="00AE435C" w:rsidRPr="00C90C0E">
        <w:rPr>
          <w:rFonts w:ascii="Verdana" w:hAnsi="Verdana" w:cs="Arial"/>
          <w:sz w:val="20"/>
          <w:szCs w:val="20"/>
          <w:lang w:eastAsia="es-ES"/>
        </w:rPr>
        <w:t xml:space="preserve"> justifiquen un aumento o disminución en el inventario reali</w:t>
      </w:r>
      <w:r w:rsidR="00A3433C" w:rsidRPr="00C90C0E">
        <w:rPr>
          <w:rFonts w:ascii="Verdana" w:hAnsi="Verdana" w:cs="Arial"/>
          <w:sz w:val="20"/>
          <w:szCs w:val="20"/>
          <w:lang w:eastAsia="es-ES"/>
        </w:rPr>
        <w:t xml:space="preserve">zados </w:t>
      </w:r>
      <w:r w:rsidR="00AE435C" w:rsidRPr="00C90C0E">
        <w:rPr>
          <w:rFonts w:ascii="Verdana" w:hAnsi="Verdana" w:cs="Arial"/>
          <w:sz w:val="20"/>
          <w:szCs w:val="20"/>
          <w:lang w:eastAsia="es-ES"/>
        </w:rPr>
        <w:t xml:space="preserve">en los sistemas de la sociedad administradora, tendrán la misma calidad de </w:t>
      </w:r>
      <w:r w:rsidR="00A3433C" w:rsidRPr="00C90C0E">
        <w:rPr>
          <w:rFonts w:ascii="Verdana" w:hAnsi="Verdana" w:cs="Arial"/>
          <w:sz w:val="20"/>
          <w:szCs w:val="20"/>
          <w:lang w:eastAsia="es-ES"/>
        </w:rPr>
        <w:t>auténticos</w:t>
      </w:r>
      <w:r w:rsidR="00AE435C" w:rsidRPr="00C90C0E">
        <w:rPr>
          <w:rFonts w:ascii="Verdana" w:hAnsi="Verdana" w:cs="Arial"/>
          <w:sz w:val="20"/>
          <w:szCs w:val="20"/>
          <w:lang w:eastAsia="es-ES"/>
        </w:rPr>
        <w:t xml:space="preserve">, toda vez que </w:t>
      </w:r>
      <w:r w:rsidR="00C167EB" w:rsidRPr="00C90C0E">
        <w:rPr>
          <w:rFonts w:ascii="Verdana" w:hAnsi="Verdana" w:cs="Arial"/>
          <w:sz w:val="20"/>
          <w:szCs w:val="20"/>
          <w:lang w:eastAsia="es-ES"/>
        </w:rPr>
        <w:t>sirven de fundamento para la conformación de la información que se entrega al Servicio.</w:t>
      </w:r>
    </w:p>
    <w:p w:rsidR="007E5D58" w:rsidRDefault="007E5D58" w:rsidP="00C2614A">
      <w:pPr>
        <w:tabs>
          <w:tab w:val="left" w:pos="0"/>
        </w:tabs>
        <w:jc w:val="both"/>
        <w:rPr>
          <w:rFonts w:ascii="Verdana" w:hAnsi="Verdana" w:cs="Arial"/>
          <w:sz w:val="20"/>
          <w:szCs w:val="20"/>
          <w:lang w:eastAsia="es-ES"/>
        </w:rPr>
      </w:pPr>
    </w:p>
    <w:p w:rsidR="007E5D58" w:rsidRPr="00C90C0E" w:rsidRDefault="007E5D58" w:rsidP="00C2614A">
      <w:pPr>
        <w:tabs>
          <w:tab w:val="left" w:pos="0"/>
        </w:tabs>
        <w:jc w:val="both"/>
        <w:rPr>
          <w:rFonts w:ascii="Verdana" w:hAnsi="Verdana" w:cs="Arial"/>
          <w:sz w:val="20"/>
          <w:szCs w:val="20"/>
          <w:lang w:eastAsia="es-ES"/>
        </w:rPr>
      </w:pPr>
      <w:r>
        <w:rPr>
          <w:rFonts w:ascii="Verdana" w:hAnsi="Verdana" w:cs="Arial"/>
          <w:sz w:val="20"/>
          <w:szCs w:val="20"/>
          <w:lang w:eastAsia="es-ES"/>
        </w:rPr>
        <w:t xml:space="preserve">Que, </w:t>
      </w:r>
      <w:r w:rsidR="00694C46">
        <w:rPr>
          <w:rFonts w:ascii="Verdana" w:hAnsi="Verdana" w:cs="Arial"/>
          <w:sz w:val="20"/>
          <w:szCs w:val="20"/>
          <w:lang w:eastAsia="es-ES"/>
        </w:rPr>
        <w:t xml:space="preserve">para dar cumplimiento a lo anterior, el usuario </w:t>
      </w:r>
      <w:r w:rsidR="00B2044A">
        <w:rPr>
          <w:rFonts w:ascii="Verdana" w:hAnsi="Verdana" w:cs="Arial"/>
          <w:sz w:val="20"/>
          <w:szCs w:val="20"/>
          <w:lang w:eastAsia="es-ES"/>
        </w:rPr>
        <w:t xml:space="preserve">tiene la obligación de proporcionar la información necesaria para la conformación y actualización de su inventario. Por su parte, </w:t>
      </w:r>
      <w:r w:rsidR="00B2044A">
        <w:rPr>
          <w:rFonts w:ascii="Verdana" w:hAnsi="Verdana" w:cs="Arial"/>
          <w:sz w:val="20"/>
          <w:szCs w:val="20"/>
          <w:lang w:eastAsia="es-ES"/>
        </w:rPr>
        <w:lastRenderedPageBreak/>
        <w:t xml:space="preserve">la sociedad administradora debe registrar </w:t>
      </w:r>
      <w:r w:rsidR="00A25A6E">
        <w:rPr>
          <w:rFonts w:ascii="Verdana" w:hAnsi="Verdana" w:cs="Arial"/>
          <w:sz w:val="20"/>
          <w:szCs w:val="20"/>
          <w:lang w:eastAsia="es-ES"/>
        </w:rPr>
        <w:t xml:space="preserve">integra y </w:t>
      </w:r>
      <w:r w:rsidR="00B2044A">
        <w:rPr>
          <w:rFonts w:ascii="Verdana" w:hAnsi="Verdana" w:cs="Arial"/>
          <w:sz w:val="20"/>
          <w:szCs w:val="20"/>
          <w:lang w:eastAsia="es-ES"/>
        </w:rPr>
        <w:t xml:space="preserve">oportunamente la información que el usuario le proporcione </w:t>
      </w:r>
      <w:r w:rsidR="003F5CC8">
        <w:rPr>
          <w:rFonts w:ascii="Verdana" w:hAnsi="Verdana" w:cs="Arial"/>
          <w:sz w:val="20"/>
          <w:szCs w:val="20"/>
          <w:lang w:eastAsia="es-ES"/>
        </w:rPr>
        <w:t>respecto de las operaciones que afecten su inventario.</w:t>
      </w:r>
    </w:p>
    <w:p w:rsidR="00CA1638" w:rsidRPr="00C90C0E" w:rsidRDefault="00CA1638" w:rsidP="0091229E">
      <w:pPr>
        <w:tabs>
          <w:tab w:val="left" w:pos="0"/>
        </w:tabs>
        <w:jc w:val="both"/>
        <w:rPr>
          <w:rFonts w:ascii="Verdana" w:hAnsi="Verdana" w:cs="Arial"/>
          <w:sz w:val="20"/>
          <w:szCs w:val="20"/>
          <w:lang w:eastAsia="es-ES"/>
        </w:rPr>
      </w:pPr>
    </w:p>
    <w:p w:rsidR="008B754B" w:rsidRPr="00C90C0E" w:rsidRDefault="008B754B" w:rsidP="002347E8">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w:t>
      </w:r>
      <w:r w:rsidR="002347E8" w:rsidRPr="00C90C0E">
        <w:rPr>
          <w:rFonts w:ascii="Verdana" w:hAnsi="Verdana" w:cs="Arial"/>
          <w:sz w:val="20"/>
          <w:szCs w:val="20"/>
          <w:lang w:eastAsia="es-ES"/>
        </w:rPr>
        <w:t xml:space="preserve">a las gestiones, trámites y demás operaciones que se efectúen con ocasión del ingreso o salida de mercancías desde o hacia las zonas francas, incluyendo su importación a las Zonas Francas de Extensión, les serán aplicables las normas establecidas en los artículos 71 y siguientes de la Ordenanza de Aduanas sobre disposiciones comunes aplicables a todas las destinaciones aduaneras, por lo que </w:t>
      </w:r>
      <w:r w:rsidRPr="00C90C0E">
        <w:rPr>
          <w:rFonts w:ascii="Verdana" w:hAnsi="Verdana" w:cs="Arial"/>
          <w:sz w:val="20"/>
          <w:szCs w:val="20"/>
          <w:lang w:eastAsia="es-ES"/>
        </w:rPr>
        <w:t xml:space="preserve">corresponde </w:t>
      </w:r>
      <w:r w:rsidR="005B4C2D" w:rsidRPr="00C90C0E">
        <w:rPr>
          <w:rFonts w:ascii="Verdana" w:hAnsi="Verdana" w:cs="Arial"/>
          <w:sz w:val="20"/>
          <w:szCs w:val="20"/>
          <w:lang w:eastAsia="es-ES"/>
        </w:rPr>
        <w:t>regular</w:t>
      </w:r>
      <w:r w:rsidRPr="00C90C0E">
        <w:rPr>
          <w:rFonts w:ascii="Verdana" w:hAnsi="Verdana" w:cs="Arial"/>
          <w:sz w:val="20"/>
          <w:szCs w:val="20"/>
          <w:lang w:eastAsia="es-ES"/>
        </w:rPr>
        <w:t xml:space="preserve"> los procesos de ingreso y salida de </w:t>
      </w:r>
      <w:r w:rsidR="005B4C2D" w:rsidRPr="00C90C0E">
        <w:rPr>
          <w:rFonts w:ascii="Verdana" w:hAnsi="Verdana" w:cs="Arial"/>
          <w:sz w:val="20"/>
          <w:szCs w:val="20"/>
          <w:lang w:eastAsia="es-ES"/>
        </w:rPr>
        <w:t>mercancía</w:t>
      </w:r>
      <w:r w:rsidRPr="00C90C0E">
        <w:rPr>
          <w:rFonts w:ascii="Verdana" w:hAnsi="Verdana" w:cs="Arial"/>
          <w:sz w:val="20"/>
          <w:szCs w:val="20"/>
          <w:lang w:eastAsia="es-ES"/>
        </w:rPr>
        <w:t>.</w:t>
      </w:r>
    </w:p>
    <w:p w:rsidR="00290F13" w:rsidRPr="00C90C0E" w:rsidRDefault="00290F13" w:rsidP="0091229E">
      <w:pPr>
        <w:tabs>
          <w:tab w:val="left" w:pos="0"/>
        </w:tabs>
        <w:jc w:val="both"/>
        <w:rPr>
          <w:rFonts w:ascii="Verdana" w:hAnsi="Verdana" w:cs="Arial"/>
          <w:sz w:val="20"/>
          <w:szCs w:val="20"/>
          <w:lang w:eastAsia="es-ES"/>
        </w:rPr>
      </w:pPr>
    </w:p>
    <w:p w:rsidR="00290F13" w:rsidRPr="00C90C0E" w:rsidRDefault="00290F13" w:rsidP="00290F13">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existen operaciones respecto de mercancías sujetas al régimen de zona franca, que sin ser de ingreso o salida de la misma, implican un aumento y disminución del inventario de los usuarios intervinientes, por lo que </w:t>
      </w:r>
      <w:r w:rsidR="007830CC" w:rsidRPr="00C90C0E">
        <w:rPr>
          <w:rFonts w:ascii="Verdana" w:hAnsi="Verdana" w:cs="Arial"/>
          <w:sz w:val="20"/>
          <w:szCs w:val="20"/>
          <w:lang w:eastAsia="es-ES"/>
        </w:rPr>
        <w:t xml:space="preserve">se constituyen en el </w:t>
      </w:r>
      <w:r w:rsidRPr="00C90C0E">
        <w:rPr>
          <w:rFonts w:ascii="Verdana" w:hAnsi="Verdana" w:cs="Arial"/>
          <w:sz w:val="20"/>
          <w:szCs w:val="20"/>
          <w:lang w:eastAsia="es-ES"/>
        </w:rPr>
        <w:t xml:space="preserve">fundamento de las existencias que mantiene el usuario o la justificación </w:t>
      </w:r>
      <w:r w:rsidR="007830CC" w:rsidRPr="00C90C0E">
        <w:rPr>
          <w:rFonts w:ascii="Verdana" w:hAnsi="Verdana" w:cs="Arial"/>
          <w:sz w:val="20"/>
          <w:szCs w:val="20"/>
          <w:lang w:eastAsia="es-ES"/>
        </w:rPr>
        <w:t xml:space="preserve">de la </w:t>
      </w:r>
      <w:r w:rsidRPr="00C90C0E">
        <w:rPr>
          <w:rFonts w:ascii="Verdana" w:hAnsi="Verdana" w:cs="Arial"/>
          <w:sz w:val="20"/>
          <w:szCs w:val="20"/>
          <w:lang w:eastAsia="es-ES"/>
        </w:rPr>
        <w:t xml:space="preserve">descarga </w:t>
      </w:r>
      <w:r w:rsidR="007830CC" w:rsidRPr="00C90C0E">
        <w:rPr>
          <w:rFonts w:ascii="Verdana" w:hAnsi="Verdana" w:cs="Arial"/>
          <w:sz w:val="20"/>
          <w:szCs w:val="20"/>
          <w:lang w:eastAsia="es-ES"/>
        </w:rPr>
        <w:t xml:space="preserve">de su </w:t>
      </w:r>
      <w:r w:rsidRPr="00C90C0E">
        <w:rPr>
          <w:rFonts w:ascii="Verdana" w:hAnsi="Verdana" w:cs="Arial"/>
          <w:sz w:val="20"/>
          <w:szCs w:val="20"/>
          <w:lang w:eastAsia="es-ES"/>
        </w:rPr>
        <w:t>inventario, y</w:t>
      </w:r>
      <w:r w:rsidR="007830CC" w:rsidRPr="00C90C0E">
        <w:rPr>
          <w:rFonts w:ascii="Verdana" w:hAnsi="Verdana" w:cs="Arial"/>
          <w:sz w:val="20"/>
          <w:szCs w:val="20"/>
          <w:lang w:eastAsia="es-ES"/>
        </w:rPr>
        <w:t>,</w:t>
      </w:r>
      <w:r w:rsidRPr="00C90C0E">
        <w:rPr>
          <w:rFonts w:ascii="Verdana" w:hAnsi="Verdana" w:cs="Arial"/>
          <w:sz w:val="20"/>
          <w:szCs w:val="20"/>
          <w:lang w:eastAsia="es-ES"/>
        </w:rPr>
        <w:t xml:space="preserve"> además, </w:t>
      </w:r>
      <w:r w:rsidR="007830CC" w:rsidRPr="00C90C0E">
        <w:rPr>
          <w:rFonts w:ascii="Verdana" w:hAnsi="Verdana" w:cs="Arial"/>
          <w:sz w:val="20"/>
          <w:szCs w:val="20"/>
          <w:lang w:eastAsia="es-ES"/>
        </w:rPr>
        <w:t xml:space="preserve">conservan la calidad de </w:t>
      </w:r>
      <w:r w:rsidRPr="00C90C0E">
        <w:rPr>
          <w:rFonts w:ascii="Verdana" w:hAnsi="Verdana" w:cs="Arial"/>
          <w:sz w:val="20"/>
          <w:szCs w:val="20"/>
          <w:lang w:eastAsia="es-ES"/>
        </w:rPr>
        <w:t xml:space="preserve">mercancía sujeta a régimen de zona franca, procede regular </w:t>
      </w:r>
      <w:r w:rsidR="00D308E3" w:rsidRPr="00C90C0E">
        <w:rPr>
          <w:rFonts w:ascii="Verdana" w:hAnsi="Verdana" w:cs="Arial"/>
          <w:sz w:val="20"/>
          <w:szCs w:val="20"/>
          <w:lang w:eastAsia="es-ES"/>
        </w:rPr>
        <w:t xml:space="preserve">la </w:t>
      </w:r>
      <w:r w:rsidRPr="00C90C0E">
        <w:rPr>
          <w:rFonts w:ascii="Verdana" w:hAnsi="Verdana" w:cs="Arial"/>
          <w:sz w:val="20"/>
          <w:szCs w:val="20"/>
          <w:lang w:eastAsia="es-ES"/>
        </w:rPr>
        <w:t>documentación y procedimiento</w:t>
      </w:r>
      <w:r w:rsidR="00D308E3" w:rsidRPr="00C90C0E">
        <w:rPr>
          <w:rFonts w:ascii="Verdana" w:hAnsi="Verdana" w:cs="Arial"/>
          <w:sz w:val="20"/>
          <w:szCs w:val="20"/>
          <w:lang w:eastAsia="es-ES"/>
        </w:rPr>
        <w:t xml:space="preserve"> de dichas operaciones, </w:t>
      </w:r>
      <w:r w:rsidRPr="00C90C0E">
        <w:rPr>
          <w:rFonts w:ascii="Verdana" w:hAnsi="Verdana" w:cs="Arial"/>
          <w:sz w:val="20"/>
          <w:szCs w:val="20"/>
          <w:lang w:eastAsia="es-ES"/>
        </w:rPr>
        <w:t xml:space="preserve">para </w:t>
      </w:r>
      <w:r w:rsidR="00D308E3" w:rsidRPr="00C90C0E">
        <w:rPr>
          <w:rFonts w:ascii="Verdana" w:hAnsi="Verdana" w:cs="Arial"/>
          <w:sz w:val="20"/>
          <w:szCs w:val="20"/>
          <w:lang w:eastAsia="es-ES"/>
        </w:rPr>
        <w:t xml:space="preserve">tener un adecuado control de ellas y </w:t>
      </w:r>
      <w:r w:rsidRPr="00C90C0E">
        <w:rPr>
          <w:rFonts w:ascii="Verdana" w:hAnsi="Verdana" w:cs="Arial"/>
          <w:sz w:val="20"/>
          <w:szCs w:val="20"/>
          <w:lang w:eastAsia="es-ES"/>
        </w:rPr>
        <w:t xml:space="preserve">que la información </w:t>
      </w:r>
      <w:r w:rsidR="00D308E3" w:rsidRPr="00C90C0E">
        <w:rPr>
          <w:rFonts w:ascii="Verdana" w:hAnsi="Verdana" w:cs="Arial"/>
          <w:sz w:val="20"/>
          <w:szCs w:val="20"/>
          <w:lang w:eastAsia="es-ES"/>
        </w:rPr>
        <w:t xml:space="preserve">relacionada con </w:t>
      </w:r>
      <w:r w:rsidR="00231B0E" w:rsidRPr="00C90C0E">
        <w:rPr>
          <w:rFonts w:ascii="Verdana" w:hAnsi="Verdana" w:cs="Arial"/>
          <w:sz w:val="20"/>
          <w:szCs w:val="20"/>
          <w:lang w:eastAsia="es-ES"/>
        </w:rPr>
        <w:t>dichas operaciones</w:t>
      </w:r>
      <w:r w:rsidR="00D308E3" w:rsidRPr="00C90C0E">
        <w:rPr>
          <w:rFonts w:ascii="Verdana" w:hAnsi="Verdana" w:cs="Arial"/>
          <w:sz w:val="20"/>
          <w:szCs w:val="20"/>
          <w:lang w:eastAsia="es-ES"/>
        </w:rPr>
        <w:t>,</w:t>
      </w:r>
      <w:r w:rsidRPr="00C90C0E">
        <w:rPr>
          <w:rFonts w:ascii="Verdana" w:hAnsi="Verdana" w:cs="Arial"/>
          <w:sz w:val="20"/>
          <w:szCs w:val="20"/>
          <w:lang w:eastAsia="es-ES"/>
        </w:rPr>
        <w:t xml:space="preserve"> sea enviada por la sociedad administradora a</w:t>
      </w:r>
      <w:r w:rsidR="006838DE" w:rsidRPr="00C90C0E">
        <w:rPr>
          <w:rFonts w:ascii="Verdana" w:hAnsi="Verdana" w:cs="Arial"/>
          <w:sz w:val="20"/>
          <w:szCs w:val="20"/>
          <w:lang w:eastAsia="es-ES"/>
        </w:rPr>
        <w:t>l</w:t>
      </w:r>
      <w:r w:rsidRPr="00C90C0E">
        <w:rPr>
          <w:rFonts w:ascii="Verdana" w:hAnsi="Verdana" w:cs="Arial"/>
          <w:sz w:val="20"/>
          <w:szCs w:val="20"/>
          <w:lang w:eastAsia="es-ES"/>
        </w:rPr>
        <w:t xml:space="preserve"> sistema</w:t>
      </w:r>
      <w:r w:rsidR="006838DE" w:rsidRPr="00C90C0E">
        <w:rPr>
          <w:rFonts w:ascii="Verdana" w:hAnsi="Verdana" w:cs="Arial"/>
          <w:sz w:val="20"/>
          <w:szCs w:val="20"/>
          <w:lang w:eastAsia="es-ES"/>
        </w:rPr>
        <w:t xml:space="preserve"> informático</w:t>
      </w:r>
      <w:r w:rsidRPr="00C90C0E">
        <w:rPr>
          <w:rFonts w:ascii="Verdana" w:hAnsi="Verdana" w:cs="Arial"/>
          <w:sz w:val="20"/>
          <w:szCs w:val="20"/>
          <w:lang w:eastAsia="es-ES"/>
        </w:rPr>
        <w:t xml:space="preserve"> del Servicio.</w:t>
      </w:r>
    </w:p>
    <w:p w:rsidR="005B4C2D" w:rsidRPr="00C90C0E" w:rsidRDefault="005B4C2D" w:rsidP="0091229E">
      <w:pPr>
        <w:tabs>
          <w:tab w:val="left" w:pos="0"/>
        </w:tabs>
        <w:jc w:val="both"/>
        <w:rPr>
          <w:rFonts w:ascii="Verdana" w:hAnsi="Verdana" w:cs="Arial"/>
          <w:sz w:val="20"/>
          <w:szCs w:val="20"/>
          <w:lang w:eastAsia="es-ES"/>
        </w:rPr>
      </w:pPr>
    </w:p>
    <w:p w:rsidR="005B4C2D" w:rsidRPr="00C90C0E" w:rsidRDefault="005B4C2D"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de acuerdo con la legislación vigente, el ingreso de mercancía nacional o nacionalizada</w:t>
      </w:r>
      <w:r w:rsidR="00AF73D4" w:rsidRPr="00C90C0E">
        <w:rPr>
          <w:rFonts w:ascii="Verdana" w:hAnsi="Verdana" w:cs="Arial"/>
          <w:sz w:val="20"/>
          <w:szCs w:val="20"/>
          <w:lang w:eastAsia="es-ES"/>
        </w:rPr>
        <w:t xml:space="preserve">, </w:t>
      </w:r>
      <w:r w:rsidR="005D5687" w:rsidRPr="00C90C0E">
        <w:rPr>
          <w:rFonts w:ascii="Verdana" w:hAnsi="Verdana" w:cs="Arial"/>
          <w:sz w:val="20"/>
          <w:szCs w:val="20"/>
          <w:lang w:eastAsia="es-ES"/>
        </w:rPr>
        <w:t>de</w:t>
      </w:r>
      <w:r w:rsidR="00CA1BE1" w:rsidRPr="00C90C0E">
        <w:rPr>
          <w:rFonts w:ascii="Verdana" w:hAnsi="Verdana" w:cs="Arial"/>
          <w:sz w:val="20"/>
          <w:szCs w:val="20"/>
          <w:lang w:eastAsia="es-ES"/>
        </w:rPr>
        <w:t>be</w:t>
      </w:r>
      <w:r w:rsidR="005D5687" w:rsidRPr="00C90C0E">
        <w:rPr>
          <w:rFonts w:ascii="Verdana" w:hAnsi="Verdana" w:cs="Arial"/>
          <w:sz w:val="20"/>
          <w:szCs w:val="20"/>
          <w:lang w:eastAsia="es-ES"/>
        </w:rPr>
        <w:t xml:space="preserve"> efectuarse </w:t>
      </w:r>
      <w:r w:rsidR="007269EE" w:rsidRPr="00C90C0E">
        <w:rPr>
          <w:rFonts w:ascii="Verdana" w:hAnsi="Verdana" w:cs="Arial"/>
          <w:sz w:val="20"/>
          <w:szCs w:val="20"/>
          <w:lang w:eastAsia="es-ES"/>
        </w:rPr>
        <w:t>conforme</w:t>
      </w:r>
      <w:r w:rsidR="00AF73D4" w:rsidRPr="00C90C0E">
        <w:rPr>
          <w:rFonts w:ascii="Verdana" w:hAnsi="Verdana" w:cs="Arial"/>
          <w:sz w:val="20"/>
          <w:szCs w:val="20"/>
          <w:lang w:eastAsia="es-ES"/>
        </w:rPr>
        <w:t xml:space="preserve"> a los procedimiento</w:t>
      </w:r>
      <w:r w:rsidR="0028193D" w:rsidRPr="00C90C0E">
        <w:rPr>
          <w:rFonts w:ascii="Verdana" w:hAnsi="Verdana" w:cs="Arial"/>
          <w:sz w:val="20"/>
          <w:szCs w:val="20"/>
          <w:lang w:eastAsia="es-ES"/>
        </w:rPr>
        <w:t>s</w:t>
      </w:r>
      <w:r w:rsidR="00AF73D4" w:rsidRPr="00C90C0E">
        <w:rPr>
          <w:rFonts w:ascii="Verdana" w:hAnsi="Verdana" w:cs="Arial"/>
          <w:sz w:val="20"/>
          <w:szCs w:val="20"/>
          <w:lang w:eastAsia="es-ES"/>
        </w:rPr>
        <w:t xml:space="preserve"> que establece el Servicio de </w:t>
      </w:r>
      <w:r w:rsidR="00436C7C" w:rsidRPr="00C90C0E">
        <w:rPr>
          <w:rFonts w:ascii="Verdana" w:hAnsi="Verdana" w:cs="Arial"/>
          <w:sz w:val="20"/>
          <w:szCs w:val="20"/>
          <w:lang w:eastAsia="es-ES"/>
        </w:rPr>
        <w:t>Aduanas.</w:t>
      </w:r>
    </w:p>
    <w:p w:rsidR="00436C7C" w:rsidRPr="00C90C0E" w:rsidRDefault="00436C7C" w:rsidP="0091229E">
      <w:pPr>
        <w:tabs>
          <w:tab w:val="left" w:pos="0"/>
        </w:tabs>
        <w:jc w:val="both"/>
        <w:rPr>
          <w:rFonts w:ascii="Verdana" w:hAnsi="Verdana" w:cs="Arial"/>
          <w:sz w:val="20"/>
          <w:szCs w:val="20"/>
          <w:lang w:eastAsia="es-ES"/>
        </w:rPr>
      </w:pPr>
    </w:p>
    <w:p w:rsidR="00E54D95" w:rsidRPr="00C90C0E" w:rsidRDefault="00E54D95"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Que, la regulación actualmente existente en materia de zona franca, </w:t>
      </w:r>
      <w:r w:rsidR="00412C24" w:rsidRPr="00C90C0E">
        <w:rPr>
          <w:rFonts w:ascii="Verdana" w:hAnsi="Verdana" w:cs="Arial"/>
          <w:sz w:val="20"/>
          <w:szCs w:val="20"/>
          <w:lang w:eastAsia="es-ES"/>
        </w:rPr>
        <w:t xml:space="preserve">requiere una revisión </w:t>
      </w:r>
      <w:r w:rsidRPr="00C90C0E">
        <w:rPr>
          <w:rFonts w:ascii="Verdana" w:hAnsi="Verdana" w:cs="Arial"/>
          <w:sz w:val="20"/>
          <w:szCs w:val="20"/>
          <w:lang w:eastAsia="es-ES"/>
        </w:rPr>
        <w:t xml:space="preserve">con el objeto de actualizarla, </w:t>
      </w:r>
      <w:r w:rsidR="00317376" w:rsidRPr="00C90C0E">
        <w:rPr>
          <w:rFonts w:ascii="Verdana" w:hAnsi="Verdana" w:cs="Arial"/>
          <w:sz w:val="20"/>
          <w:szCs w:val="20"/>
          <w:lang w:eastAsia="es-ES"/>
        </w:rPr>
        <w:t xml:space="preserve">simplificar </w:t>
      </w:r>
      <w:r w:rsidRPr="00C90C0E">
        <w:rPr>
          <w:rFonts w:ascii="Verdana" w:hAnsi="Verdana" w:cs="Arial"/>
          <w:sz w:val="20"/>
          <w:szCs w:val="20"/>
          <w:lang w:eastAsia="es-ES"/>
        </w:rPr>
        <w:t xml:space="preserve">los procesos, </w:t>
      </w:r>
      <w:r w:rsidR="00317376" w:rsidRPr="00C90C0E">
        <w:rPr>
          <w:rFonts w:ascii="Verdana" w:hAnsi="Verdana" w:cs="Arial"/>
          <w:sz w:val="20"/>
          <w:szCs w:val="20"/>
          <w:lang w:eastAsia="es-ES"/>
        </w:rPr>
        <w:t xml:space="preserve">mejorar </w:t>
      </w:r>
      <w:r w:rsidRPr="00C90C0E">
        <w:rPr>
          <w:rFonts w:ascii="Verdana" w:hAnsi="Verdana" w:cs="Arial"/>
          <w:sz w:val="20"/>
          <w:szCs w:val="20"/>
          <w:lang w:eastAsia="es-ES"/>
        </w:rPr>
        <w:t>la información que se obtiene de las operaciones que se realizan respecto de las mercancías que se encuentran en régimen de zona franca</w:t>
      </w:r>
      <w:r w:rsidR="008731D9" w:rsidRPr="00C90C0E">
        <w:rPr>
          <w:rFonts w:ascii="Verdana" w:hAnsi="Verdana" w:cs="Arial"/>
          <w:sz w:val="20"/>
          <w:szCs w:val="20"/>
          <w:lang w:eastAsia="es-ES"/>
        </w:rPr>
        <w:t xml:space="preserve"> y la oportunidad en que ella se recibe</w:t>
      </w:r>
      <w:r w:rsidRPr="00C90C0E">
        <w:rPr>
          <w:rFonts w:ascii="Verdana" w:hAnsi="Verdana" w:cs="Arial"/>
          <w:sz w:val="20"/>
          <w:szCs w:val="20"/>
          <w:lang w:eastAsia="es-ES"/>
        </w:rPr>
        <w:t>.</w:t>
      </w:r>
    </w:p>
    <w:p w:rsidR="00A32340" w:rsidRPr="00C90C0E" w:rsidRDefault="00A32340" w:rsidP="0091229E">
      <w:pPr>
        <w:tabs>
          <w:tab w:val="left" w:pos="0"/>
        </w:tabs>
        <w:jc w:val="both"/>
        <w:rPr>
          <w:rFonts w:ascii="Verdana" w:hAnsi="Verdana" w:cs="Arial"/>
          <w:sz w:val="20"/>
          <w:szCs w:val="20"/>
          <w:lang w:eastAsia="es-ES"/>
        </w:rPr>
      </w:pPr>
    </w:p>
    <w:p w:rsidR="0005798B" w:rsidRPr="00C90C0E" w:rsidRDefault="0005798B"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 las operaciones de ingreso y salida de mercancías hacia y desde zona franca,</w:t>
      </w:r>
      <w:r w:rsidR="009C30FC" w:rsidRPr="00C90C0E">
        <w:rPr>
          <w:rFonts w:ascii="Verdana" w:hAnsi="Verdana" w:cs="Arial"/>
          <w:sz w:val="20"/>
          <w:szCs w:val="20"/>
          <w:lang w:eastAsia="es-ES"/>
        </w:rPr>
        <w:t xml:space="preserve"> que se </w:t>
      </w:r>
      <w:r w:rsidR="00D45110" w:rsidRPr="00C90C0E">
        <w:rPr>
          <w:rFonts w:ascii="Verdana" w:hAnsi="Verdana" w:cs="Arial"/>
          <w:sz w:val="20"/>
          <w:szCs w:val="20"/>
          <w:lang w:eastAsia="es-ES"/>
        </w:rPr>
        <w:t>reali</w:t>
      </w:r>
      <w:r w:rsidR="009C30FC" w:rsidRPr="00C90C0E">
        <w:rPr>
          <w:rFonts w:ascii="Verdana" w:hAnsi="Verdana" w:cs="Arial"/>
          <w:sz w:val="20"/>
          <w:szCs w:val="20"/>
          <w:lang w:eastAsia="es-ES"/>
        </w:rPr>
        <w:t>cen</w:t>
      </w:r>
      <w:r w:rsidR="00D45110" w:rsidRPr="00C90C0E">
        <w:rPr>
          <w:rFonts w:ascii="Verdana" w:hAnsi="Verdana" w:cs="Arial"/>
          <w:sz w:val="20"/>
          <w:szCs w:val="20"/>
          <w:lang w:eastAsia="es-ES"/>
        </w:rPr>
        <w:t xml:space="preserve"> al amparo de una destinación aduanera </w:t>
      </w:r>
      <w:r w:rsidR="00B22737" w:rsidRPr="00C90C0E">
        <w:rPr>
          <w:rFonts w:ascii="Verdana" w:hAnsi="Verdana" w:cs="Arial"/>
          <w:sz w:val="20"/>
          <w:szCs w:val="20"/>
          <w:lang w:eastAsia="es-ES"/>
        </w:rPr>
        <w:t xml:space="preserve">deben </w:t>
      </w:r>
      <w:r w:rsidR="00D45110" w:rsidRPr="00C90C0E">
        <w:rPr>
          <w:rFonts w:ascii="Verdana" w:hAnsi="Verdana" w:cs="Arial"/>
          <w:sz w:val="20"/>
          <w:szCs w:val="20"/>
          <w:lang w:eastAsia="es-ES"/>
        </w:rPr>
        <w:t>formaliza</w:t>
      </w:r>
      <w:r w:rsidR="00B22737" w:rsidRPr="00C90C0E">
        <w:rPr>
          <w:rFonts w:ascii="Verdana" w:hAnsi="Verdana" w:cs="Arial"/>
          <w:sz w:val="20"/>
          <w:szCs w:val="20"/>
          <w:lang w:eastAsia="es-ES"/>
        </w:rPr>
        <w:t>rse</w:t>
      </w:r>
      <w:r w:rsidR="00D45110" w:rsidRPr="00C90C0E">
        <w:rPr>
          <w:rFonts w:ascii="Verdana" w:hAnsi="Verdana" w:cs="Arial"/>
          <w:sz w:val="20"/>
          <w:szCs w:val="20"/>
          <w:lang w:eastAsia="es-ES"/>
        </w:rPr>
        <w:t xml:space="preserve"> con la respectiva declaración, la que debe</w:t>
      </w:r>
      <w:r w:rsidR="00DE05CE" w:rsidRPr="00C90C0E">
        <w:rPr>
          <w:rFonts w:ascii="Verdana" w:hAnsi="Verdana" w:cs="Arial"/>
          <w:sz w:val="20"/>
          <w:szCs w:val="20"/>
          <w:lang w:eastAsia="es-ES"/>
        </w:rPr>
        <w:t xml:space="preserve"> ser</w:t>
      </w:r>
      <w:r w:rsidR="00D45110" w:rsidRPr="00C90C0E">
        <w:rPr>
          <w:rFonts w:ascii="Verdana" w:hAnsi="Verdana" w:cs="Arial"/>
          <w:sz w:val="20"/>
          <w:szCs w:val="20"/>
          <w:lang w:eastAsia="es-ES"/>
        </w:rPr>
        <w:t xml:space="preserve"> legaliza</w:t>
      </w:r>
      <w:r w:rsidR="00DE05CE" w:rsidRPr="00C90C0E">
        <w:rPr>
          <w:rFonts w:ascii="Verdana" w:hAnsi="Verdana" w:cs="Arial"/>
          <w:sz w:val="20"/>
          <w:szCs w:val="20"/>
          <w:lang w:eastAsia="es-ES"/>
        </w:rPr>
        <w:t>da</w:t>
      </w:r>
      <w:r w:rsidR="00D45110" w:rsidRPr="00C90C0E">
        <w:rPr>
          <w:rFonts w:ascii="Verdana" w:hAnsi="Verdana" w:cs="Arial"/>
          <w:sz w:val="20"/>
          <w:szCs w:val="20"/>
          <w:lang w:eastAsia="es-ES"/>
        </w:rPr>
        <w:t xml:space="preserve"> por el Servicio Nacional de Aduanas.</w:t>
      </w:r>
    </w:p>
    <w:p w:rsidR="005200E3" w:rsidRPr="00C90C0E" w:rsidRDefault="005200E3" w:rsidP="0091229E">
      <w:pPr>
        <w:tabs>
          <w:tab w:val="left" w:pos="0"/>
        </w:tabs>
        <w:jc w:val="both"/>
        <w:rPr>
          <w:rFonts w:ascii="Verdana" w:hAnsi="Verdana" w:cs="Arial"/>
          <w:sz w:val="20"/>
          <w:szCs w:val="20"/>
          <w:lang w:eastAsia="es-ES"/>
        </w:rPr>
      </w:pPr>
    </w:p>
    <w:p w:rsidR="00317376" w:rsidRPr="00C90C0E" w:rsidRDefault="00317376" w:rsidP="0091229E">
      <w:pPr>
        <w:tabs>
          <w:tab w:val="left" w:pos="0"/>
        </w:tabs>
        <w:jc w:val="both"/>
        <w:rPr>
          <w:rFonts w:ascii="Verdana" w:hAnsi="Verdana" w:cs="Arial"/>
          <w:sz w:val="20"/>
          <w:szCs w:val="20"/>
          <w:lang w:eastAsia="es-ES"/>
        </w:rPr>
      </w:pPr>
      <w:r w:rsidRPr="00C90C0E">
        <w:rPr>
          <w:rFonts w:ascii="Verdana" w:hAnsi="Verdana" w:cs="Arial"/>
          <w:sz w:val="20"/>
          <w:szCs w:val="20"/>
          <w:lang w:eastAsia="es-ES"/>
        </w:rPr>
        <w:t>Que</w:t>
      </w:r>
      <w:r w:rsidR="009C24BA" w:rsidRPr="00C90C0E">
        <w:rPr>
          <w:rFonts w:ascii="Verdana" w:hAnsi="Verdana" w:cs="Arial"/>
          <w:sz w:val="20"/>
          <w:szCs w:val="20"/>
          <w:lang w:eastAsia="es-ES"/>
        </w:rPr>
        <w:t>,</w:t>
      </w:r>
      <w:r w:rsidRPr="00C90C0E">
        <w:rPr>
          <w:rFonts w:ascii="Verdana" w:hAnsi="Verdana" w:cs="Arial"/>
          <w:sz w:val="20"/>
          <w:szCs w:val="20"/>
          <w:lang w:eastAsia="es-ES"/>
        </w:rPr>
        <w:t xml:space="preserve"> las distintas zonas francas existentes en el país, responden a realidades operacionales diversas, </w:t>
      </w:r>
      <w:r w:rsidR="00290F13" w:rsidRPr="00C90C0E">
        <w:rPr>
          <w:rFonts w:ascii="Verdana" w:hAnsi="Verdana" w:cs="Arial"/>
          <w:sz w:val="20"/>
          <w:szCs w:val="20"/>
          <w:lang w:eastAsia="es-ES"/>
        </w:rPr>
        <w:t xml:space="preserve">por lo que </w:t>
      </w:r>
      <w:r w:rsidRPr="00C90C0E">
        <w:rPr>
          <w:rFonts w:ascii="Verdana" w:hAnsi="Verdana" w:cs="Arial"/>
          <w:sz w:val="20"/>
          <w:szCs w:val="20"/>
          <w:lang w:eastAsia="es-ES"/>
        </w:rPr>
        <w:t>el Manual de Zona Franca contempla la delegación</w:t>
      </w:r>
      <w:r w:rsidR="00F973C6" w:rsidRPr="00C90C0E">
        <w:rPr>
          <w:rFonts w:ascii="Verdana" w:hAnsi="Verdana" w:cs="Arial"/>
          <w:sz w:val="20"/>
          <w:szCs w:val="20"/>
          <w:lang w:eastAsia="es-ES"/>
        </w:rPr>
        <w:t>,</w:t>
      </w:r>
      <w:r w:rsidRPr="00C90C0E">
        <w:rPr>
          <w:rFonts w:ascii="Verdana" w:hAnsi="Verdana" w:cs="Arial"/>
          <w:sz w:val="20"/>
          <w:szCs w:val="20"/>
          <w:lang w:eastAsia="es-ES"/>
        </w:rPr>
        <w:t xml:space="preserve"> en los Directores Regionales </w:t>
      </w:r>
      <w:r w:rsidR="007D5FAC" w:rsidRPr="00C90C0E">
        <w:rPr>
          <w:rFonts w:ascii="Verdana" w:hAnsi="Verdana" w:cs="Arial"/>
          <w:sz w:val="20"/>
          <w:szCs w:val="20"/>
          <w:lang w:eastAsia="es-ES"/>
        </w:rPr>
        <w:t>y Administraciones de Aduana</w:t>
      </w:r>
      <w:r w:rsidR="00F973C6" w:rsidRPr="00C90C0E">
        <w:rPr>
          <w:rFonts w:ascii="Verdana" w:hAnsi="Verdana" w:cs="Arial"/>
          <w:sz w:val="20"/>
          <w:szCs w:val="20"/>
          <w:lang w:eastAsia="es-ES"/>
        </w:rPr>
        <w:t>,</w:t>
      </w:r>
      <w:r w:rsidR="007D5FAC" w:rsidRPr="00C90C0E">
        <w:rPr>
          <w:rFonts w:ascii="Verdana" w:hAnsi="Verdana" w:cs="Arial"/>
          <w:sz w:val="20"/>
          <w:szCs w:val="20"/>
          <w:lang w:eastAsia="es-ES"/>
        </w:rPr>
        <w:t xml:space="preserve"> </w:t>
      </w:r>
      <w:r w:rsidR="0023774E" w:rsidRPr="00C90C0E">
        <w:rPr>
          <w:rFonts w:ascii="Verdana" w:hAnsi="Verdana" w:cs="Arial"/>
          <w:sz w:val="20"/>
          <w:szCs w:val="20"/>
          <w:lang w:eastAsia="es-ES"/>
        </w:rPr>
        <w:t xml:space="preserve">de las facultades necesarias para establecer regulaciones </w:t>
      </w:r>
      <w:r w:rsidR="00C733E5" w:rsidRPr="00C90C0E">
        <w:rPr>
          <w:rFonts w:ascii="Verdana" w:hAnsi="Verdana" w:cs="Arial"/>
          <w:sz w:val="20"/>
          <w:szCs w:val="20"/>
          <w:lang w:eastAsia="es-ES"/>
        </w:rPr>
        <w:t>específicas que respondan a los requerimientos de funcionamiento para cada una de ellas.</w:t>
      </w:r>
    </w:p>
    <w:p w:rsidR="00A32340" w:rsidRPr="00C90C0E" w:rsidRDefault="00A32340" w:rsidP="0091229E">
      <w:pPr>
        <w:tabs>
          <w:tab w:val="left" w:pos="0"/>
        </w:tabs>
        <w:jc w:val="both"/>
        <w:rPr>
          <w:rFonts w:ascii="Verdana" w:hAnsi="Verdana" w:cs="Arial"/>
          <w:sz w:val="20"/>
          <w:szCs w:val="20"/>
          <w:lang w:eastAsia="es-ES"/>
        </w:rPr>
      </w:pPr>
    </w:p>
    <w:p w:rsidR="00AC6776" w:rsidRPr="00C90C0E" w:rsidRDefault="00AC6776" w:rsidP="0091229E">
      <w:pPr>
        <w:autoSpaceDE w:val="0"/>
        <w:autoSpaceDN w:val="0"/>
        <w:adjustRightInd w:val="0"/>
        <w:rPr>
          <w:rFonts w:ascii="Verdana" w:hAnsi="Verdana" w:cs="Arial"/>
          <w:sz w:val="20"/>
          <w:szCs w:val="20"/>
          <w:lang w:eastAsia="es-ES"/>
        </w:rPr>
      </w:pPr>
    </w:p>
    <w:p w:rsidR="00A32340" w:rsidRPr="00C90C0E" w:rsidRDefault="002A01A1" w:rsidP="0091229E">
      <w:pPr>
        <w:tabs>
          <w:tab w:val="left" w:pos="0"/>
        </w:tabs>
        <w:jc w:val="both"/>
        <w:rPr>
          <w:rFonts w:ascii="Verdana" w:hAnsi="Verdana" w:cs="Arial"/>
          <w:b/>
          <w:bCs/>
          <w:sz w:val="20"/>
          <w:szCs w:val="20"/>
          <w:lang w:eastAsia="es-ES"/>
        </w:rPr>
      </w:pPr>
      <w:r>
        <w:rPr>
          <w:rFonts w:ascii="Verdana" w:hAnsi="Verdana" w:cs="Arial"/>
          <w:b/>
          <w:bCs/>
          <w:sz w:val="20"/>
          <w:szCs w:val="20"/>
          <w:lang w:eastAsia="es-ES"/>
        </w:rPr>
        <w:t>RESOLUCION:</w:t>
      </w:r>
    </w:p>
    <w:p w:rsidR="00A32340" w:rsidRPr="00C90C0E" w:rsidRDefault="00A32340" w:rsidP="0091229E">
      <w:pPr>
        <w:tabs>
          <w:tab w:val="left" w:pos="0"/>
        </w:tabs>
        <w:jc w:val="both"/>
        <w:rPr>
          <w:rFonts w:ascii="Verdana" w:hAnsi="Verdana" w:cs="Arial"/>
          <w:sz w:val="20"/>
          <w:szCs w:val="20"/>
          <w:lang w:eastAsia="es-ES"/>
        </w:rPr>
      </w:pPr>
    </w:p>
    <w:p w:rsidR="00A32340" w:rsidRPr="00E24E9B" w:rsidRDefault="00A32340" w:rsidP="008F2A9C">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b/>
          <w:sz w:val="20"/>
          <w:szCs w:val="20"/>
          <w:lang w:eastAsia="es-ES"/>
        </w:rPr>
        <w:t>REEMPLAZASE</w:t>
      </w:r>
      <w:r w:rsidRPr="00C90C0E">
        <w:rPr>
          <w:rFonts w:ascii="Verdana" w:hAnsi="Verdana" w:cs="Arial"/>
          <w:b/>
          <w:bCs/>
          <w:sz w:val="20"/>
          <w:szCs w:val="20"/>
          <w:lang w:eastAsia="es-ES"/>
        </w:rPr>
        <w:t xml:space="preserve"> </w:t>
      </w:r>
      <w:r w:rsidRPr="00C90C0E">
        <w:rPr>
          <w:rFonts w:ascii="Verdana" w:hAnsi="Verdana" w:cs="Arial"/>
          <w:sz w:val="20"/>
          <w:szCs w:val="20"/>
          <w:lang w:eastAsia="es-ES"/>
        </w:rPr>
        <w:t>la Resolución N° 74</w:t>
      </w:r>
      <w:r w:rsidR="00EB241B" w:rsidRPr="00C90C0E">
        <w:rPr>
          <w:rFonts w:ascii="Verdana" w:hAnsi="Verdana" w:cs="Arial"/>
          <w:sz w:val="20"/>
          <w:szCs w:val="20"/>
          <w:lang w:eastAsia="es-ES"/>
        </w:rPr>
        <w:t>,</w:t>
      </w:r>
      <w:r w:rsidRPr="00C90C0E">
        <w:rPr>
          <w:rFonts w:ascii="Verdana" w:hAnsi="Verdana" w:cs="Arial"/>
          <w:sz w:val="20"/>
          <w:szCs w:val="20"/>
          <w:lang w:eastAsia="es-ES"/>
        </w:rPr>
        <w:t xml:space="preserve"> de </w:t>
      </w:r>
      <w:r w:rsidR="00EB241B" w:rsidRPr="00C90C0E">
        <w:rPr>
          <w:rFonts w:ascii="Verdana" w:hAnsi="Verdana" w:cs="Arial"/>
          <w:sz w:val="20"/>
          <w:szCs w:val="20"/>
          <w:lang w:eastAsia="es-ES"/>
        </w:rPr>
        <w:t>10.01.1984, del Director Nacional de Aduanas, publicada en el Diario Oficial de 13.02.84</w:t>
      </w:r>
      <w:r w:rsidRPr="00C90C0E">
        <w:rPr>
          <w:rFonts w:ascii="Verdana" w:hAnsi="Verdana" w:cs="Arial"/>
          <w:sz w:val="20"/>
          <w:szCs w:val="20"/>
          <w:lang w:eastAsia="es-ES"/>
        </w:rPr>
        <w:t xml:space="preserve">, por el texto </w:t>
      </w:r>
      <w:r w:rsidR="000D0A32" w:rsidRPr="00C90C0E">
        <w:rPr>
          <w:rFonts w:ascii="Verdana" w:hAnsi="Verdana" w:cs="Arial"/>
          <w:sz w:val="20"/>
          <w:szCs w:val="20"/>
          <w:lang w:eastAsia="es-ES"/>
        </w:rPr>
        <w:t>adjunto</w:t>
      </w:r>
      <w:r w:rsidRPr="00C90C0E">
        <w:rPr>
          <w:rFonts w:ascii="Verdana" w:hAnsi="Verdana" w:cs="Arial"/>
          <w:sz w:val="20"/>
          <w:szCs w:val="20"/>
          <w:lang w:eastAsia="es-ES"/>
        </w:rPr>
        <w:t xml:space="preserve"> a la presente Resolución.</w:t>
      </w:r>
    </w:p>
    <w:p w:rsidR="00E24E9B" w:rsidRPr="00E24E9B" w:rsidRDefault="00E24E9B" w:rsidP="00E24E9B">
      <w:pPr>
        <w:tabs>
          <w:tab w:val="left" w:pos="0"/>
        </w:tabs>
        <w:ind w:left="567" w:hanging="141"/>
        <w:jc w:val="both"/>
        <w:rPr>
          <w:rFonts w:ascii="Verdana" w:hAnsi="Verdana" w:cs="Arial"/>
          <w:sz w:val="20"/>
          <w:szCs w:val="20"/>
          <w:lang w:eastAsia="es-ES"/>
        </w:rPr>
      </w:pPr>
    </w:p>
    <w:p w:rsidR="00E24E9B" w:rsidRPr="00E24E9B" w:rsidRDefault="00E24E9B" w:rsidP="00E24E9B">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b/>
          <w:sz w:val="20"/>
          <w:szCs w:val="20"/>
          <w:lang w:eastAsia="es-ES"/>
        </w:rPr>
        <w:t>REEMPLAZASE</w:t>
      </w:r>
      <w:r w:rsidRPr="00C90C0E">
        <w:rPr>
          <w:rFonts w:ascii="Verdana" w:hAnsi="Verdana" w:cs="Arial"/>
          <w:b/>
          <w:bCs/>
          <w:sz w:val="20"/>
          <w:szCs w:val="20"/>
          <w:lang w:eastAsia="es-ES"/>
        </w:rPr>
        <w:t xml:space="preserve"> </w:t>
      </w:r>
      <w:r w:rsidRPr="00E24E9B">
        <w:rPr>
          <w:rFonts w:ascii="Verdana" w:hAnsi="Verdana" w:cs="Arial"/>
          <w:bCs/>
          <w:sz w:val="20"/>
          <w:szCs w:val="20"/>
          <w:lang w:eastAsia="es-ES"/>
        </w:rPr>
        <w:t>tabla</w:t>
      </w:r>
      <w:r>
        <w:rPr>
          <w:rFonts w:ascii="Verdana" w:hAnsi="Verdana" w:cs="Arial"/>
          <w:b/>
          <w:bCs/>
          <w:sz w:val="20"/>
          <w:szCs w:val="20"/>
          <w:lang w:eastAsia="es-ES"/>
        </w:rPr>
        <w:t xml:space="preserve"> </w:t>
      </w:r>
      <w:r>
        <w:rPr>
          <w:rFonts w:ascii="Verdana" w:hAnsi="Verdana" w:cs="Arial"/>
          <w:sz w:val="20"/>
          <w:szCs w:val="20"/>
          <w:lang w:eastAsia="es-ES"/>
        </w:rPr>
        <w:t xml:space="preserve">10 del Anexo 51 del Compendio de Norma Aduaneras, </w:t>
      </w:r>
      <w:r w:rsidRPr="00C90C0E">
        <w:rPr>
          <w:rFonts w:ascii="Verdana" w:hAnsi="Verdana" w:cs="Arial"/>
          <w:sz w:val="20"/>
          <w:szCs w:val="20"/>
          <w:lang w:eastAsia="es-ES"/>
        </w:rPr>
        <w:t>por el texto adjunto a la presente Resolución.</w:t>
      </w:r>
    </w:p>
    <w:p w:rsidR="00A32340" w:rsidRPr="00C90C0E" w:rsidRDefault="00A32340" w:rsidP="0091229E">
      <w:pPr>
        <w:tabs>
          <w:tab w:val="left" w:pos="0"/>
        </w:tabs>
        <w:ind w:left="567" w:hanging="141"/>
        <w:jc w:val="both"/>
        <w:rPr>
          <w:rFonts w:ascii="Verdana" w:hAnsi="Verdana" w:cs="Arial"/>
          <w:sz w:val="20"/>
          <w:szCs w:val="20"/>
          <w:lang w:eastAsia="es-ES"/>
        </w:rPr>
      </w:pPr>
    </w:p>
    <w:p w:rsidR="00A32340" w:rsidRPr="000F7422" w:rsidRDefault="00E900F9" w:rsidP="008F2A9C">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b/>
          <w:sz w:val="20"/>
          <w:szCs w:val="20"/>
          <w:lang w:eastAsia="es-ES"/>
        </w:rPr>
        <w:t>DÉJASE</w:t>
      </w:r>
      <w:r w:rsidRPr="00C90C0E">
        <w:rPr>
          <w:rFonts w:ascii="Verdana" w:hAnsi="Verdana" w:cs="Arial"/>
          <w:sz w:val="20"/>
          <w:szCs w:val="20"/>
          <w:lang w:eastAsia="es-ES"/>
        </w:rPr>
        <w:t xml:space="preserve"> </w:t>
      </w:r>
      <w:r w:rsidR="00A32340" w:rsidRPr="00C90C0E">
        <w:rPr>
          <w:rFonts w:ascii="Verdana" w:hAnsi="Verdana" w:cs="Arial"/>
          <w:sz w:val="20"/>
          <w:szCs w:val="20"/>
          <w:lang w:eastAsia="es-ES"/>
        </w:rPr>
        <w:t xml:space="preserve">sin efecto toda resolución o instrucciones que se contrapongan con el </w:t>
      </w:r>
      <w:r w:rsidR="00756138">
        <w:rPr>
          <w:rFonts w:ascii="Verdana" w:hAnsi="Verdana" w:cs="Arial"/>
          <w:sz w:val="20"/>
          <w:szCs w:val="20"/>
          <w:lang w:eastAsia="es-ES"/>
        </w:rPr>
        <w:t xml:space="preserve">nuevo </w:t>
      </w:r>
      <w:r w:rsidR="00A32340" w:rsidRPr="00C90C0E">
        <w:rPr>
          <w:rFonts w:ascii="Verdana" w:hAnsi="Verdana" w:cs="Arial"/>
          <w:sz w:val="20"/>
          <w:szCs w:val="20"/>
          <w:lang w:eastAsia="es-ES"/>
        </w:rPr>
        <w:t>texto del Manual sobre Zonas Francas</w:t>
      </w:r>
      <w:r w:rsidR="00756138">
        <w:rPr>
          <w:rFonts w:ascii="Verdana" w:hAnsi="Verdana" w:cs="Arial"/>
          <w:sz w:val="20"/>
          <w:szCs w:val="20"/>
          <w:lang w:eastAsia="es-ES"/>
        </w:rPr>
        <w:t xml:space="preserve"> adjunto a la presente Resolución</w:t>
      </w:r>
      <w:r w:rsidR="00A32340" w:rsidRPr="00C90C0E">
        <w:rPr>
          <w:rFonts w:ascii="Verdana" w:hAnsi="Verdana" w:cs="Arial"/>
          <w:sz w:val="20"/>
          <w:szCs w:val="20"/>
          <w:lang w:eastAsia="es-ES"/>
        </w:rPr>
        <w:t>.</w:t>
      </w:r>
    </w:p>
    <w:p w:rsidR="00A32340" w:rsidRPr="00C90C0E" w:rsidRDefault="00A32340" w:rsidP="0091229E">
      <w:pPr>
        <w:tabs>
          <w:tab w:val="left" w:pos="0"/>
        </w:tabs>
        <w:ind w:left="567" w:hanging="141"/>
        <w:jc w:val="both"/>
        <w:rPr>
          <w:rFonts w:ascii="Verdana" w:hAnsi="Verdana" w:cs="Arial"/>
          <w:sz w:val="20"/>
          <w:szCs w:val="20"/>
          <w:lang w:eastAsia="es-ES"/>
        </w:rPr>
      </w:pPr>
    </w:p>
    <w:p w:rsidR="00A32340" w:rsidRPr="00C90C0E" w:rsidRDefault="00A32340" w:rsidP="008F2A9C">
      <w:pPr>
        <w:pStyle w:val="Prrafodelista"/>
        <w:numPr>
          <w:ilvl w:val="0"/>
          <w:numId w:val="12"/>
        </w:numPr>
        <w:tabs>
          <w:tab w:val="left" w:pos="0"/>
        </w:tabs>
        <w:ind w:left="567" w:hanging="141"/>
        <w:jc w:val="both"/>
        <w:rPr>
          <w:rFonts w:ascii="Verdana" w:hAnsi="Verdana" w:cs="Arial"/>
          <w:b/>
          <w:sz w:val="20"/>
          <w:szCs w:val="20"/>
          <w:lang w:eastAsia="es-ES"/>
        </w:rPr>
      </w:pPr>
      <w:r w:rsidRPr="00C90C0E">
        <w:rPr>
          <w:rFonts w:ascii="Verdana" w:hAnsi="Verdana" w:cs="Arial"/>
          <w:sz w:val="20"/>
          <w:szCs w:val="20"/>
          <w:lang w:eastAsia="es-ES"/>
        </w:rPr>
        <w:t>E</w:t>
      </w:r>
      <w:r w:rsidR="00756138">
        <w:rPr>
          <w:rFonts w:ascii="Verdana" w:hAnsi="Verdana" w:cs="Arial"/>
          <w:sz w:val="20"/>
          <w:szCs w:val="20"/>
          <w:lang w:eastAsia="es-ES"/>
        </w:rPr>
        <w:t>sta R</w:t>
      </w:r>
      <w:r w:rsidR="00AB6753">
        <w:rPr>
          <w:rFonts w:ascii="Verdana" w:hAnsi="Verdana" w:cs="Arial"/>
          <w:sz w:val="20"/>
          <w:szCs w:val="20"/>
          <w:lang w:eastAsia="es-ES"/>
        </w:rPr>
        <w:t xml:space="preserve">esolución </w:t>
      </w:r>
      <w:r w:rsidR="0060159C">
        <w:rPr>
          <w:rFonts w:ascii="Verdana" w:hAnsi="Verdana" w:cs="Arial"/>
          <w:sz w:val="20"/>
          <w:szCs w:val="20"/>
          <w:lang w:eastAsia="es-ES"/>
        </w:rPr>
        <w:t xml:space="preserve">entrará en vigencia el </w:t>
      </w:r>
      <w:r w:rsidR="000C3B9A" w:rsidRPr="00E24E9B">
        <w:rPr>
          <w:rFonts w:ascii="Verdana" w:hAnsi="Verdana" w:cs="Arial"/>
          <w:sz w:val="20"/>
          <w:szCs w:val="20"/>
          <w:highlight w:val="green"/>
          <w:lang w:eastAsia="es-ES"/>
        </w:rPr>
        <w:t>XX</w:t>
      </w:r>
      <w:r w:rsidR="00E24E9B" w:rsidRPr="00E24E9B">
        <w:rPr>
          <w:rFonts w:ascii="Verdana" w:hAnsi="Verdana" w:cs="Arial"/>
          <w:sz w:val="20"/>
          <w:szCs w:val="20"/>
          <w:highlight w:val="green"/>
          <w:lang w:eastAsia="es-ES"/>
        </w:rPr>
        <w:t>/</w:t>
      </w:r>
      <w:r w:rsidR="000C3B9A" w:rsidRPr="00E24E9B">
        <w:rPr>
          <w:rFonts w:ascii="Verdana" w:hAnsi="Verdana" w:cs="Arial"/>
          <w:sz w:val="20"/>
          <w:szCs w:val="20"/>
          <w:highlight w:val="green"/>
          <w:lang w:eastAsia="es-ES"/>
        </w:rPr>
        <w:t>XX</w:t>
      </w:r>
      <w:r w:rsidR="00E24E9B" w:rsidRPr="00E24E9B">
        <w:rPr>
          <w:rFonts w:ascii="Verdana" w:hAnsi="Verdana" w:cs="Arial"/>
          <w:sz w:val="20"/>
          <w:szCs w:val="20"/>
          <w:highlight w:val="green"/>
          <w:lang w:eastAsia="es-ES"/>
        </w:rPr>
        <w:t>/X</w:t>
      </w:r>
      <w:r w:rsidR="000C3B9A" w:rsidRPr="00E24E9B">
        <w:rPr>
          <w:rFonts w:ascii="Verdana" w:hAnsi="Verdana" w:cs="Arial"/>
          <w:sz w:val="20"/>
          <w:szCs w:val="20"/>
          <w:highlight w:val="green"/>
          <w:lang w:eastAsia="es-ES"/>
        </w:rPr>
        <w:t>XXX</w:t>
      </w:r>
      <w:r w:rsidR="00756138">
        <w:rPr>
          <w:rFonts w:ascii="Verdana" w:hAnsi="Verdana" w:cs="Arial"/>
          <w:sz w:val="20"/>
          <w:szCs w:val="20"/>
          <w:lang w:eastAsia="es-ES"/>
        </w:rPr>
        <w:t>, a través de un plan de implementación que deberá ser informado con la debida antelación por el Servicio.</w:t>
      </w:r>
    </w:p>
    <w:p w:rsidR="00A32340" w:rsidRPr="00C90C0E" w:rsidRDefault="00A32340" w:rsidP="0091229E">
      <w:pPr>
        <w:tabs>
          <w:tab w:val="left" w:pos="0"/>
        </w:tabs>
        <w:jc w:val="both"/>
        <w:rPr>
          <w:rFonts w:ascii="Verdana" w:hAnsi="Verdana" w:cs="Arial"/>
          <w:b/>
          <w:sz w:val="20"/>
          <w:szCs w:val="20"/>
          <w:lang w:eastAsia="es-ES"/>
        </w:rPr>
      </w:pPr>
    </w:p>
    <w:p w:rsidR="00A32340" w:rsidRPr="00C90C0E" w:rsidRDefault="007A3F8D" w:rsidP="0091229E">
      <w:pPr>
        <w:tabs>
          <w:tab w:val="left" w:pos="0"/>
        </w:tabs>
        <w:jc w:val="both"/>
        <w:rPr>
          <w:rFonts w:ascii="Verdana" w:hAnsi="Verdana" w:cs="Arial"/>
          <w:b/>
          <w:sz w:val="20"/>
          <w:szCs w:val="20"/>
          <w:lang w:eastAsia="es-ES"/>
        </w:rPr>
      </w:pPr>
      <w:r w:rsidRPr="00C90C0E">
        <w:rPr>
          <w:rFonts w:ascii="Verdana" w:hAnsi="Verdana" w:cs="Arial"/>
          <w:b/>
          <w:sz w:val="20"/>
          <w:szCs w:val="20"/>
          <w:lang w:eastAsia="es-ES"/>
        </w:rPr>
        <w:t>Anótese</w:t>
      </w:r>
      <w:r w:rsidR="00E900F9" w:rsidRPr="00C90C0E">
        <w:rPr>
          <w:rFonts w:ascii="Verdana" w:hAnsi="Verdana" w:cs="Arial"/>
          <w:b/>
          <w:sz w:val="20"/>
          <w:szCs w:val="20"/>
          <w:lang w:eastAsia="es-ES"/>
        </w:rPr>
        <w:t xml:space="preserve">, </w:t>
      </w:r>
      <w:r w:rsidRPr="00C90C0E">
        <w:rPr>
          <w:rFonts w:ascii="Verdana" w:hAnsi="Verdana" w:cs="Arial"/>
          <w:b/>
          <w:sz w:val="20"/>
          <w:szCs w:val="20"/>
          <w:lang w:eastAsia="es-ES"/>
        </w:rPr>
        <w:t>comuníquese</w:t>
      </w:r>
      <w:r w:rsidR="00E900F9" w:rsidRPr="00C90C0E">
        <w:rPr>
          <w:rFonts w:ascii="Verdana" w:hAnsi="Verdana" w:cs="Arial"/>
          <w:b/>
          <w:sz w:val="20"/>
          <w:szCs w:val="20"/>
          <w:lang w:eastAsia="es-ES"/>
        </w:rPr>
        <w:t xml:space="preserve"> y </w:t>
      </w:r>
      <w:r w:rsidRPr="00C90C0E">
        <w:rPr>
          <w:rFonts w:ascii="Verdana" w:hAnsi="Verdana" w:cs="Arial"/>
          <w:b/>
          <w:sz w:val="20"/>
          <w:szCs w:val="20"/>
          <w:lang w:eastAsia="es-ES"/>
        </w:rPr>
        <w:t>publíquese</w:t>
      </w:r>
      <w:r w:rsidR="00E900F9" w:rsidRPr="00C90C0E">
        <w:rPr>
          <w:rFonts w:ascii="Verdana" w:hAnsi="Verdana" w:cs="Arial"/>
          <w:b/>
          <w:sz w:val="20"/>
          <w:szCs w:val="20"/>
          <w:lang w:eastAsia="es-ES"/>
        </w:rPr>
        <w:t xml:space="preserve"> en el </w:t>
      </w:r>
      <w:r w:rsidRPr="00C90C0E">
        <w:rPr>
          <w:rFonts w:ascii="Verdana" w:hAnsi="Verdana" w:cs="Arial"/>
          <w:b/>
          <w:sz w:val="20"/>
          <w:szCs w:val="20"/>
          <w:lang w:eastAsia="es-ES"/>
        </w:rPr>
        <w:t xml:space="preserve">Diario Oficial </w:t>
      </w:r>
      <w:r w:rsidR="00E900F9" w:rsidRPr="00C90C0E">
        <w:rPr>
          <w:rFonts w:ascii="Verdana" w:hAnsi="Verdana" w:cs="Arial"/>
          <w:b/>
          <w:sz w:val="20"/>
          <w:szCs w:val="20"/>
          <w:lang w:eastAsia="es-ES"/>
        </w:rPr>
        <w:t xml:space="preserve">y en la </w:t>
      </w:r>
      <w:r w:rsidRPr="00C90C0E">
        <w:rPr>
          <w:rFonts w:ascii="Verdana" w:hAnsi="Verdana" w:cs="Arial"/>
          <w:b/>
          <w:sz w:val="20"/>
          <w:szCs w:val="20"/>
          <w:lang w:eastAsia="es-ES"/>
        </w:rPr>
        <w:t>página web del S</w:t>
      </w:r>
      <w:r w:rsidR="00E900F9" w:rsidRPr="00C90C0E">
        <w:rPr>
          <w:rFonts w:ascii="Verdana" w:hAnsi="Verdana" w:cs="Arial"/>
          <w:b/>
          <w:sz w:val="20"/>
          <w:szCs w:val="20"/>
          <w:lang w:eastAsia="es-ES"/>
        </w:rPr>
        <w:t>ervicio</w:t>
      </w:r>
      <w:r w:rsidR="00474163">
        <w:rPr>
          <w:rFonts w:ascii="Verdana" w:hAnsi="Verdana" w:cs="Arial"/>
          <w:b/>
          <w:sz w:val="20"/>
          <w:szCs w:val="20"/>
          <w:lang w:eastAsia="es-ES"/>
        </w:rPr>
        <w:t>.</w:t>
      </w:r>
    </w:p>
    <w:p w:rsidR="00B0115A" w:rsidRPr="00C90C0E" w:rsidRDefault="00B0115A" w:rsidP="0091229E">
      <w:pPr>
        <w:rPr>
          <w:rFonts w:ascii="Verdana" w:hAnsi="Verdana" w:cs="Arial"/>
          <w:b/>
          <w:sz w:val="20"/>
          <w:szCs w:val="20"/>
          <w:lang w:eastAsia="es-ES"/>
        </w:rPr>
      </w:pPr>
      <w:r w:rsidRPr="00C90C0E">
        <w:rPr>
          <w:rFonts w:ascii="Verdana" w:hAnsi="Verdana" w:cs="Arial"/>
          <w:b/>
          <w:sz w:val="20"/>
          <w:szCs w:val="20"/>
          <w:lang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471"/>
      </w:tblGrid>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lastRenderedPageBreak/>
              <w:t>INDICE</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CAPITULO I</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Normas generales</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4E6F12">
            <w:pPr>
              <w:rPr>
                <w:rFonts w:ascii="Verdana" w:hAnsi="Verdana"/>
                <w:sz w:val="20"/>
                <w:szCs w:val="20"/>
              </w:rPr>
            </w:pPr>
            <w:r w:rsidRPr="004E6F12">
              <w:rPr>
                <w:rFonts w:ascii="Verdana" w:hAnsi="Verdana"/>
                <w:sz w:val="20"/>
                <w:szCs w:val="20"/>
              </w:rPr>
              <w:t xml:space="preserve">Párrafo 1 Ámbito de aplicación </w:t>
            </w:r>
          </w:p>
        </w:tc>
        <w:tc>
          <w:tcPr>
            <w:tcW w:w="222" w:type="dxa"/>
          </w:tcPr>
          <w:p w:rsidR="004E6F12" w:rsidRPr="004E6F12" w:rsidRDefault="004E6F12" w:rsidP="004E6F12">
            <w:pPr>
              <w:jc w:val="right"/>
              <w:rPr>
                <w:rFonts w:ascii="Verdana" w:hAnsi="Verdana"/>
                <w:sz w:val="20"/>
                <w:szCs w:val="20"/>
              </w:rPr>
            </w:pPr>
            <w:r w:rsidRPr="004E6F12">
              <w:rPr>
                <w:rFonts w:ascii="Verdana" w:hAnsi="Verdana"/>
                <w:sz w:val="20"/>
                <w:szCs w:val="20"/>
              </w:rPr>
              <w:t>6</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2 Glosario</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6</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3 De la zona franca </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8</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4 De los usuarios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8</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5 De los documentos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9</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6 De la confección de las declaraciones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10</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7 De la comunicación entre el Servicio de Aduanas y la sociedad administradora </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11</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8 Del traslado de mercancías desde zona primaria a zona franca</w:t>
            </w:r>
            <w:r w:rsidRPr="004E6F12" w:rsidDel="002A36A7">
              <w:rPr>
                <w:rFonts w:ascii="Verdana" w:hAnsi="Verdana"/>
                <w:sz w:val="20"/>
                <w:szCs w:val="20"/>
              </w:rPr>
              <w:t xml:space="preserve"> </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12</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9 Reconocimiento de las mercancías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13</w:t>
            </w:r>
          </w:p>
        </w:tc>
      </w:tr>
      <w:tr w:rsidR="004E6F12" w:rsidRPr="004E6F12" w:rsidTr="004E6F12">
        <w:tc>
          <w:tcPr>
            <w:tcW w:w="9066" w:type="dxa"/>
          </w:tcPr>
          <w:p w:rsidR="004E6F12" w:rsidRPr="004E6F12" w:rsidRDefault="00E650FF" w:rsidP="004E6F12">
            <w:pPr>
              <w:jc w:val="both"/>
              <w:rPr>
                <w:rFonts w:ascii="Verdana" w:hAnsi="Verdana"/>
                <w:sz w:val="20"/>
                <w:szCs w:val="20"/>
              </w:rPr>
            </w:pPr>
            <w:r>
              <w:rPr>
                <w:rFonts w:ascii="Verdana" w:hAnsi="Verdana"/>
                <w:sz w:val="20"/>
                <w:szCs w:val="20"/>
              </w:rPr>
              <w:t>Párrafo 10 Retiros p</w:t>
            </w:r>
            <w:r w:rsidR="004E6F12" w:rsidRPr="004E6F12">
              <w:rPr>
                <w:rFonts w:ascii="Verdana" w:hAnsi="Verdana"/>
                <w:sz w:val="20"/>
                <w:szCs w:val="20"/>
              </w:rPr>
              <w:t>arciales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13</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11 Del inventario</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14</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12 De la fiscalización</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15</w:t>
            </w: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CAPITULO II</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Ingreso de mercancía extranjera a zona franca</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1 Generalidades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2 Ingreso a zona franca de mercancías extranjera</w:t>
            </w:r>
            <w:r w:rsidR="00E650FF">
              <w:rPr>
                <w:rFonts w:ascii="Verdana" w:hAnsi="Verdana"/>
                <w:sz w:val="20"/>
                <w:szCs w:val="20"/>
              </w:rPr>
              <w:t>s</w:t>
            </w:r>
            <w:r w:rsidRPr="004E6F12">
              <w:rPr>
                <w:rFonts w:ascii="Verdana" w:hAnsi="Verdana"/>
                <w:sz w:val="20"/>
                <w:szCs w:val="20"/>
              </w:rPr>
              <w:t xml:space="preserve"> desde zona primaria</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3 Ingreso a zona franca de mercancías reexpedidas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18</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4 Ingreso documental de mercancía</w:t>
            </w:r>
            <w:r w:rsidR="00B1616B">
              <w:rPr>
                <w:rFonts w:ascii="Verdana" w:hAnsi="Verdana"/>
                <w:sz w:val="20"/>
                <w:szCs w:val="20"/>
              </w:rPr>
              <w:t>s</w:t>
            </w:r>
            <w:r w:rsidRPr="004E6F12">
              <w:rPr>
                <w:rFonts w:ascii="Verdana" w:hAnsi="Verdana"/>
                <w:sz w:val="20"/>
                <w:szCs w:val="20"/>
              </w:rPr>
              <w:t xml:space="preserve"> extranjera</w:t>
            </w:r>
            <w:r w:rsidR="00B1616B">
              <w:rPr>
                <w:rFonts w:ascii="Verdana" w:hAnsi="Verdana"/>
                <w:sz w:val="20"/>
                <w:szCs w:val="20"/>
              </w:rPr>
              <w:t>s</w:t>
            </w:r>
            <w:r w:rsidRPr="004E6F12">
              <w:rPr>
                <w:rFonts w:ascii="Verdana" w:hAnsi="Verdana"/>
                <w:sz w:val="20"/>
                <w:szCs w:val="20"/>
              </w:rPr>
              <w:t xml:space="preserve"> a zona franca</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20</w:t>
            </w: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CAPITULO III</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Salida de mercancía extranjera desde zona franca</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1 Generalidades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21</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2 Mercancías importadas a su zona franca de extensión</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2</w:t>
            </w:r>
            <w:r w:rsidR="00B1616B">
              <w:rPr>
                <w:rFonts w:ascii="Verdana" w:hAnsi="Verdana"/>
                <w:sz w:val="20"/>
                <w:szCs w:val="20"/>
              </w:rPr>
              <w:t>2</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3 Salida de m</w:t>
            </w:r>
            <w:r w:rsidR="00B1616B">
              <w:rPr>
                <w:rFonts w:ascii="Verdana" w:hAnsi="Verdana"/>
                <w:sz w:val="20"/>
                <w:szCs w:val="20"/>
              </w:rPr>
              <w:t xml:space="preserve">ercancías a otra zona aduanera </w:t>
            </w:r>
            <w:r w:rsidRPr="004E6F12">
              <w:rPr>
                <w:rFonts w:ascii="Verdana" w:hAnsi="Verdana"/>
                <w:sz w:val="20"/>
                <w:szCs w:val="20"/>
              </w:rPr>
              <w:t>de tratamiento especial</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23</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4 Mercancías importadas desde zona franca al resto del país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24</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5 Mercancías ingresada</w:t>
            </w:r>
            <w:r w:rsidR="00B1616B">
              <w:rPr>
                <w:rFonts w:ascii="Verdana" w:hAnsi="Verdana"/>
                <w:sz w:val="20"/>
                <w:szCs w:val="20"/>
              </w:rPr>
              <w:t>s</w:t>
            </w:r>
            <w:r w:rsidRPr="004E6F12">
              <w:rPr>
                <w:rFonts w:ascii="Verdana" w:hAnsi="Verdana"/>
                <w:sz w:val="20"/>
                <w:szCs w:val="20"/>
              </w:rPr>
              <w:t xml:space="preserve"> temporalmente al resto del país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24</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6 Reexpedición</w:t>
            </w:r>
            <w:r w:rsidR="00B1616B">
              <w:rPr>
                <w:rFonts w:ascii="Verdana" w:hAnsi="Verdana"/>
                <w:sz w:val="20"/>
                <w:szCs w:val="20"/>
              </w:rPr>
              <w:t xml:space="preserve"> de m</w:t>
            </w:r>
            <w:r w:rsidRPr="004E6F12">
              <w:rPr>
                <w:rFonts w:ascii="Verdana" w:hAnsi="Verdana"/>
                <w:sz w:val="20"/>
                <w:szCs w:val="20"/>
              </w:rPr>
              <w:t xml:space="preserve">ercancías </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25</w:t>
            </w: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CAPITULO IV</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Procesos intermedios</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DC18DA">
            <w:pPr>
              <w:jc w:val="both"/>
              <w:rPr>
                <w:rFonts w:ascii="Verdana" w:hAnsi="Verdana"/>
                <w:sz w:val="20"/>
                <w:szCs w:val="20"/>
              </w:rPr>
            </w:pPr>
            <w:r w:rsidRPr="004E6F12">
              <w:rPr>
                <w:rFonts w:ascii="Verdana" w:hAnsi="Verdana"/>
                <w:sz w:val="20"/>
                <w:szCs w:val="20"/>
              </w:rPr>
              <w:t xml:space="preserve">Párrafo 1 </w:t>
            </w:r>
            <w:r w:rsidR="00DC18DA">
              <w:rPr>
                <w:rFonts w:ascii="Verdana" w:hAnsi="Verdana"/>
                <w:sz w:val="20"/>
                <w:szCs w:val="20"/>
              </w:rPr>
              <w:t>Generalidades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29</w:t>
            </w:r>
          </w:p>
        </w:tc>
      </w:tr>
      <w:tr w:rsidR="0067789F" w:rsidRPr="004E6F12" w:rsidTr="004E6F12">
        <w:tc>
          <w:tcPr>
            <w:tcW w:w="9066" w:type="dxa"/>
          </w:tcPr>
          <w:p w:rsidR="0067789F" w:rsidRPr="004E6F12" w:rsidRDefault="008279CD" w:rsidP="004E6F12">
            <w:pPr>
              <w:jc w:val="both"/>
              <w:rPr>
                <w:rFonts w:ascii="Verdana" w:hAnsi="Verdana"/>
                <w:sz w:val="20"/>
                <w:szCs w:val="20"/>
              </w:rPr>
            </w:pPr>
            <w:r>
              <w:rPr>
                <w:rFonts w:ascii="Verdana" w:hAnsi="Verdana"/>
                <w:sz w:val="20"/>
                <w:szCs w:val="20"/>
              </w:rPr>
              <w:t>Párrafo</w:t>
            </w:r>
            <w:r w:rsidR="00DC18DA">
              <w:rPr>
                <w:rFonts w:ascii="Verdana" w:hAnsi="Verdana"/>
                <w:sz w:val="20"/>
                <w:szCs w:val="20"/>
              </w:rPr>
              <w:t xml:space="preserve"> </w:t>
            </w:r>
            <w:r w:rsidR="00A45D4C">
              <w:rPr>
                <w:rFonts w:ascii="Verdana" w:hAnsi="Verdana"/>
                <w:sz w:val="20"/>
                <w:szCs w:val="20"/>
              </w:rPr>
              <w:t xml:space="preserve">2 </w:t>
            </w:r>
            <w:r w:rsidR="00DC18DA" w:rsidRPr="004E6F12">
              <w:rPr>
                <w:rFonts w:ascii="Verdana" w:hAnsi="Verdana"/>
                <w:sz w:val="20"/>
                <w:szCs w:val="20"/>
              </w:rPr>
              <w:t>Mercancía consumidas</w:t>
            </w:r>
          </w:p>
        </w:tc>
        <w:tc>
          <w:tcPr>
            <w:tcW w:w="222" w:type="dxa"/>
          </w:tcPr>
          <w:p w:rsidR="0067789F" w:rsidRDefault="00B1616B" w:rsidP="004E6F12">
            <w:pPr>
              <w:jc w:val="right"/>
              <w:rPr>
                <w:rFonts w:ascii="Verdana" w:hAnsi="Verdana"/>
                <w:sz w:val="20"/>
                <w:szCs w:val="20"/>
              </w:rPr>
            </w:pPr>
            <w:r>
              <w:rPr>
                <w:rFonts w:ascii="Verdana" w:hAnsi="Verdana"/>
                <w:sz w:val="20"/>
                <w:szCs w:val="20"/>
              </w:rPr>
              <w:t>29</w:t>
            </w:r>
          </w:p>
        </w:tc>
      </w:tr>
      <w:tr w:rsidR="004E6F12" w:rsidRPr="004E6F12" w:rsidTr="004E6F12">
        <w:tc>
          <w:tcPr>
            <w:tcW w:w="9066" w:type="dxa"/>
          </w:tcPr>
          <w:p w:rsidR="004E6F12" w:rsidRPr="004E6F12" w:rsidRDefault="004E6F12" w:rsidP="00A45D4C">
            <w:pPr>
              <w:jc w:val="both"/>
              <w:rPr>
                <w:rFonts w:ascii="Verdana" w:hAnsi="Verdana"/>
                <w:sz w:val="20"/>
                <w:szCs w:val="20"/>
              </w:rPr>
            </w:pPr>
            <w:r w:rsidRPr="004E6F12">
              <w:rPr>
                <w:rFonts w:ascii="Verdana" w:hAnsi="Verdana"/>
                <w:sz w:val="20"/>
                <w:szCs w:val="20"/>
              </w:rPr>
              <w:t xml:space="preserve">Párrafo </w:t>
            </w:r>
            <w:r w:rsidR="00A45D4C">
              <w:rPr>
                <w:rFonts w:ascii="Verdana" w:hAnsi="Verdana"/>
                <w:sz w:val="20"/>
                <w:szCs w:val="20"/>
              </w:rPr>
              <w:t>3</w:t>
            </w:r>
            <w:r w:rsidR="00A45D4C" w:rsidRPr="004E6F12">
              <w:rPr>
                <w:rFonts w:ascii="Verdana" w:hAnsi="Verdana"/>
                <w:sz w:val="20"/>
                <w:szCs w:val="20"/>
              </w:rPr>
              <w:t xml:space="preserve"> </w:t>
            </w:r>
            <w:r w:rsidRPr="004E6F12">
              <w:rPr>
                <w:rFonts w:ascii="Verdana" w:hAnsi="Verdana"/>
                <w:sz w:val="20"/>
                <w:szCs w:val="20"/>
              </w:rPr>
              <w:t>Traspasos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29</w:t>
            </w:r>
          </w:p>
        </w:tc>
      </w:tr>
      <w:tr w:rsidR="004E6F12" w:rsidRPr="004E6F12" w:rsidTr="004E6F12">
        <w:tc>
          <w:tcPr>
            <w:tcW w:w="9066" w:type="dxa"/>
          </w:tcPr>
          <w:p w:rsidR="004E6F12" w:rsidRPr="004E6F12" w:rsidRDefault="004E6F12" w:rsidP="00A45D4C">
            <w:pPr>
              <w:jc w:val="both"/>
              <w:rPr>
                <w:rFonts w:ascii="Verdana" w:hAnsi="Verdana"/>
                <w:sz w:val="20"/>
                <w:szCs w:val="20"/>
              </w:rPr>
            </w:pPr>
            <w:r w:rsidRPr="004E6F12">
              <w:rPr>
                <w:rFonts w:ascii="Verdana" w:hAnsi="Verdana"/>
                <w:sz w:val="20"/>
                <w:szCs w:val="20"/>
              </w:rPr>
              <w:t xml:space="preserve">Párrafo </w:t>
            </w:r>
            <w:r w:rsidR="00A45D4C">
              <w:rPr>
                <w:rFonts w:ascii="Verdana" w:hAnsi="Verdana"/>
                <w:sz w:val="20"/>
                <w:szCs w:val="20"/>
              </w:rPr>
              <w:t>4</w:t>
            </w:r>
            <w:r w:rsidR="00A45D4C" w:rsidRPr="004E6F12">
              <w:rPr>
                <w:rFonts w:ascii="Verdana" w:hAnsi="Verdana"/>
                <w:sz w:val="20"/>
                <w:szCs w:val="20"/>
              </w:rPr>
              <w:t xml:space="preserve"> </w:t>
            </w:r>
            <w:r w:rsidRPr="004E6F12">
              <w:rPr>
                <w:rFonts w:ascii="Verdana" w:hAnsi="Verdana"/>
                <w:sz w:val="20"/>
                <w:szCs w:val="20"/>
              </w:rPr>
              <w:t>Cambio de ubicación</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30</w:t>
            </w:r>
          </w:p>
        </w:tc>
      </w:tr>
      <w:tr w:rsidR="004E6F12" w:rsidRPr="004E6F12" w:rsidTr="004E6F12">
        <w:tc>
          <w:tcPr>
            <w:tcW w:w="9066" w:type="dxa"/>
          </w:tcPr>
          <w:p w:rsidR="004E6F12" w:rsidRPr="004E6F12" w:rsidRDefault="004E6F12" w:rsidP="00A45D4C">
            <w:pPr>
              <w:jc w:val="both"/>
              <w:rPr>
                <w:rFonts w:ascii="Verdana" w:hAnsi="Verdana"/>
                <w:sz w:val="20"/>
                <w:szCs w:val="20"/>
              </w:rPr>
            </w:pPr>
            <w:r w:rsidRPr="004E6F12">
              <w:rPr>
                <w:rFonts w:ascii="Verdana" w:hAnsi="Verdana"/>
                <w:sz w:val="20"/>
                <w:szCs w:val="20"/>
              </w:rPr>
              <w:t xml:space="preserve">Párrafo </w:t>
            </w:r>
            <w:r w:rsidR="00A45D4C">
              <w:rPr>
                <w:rFonts w:ascii="Verdana" w:hAnsi="Verdana"/>
                <w:sz w:val="20"/>
                <w:szCs w:val="20"/>
              </w:rPr>
              <w:t>5</w:t>
            </w:r>
            <w:r w:rsidR="00A45D4C" w:rsidRPr="004E6F12">
              <w:rPr>
                <w:rFonts w:ascii="Verdana" w:hAnsi="Verdana"/>
                <w:sz w:val="20"/>
                <w:szCs w:val="20"/>
              </w:rPr>
              <w:t xml:space="preserve"> </w:t>
            </w:r>
            <w:r w:rsidR="00B1616B" w:rsidRPr="00B1616B">
              <w:rPr>
                <w:rFonts w:ascii="Verdana" w:hAnsi="Verdana"/>
                <w:sz w:val="20"/>
                <w:szCs w:val="20"/>
              </w:rPr>
              <w:t>Salida de mercancías para cambio de volante o procesos de reparación</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w:t>
            </w:r>
            <w:r w:rsidR="006521BF">
              <w:rPr>
                <w:rFonts w:ascii="Verdana" w:hAnsi="Verdana"/>
                <w:sz w:val="20"/>
                <w:szCs w:val="20"/>
              </w:rPr>
              <w:t>1</w:t>
            </w:r>
          </w:p>
        </w:tc>
      </w:tr>
      <w:tr w:rsidR="004E6F12" w:rsidRPr="004E6F12" w:rsidTr="004E6F12">
        <w:tc>
          <w:tcPr>
            <w:tcW w:w="9066" w:type="dxa"/>
          </w:tcPr>
          <w:p w:rsidR="004E6F12" w:rsidRPr="004E6F12" w:rsidRDefault="004E6F12" w:rsidP="00A45D4C">
            <w:pPr>
              <w:jc w:val="both"/>
              <w:rPr>
                <w:rFonts w:ascii="Verdana" w:hAnsi="Verdana"/>
                <w:sz w:val="20"/>
                <w:szCs w:val="20"/>
              </w:rPr>
            </w:pPr>
            <w:r w:rsidRPr="004E6F12">
              <w:rPr>
                <w:rFonts w:ascii="Verdana" w:hAnsi="Verdana"/>
                <w:sz w:val="20"/>
                <w:szCs w:val="20"/>
              </w:rPr>
              <w:t xml:space="preserve">Párrafo </w:t>
            </w:r>
            <w:r w:rsidR="00A45D4C">
              <w:rPr>
                <w:rFonts w:ascii="Verdana" w:hAnsi="Verdana"/>
                <w:sz w:val="20"/>
                <w:szCs w:val="20"/>
              </w:rPr>
              <w:t>6</w:t>
            </w:r>
            <w:r w:rsidR="00A45D4C" w:rsidRPr="004E6F12">
              <w:rPr>
                <w:rFonts w:ascii="Verdana" w:hAnsi="Verdana"/>
                <w:sz w:val="20"/>
                <w:szCs w:val="20"/>
              </w:rPr>
              <w:t xml:space="preserve"> </w:t>
            </w:r>
            <w:r w:rsidRPr="004E6F12">
              <w:rPr>
                <w:rFonts w:ascii="Verdana" w:hAnsi="Verdana"/>
                <w:sz w:val="20"/>
                <w:szCs w:val="20"/>
              </w:rPr>
              <w:t>Destrucción de mercancía</w:t>
            </w:r>
            <w:r w:rsidR="00B1616B">
              <w:rPr>
                <w:rFonts w:ascii="Verdana" w:hAnsi="Verdana"/>
                <w:sz w:val="20"/>
                <w:szCs w:val="20"/>
              </w:rPr>
              <w:t>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w:t>
            </w:r>
            <w:r w:rsidR="00B1616B">
              <w:rPr>
                <w:rFonts w:ascii="Verdana" w:hAnsi="Verdana"/>
                <w:sz w:val="20"/>
                <w:szCs w:val="20"/>
              </w:rPr>
              <w:t>2</w:t>
            </w:r>
          </w:p>
        </w:tc>
      </w:tr>
      <w:tr w:rsidR="004E6F12" w:rsidRPr="004E6F12" w:rsidTr="004E6F12">
        <w:tc>
          <w:tcPr>
            <w:tcW w:w="9066" w:type="dxa"/>
          </w:tcPr>
          <w:p w:rsidR="004E6F12" w:rsidRPr="004E6F12" w:rsidRDefault="004E6F12" w:rsidP="00A45D4C">
            <w:pPr>
              <w:jc w:val="both"/>
              <w:rPr>
                <w:rFonts w:ascii="Verdana" w:hAnsi="Verdana"/>
                <w:sz w:val="20"/>
                <w:szCs w:val="20"/>
              </w:rPr>
            </w:pPr>
            <w:r w:rsidRPr="004E6F12">
              <w:rPr>
                <w:rFonts w:ascii="Verdana" w:hAnsi="Verdana"/>
                <w:sz w:val="20"/>
                <w:szCs w:val="20"/>
              </w:rPr>
              <w:t xml:space="preserve">Párrafo </w:t>
            </w:r>
            <w:r w:rsidR="00A45D4C">
              <w:rPr>
                <w:rFonts w:ascii="Verdana" w:hAnsi="Verdana"/>
                <w:sz w:val="20"/>
                <w:szCs w:val="20"/>
              </w:rPr>
              <w:t>7</w:t>
            </w:r>
            <w:r w:rsidR="00A45D4C" w:rsidRPr="004E6F12">
              <w:rPr>
                <w:rFonts w:ascii="Verdana" w:hAnsi="Verdana"/>
                <w:sz w:val="20"/>
                <w:szCs w:val="20"/>
              </w:rPr>
              <w:t xml:space="preserve"> </w:t>
            </w:r>
            <w:r w:rsidRPr="004E6F12">
              <w:rPr>
                <w:rFonts w:ascii="Verdana" w:hAnsi="Verdana"/>
                <w:sz w:val="20"/>
                <w:szCs w:val="20"/>
              </w:rPr>
              <w:t>Modificación de inventario por resolución del Director Regional o Administrador de Aduana</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32</w:t>
            </w:r>
          </w:p>
        </w:tc>
      </w:tr>
      <w:tr w:rsidR="004E6F12" w:rsidRPr="004E6F12" w:rsidTr="004E6F12">
        <w:tc>
          <w:tcPr>
            <w:tcW w:w="9066" w:type="dxa"/>
          </w:tcPr>
          <w:p w:rsidR="004E6F12" w:rsidRPr="004E6F12" w:rsidRDefault="004E6F12" w:rsidP="00A45D4C">
            <w:pPr>
              <w:jc w:val="both"/>
              <w:rPr>
                <w:rFonts w:ascii="Verdana" w:hAnsi="Verdana"/>
                <w:sz w:val="20"/>
                <w:szCs w:val="20"/>
              </w:rPr>
            </w:pPr>
            <w:r w:rsidRPr="004E6F12">
              <w:rPr>
                <w:rFonts w:ascii="Verdana" w:hAnsi="Verdana"/>
                <w:sz w:val="20"/>
                <w:szCs w:val="20"/>
              </w:rPr>
              <w:t xml:space="preserve">Párrafo </w:t>
            </w:r>
            <w:r w:rsidR="00A45D4C">
              <w:rPr>
                <w:rFonts w:ascii="Verdana" w:hAnsi="Verdana"/>
                <w:sz w:val="20"/>
                <w:szCs w:val="20"/>
              </w:rPr>
              <w:t>8</w:t>
            </w:r>
            <w:r w:rsidR="00A45D4C" w:rsidRPr="004E6F12">
              <w:rPr>
                <w:rFonts w:ascii="Verdana" w:hAnsi="Verdana"/>
                <w:sz w:val="20"/>
                <w:szCs w:val="20"/>
              </w:rPr>
              <w:t xml:space="preserve"> </w:t>
            </w:r>
            <w:r w:rsidRPr="004E6F12">
              <w:rPr>
                <w:rFonts w:ascii="Verdana" w:hAnsi="Verdana"/>
                <w:sz w:val="20"/>
                <w:szCs w:val="20"/>
              </w:rPr>
              <w:t>Remate de mercancía</w:t>
            </w:r>
            <w:r w:rsidR="00B1616B">
              <w:rPr>
                <w:rFonts w:ascii="Verdana" w:hAnsi="Verdana"/>
                <w:sz w:val="20"/>
                <w:szCs w:val="20"/>
              </w:rPr>
              <w:t>s</w:t>
            </w:r>
            <w:r w:rsidRPr="004E6F12">
              <w:rPr>
                <w:rFonts w:ascii="Verdana" w:hAnsi="Verdana"/>
                <w:sz w:val="20"/>
                <w:szCs w:val="20"/>
              </w:rPr>
              <w:t xml:space="preserve"> en zona franca </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33</w:t>
            </w: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CAPITULO V</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Mercancías nacionales o nacionalizadas</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1 Ingreso a zona franca de mercancía nacional o nacionalizada</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w:t>
            </w:r>
            <w:r w:rsidR="00E24E9B">
              <w:rPr>
                <w:rFonts w:ascii="Verdana" w:hAnsi="Verdana"/>
                <w:sz w:val="20"/>
                <w:szCs w:val="20"/>
              </w:rPr>
              <w:t>5</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2 Salida desde zona franca de mercancía nacional o nacionalizada</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w:t>
            </w:r>
            <w:r w:rsidR="00E24E9B">
              <w:rPr>
                <w:rFonts w:ascii="Verdana" w:hAnsi="Verdana"/>
                <w:sz w:val="20"/>
                <w:szCs w:val="20"/>
              </w:rPr>
              <w:t>6</w:t>
            </w:r>
          </w:p>
        </w:tc>
      </w:tr>
      <w:tr w:rsidR="004E6F12" w:rsidRPr="004E6F12" w:rsidTr="004E6F12">
        <w:tc>
          <w:tcPr>
            <w:tcW w:w="9066" w:type="dxa"/>
          </w:tcPr>
          <w:p w:rsidR="004E6F12" w:rsidRDefault="004E6F12" w:rsidP="00BC04E1">
            <w:pPr>
              <w:jc w:val="both"/>
              <w:rPr>
                <w:rFonts w:ascii="Verdana" w:hAnsi="Verdana"/>
                <w:sz w:val="20"/>
                <w:szCs w:val="20"/>
              </w:rPr>
            </w:pPr>
          </w:p>
          <w:p w:rsidR="00B1616B" w:rsidRDefault="00B1616B" w:rsidP="00BC04E1">
            <w:pPr>
              <w:jc w:val="both"/>
              <w:rPr>
                <w:rFonts w:ascii="Verdana" w:hAnsi="Verdana"/>
                <w:sz w:val="20"/>
                <w:szCs w:val="20"/>
              </w:rPr>
            </w:pPr>
          </w:p>
          <w:p w:rsidR="00B1616B" w:rsidRDefault="00B1616B" w:rsidP="00BC04E1">
            <w:pPr>
              <w:jc w:val="both"/>
              <w:rPr>
                <w:rFonts w:ascii="Verdana" w:hAnsi="Verdana"/>
                <w:sz w:val="20"/>
                <w:szCs w:val="20"/>
              </w:rPr>
            </w:pPr>
          </w:p>
          <w:p w:rsidR="00B1616B" w:rsidRDefault="00B1616B" w:rsidP="00BC04E1">
            <w:pPr>
              <w:jc w:val="both"/>
              <w:rPr>
                <w:rFonts w:ascii="Verdana" w:hAnsi="Verdana"/>
                <w:sz w:val="20"/>
                <w:szCs w:val="20"/>
              </w:rPr>
            </w:pPr>
          </w:p>
          <w:p w:rsidR="00B1616B" w:rsidRDefault="00B1616B" w:rsidP="00BC04E1">
            <w:pPr>
              <w:jc w:val="both"/>
              <w:rPr>
                <w:rFonts w:ascii="Verdana" w:hAnsi="Verdana"/>
                <w:sz w:val="20"/>
                <w:szCs w:val="20"/>
              </w:rPr>
            </w:pPr>
          </w:p>
          <w:p w:rsidR="00B1616B" w:rsidRPr="004E6F12" w:rsidRDefault="00B1616B"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lastRenderedPageBreak/>
              <w:t>CAPITULO VI</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Mercancías elaboradas o transformadas en zona franca</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1 Ingreso a las industrias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w:t>
            </w:r>
            <w:r w:rsidR="00E24E9B">
              <w:rPr>
                <w:rFonts w:ascii="Verdana" w:hAnsi="Verdana"/>
                <w:sz w:val="20"/>
                <w:szCs w:val="20"/>
              </w:rPr>
              <w:t>8</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Párrafo 2 Producción o transformació</w:t>
            </w:r>
            <w:r w:rsidR="00E24E9B">
              <w:rPr>
                <w:rFonts w:ascii="Verdana" w:hAnsi="Verdana"/>
                <w:sz w:val="20"/>
                <w:szCs w:val="20"/>
              </w:rPr>
              <w:t>n de mercancías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w:t>
            </w:r>
            <w:r w:rsidR="00E24E9B">
              <w:rPr>
                <w:rFonts w:ascii="Verdana" w:hAnsi="Verdana"/>
                <w:sz w:val="20"/>
                <w:szCs w:val="20"/>
              </w:rPr>
              <w:t>8</w:t>
            </w:r>
          </w:p>
        </w:tc>
      </w:tr>
      <w:tr w:rsidR="004E6F12" w:rsidRPr="004E6F12" w:rsidTr="004E6F12">
        <w:tc>
          <w:tcPr>
            <w:tcW w:w="9066" w:type="dxa"/>
          </w:tcPr>
          <w:p w:rsidR="004E6F12" w:rsidRPr="004E6F12" w:rsidRDefault="004E6F12" w:rsidP="004E6F12">
            <w:pPr>
              <w:jc w:val="both"/>
              <w:rPr>
                <w:rFonts w:ascii="Verdana" w:hAnsi="Verdana"/>
                <w:sz w:val="20"/>
                <w:szCs w:val="20"/>
              </w:rPr>
            </w:pPr>
            <w:r w:rsidRPr="004E6F12">
              <w:rPr>
                <w:rFonts w:ascii="Verdana" w:hAnsi="Verdana"/>
                <w:sz w:val="20"/>
                <w:szCs w:val="20"/>
              </w:rPr>
              <w:t xml:space="preserve">Párrafo 3 Salida de </w:t>
            </w:r>
            <w:r w:rsidR="00E24E9B">
              <w:rPr>
                <w:rFonts w:ascii="Verdana" w:hAnsi="Verdana"/>
                <w:sz w:val="20"/>
                <w:szCs w:val="20"/>
              </w:rPr>
              <w:t>mercancías desde las industrias</w:t>
            </w:r>
          </w:p>
        </w:tc>
        <w:tc>
          <w:tcPr>
            <w:tcW w:w="222" w:type="dxa"/>
          </w:tcPr>
          <w:p w:rsidR="004E6F12" w:rsidRPr="004E6F12" w:rsidRDefault="004E6F12" w:rsidP="004E6F12">
            <w:pPr>
              <w:jc w:val="right"/>
              <w:rPr>
                <w:rFonts w:ascii="Verdana" w:hAnsi="Verdana"/>
                <w:sz w:val="20"/>
                <w:szCs w:val="20"/>
              </w:rPr>
            </w:pPr>
            <w:r>
              <w:rPr>
                <w:rFonts w:ascii="Verdana" w:hAnsi="Verdana"/>
                <w:sz w:val="20"/>
                <w:szCs w:val="20"/>
              </w:rPr>
              <w:t>3</w:t>
            </w:r>
            <w:r w:rsidR="00E24E9B">
              <w:rPr>
                <w:rFonts w:ascii="Verdana" w:hAnsi="Verdana"/>
                <w:sz w:val="20"/>
                <w:szCs w:val="20"/>
              </w:rPr>
              <w:t>8</w:t>
            </w: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CAPITULO VII</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Obligaciones de la sociedad administradora</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BC04E1">
            <w:pPr>
              <w:jc w:val="both"/>
              <w:rPr>
                <w:rFonts w:ascii="Verdana" w:hAnsi="Verdana"/>
                <w:sz w:val="20"/>
                <w:szCs w:val="20"/>
              </w:rPr>
            </w:pPr>
          </w:p>
        </w:tc>
        <w:tc>
          <w:tcPr>
            <w:tcW w:w="222" w:type="dxa"/>
          </w:tcPr>
          <w:p w:rsidR="004E6F12" w:rsidRPr="004E6F12" w:rsidRDefault="004E6F12" w:rsidP="004E6F12">
            <w:pPr>
              <w:jc w:val="right"/>
              <w:rPr>
                <w:rFonts w:ascii="Verdana" w:hAnsi="Verdana"/>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CAPITULO VIII</w:t>
            </w:r>
          </w:p>
        </w:tc>
        <w:tc>
          <w:tcPr>
            <w:tcW w:w="222" w:type="dxa"/>
          </w:tcPr>
          <w:p w:rsidR="004E6F12" w:rsidRPr="004E6F12" w:rsidRDefault="004E6F12" w:rsidP="004E6F12">
            <w:pPr>
              <w:jc w:val="right"/>
              <w:rPr>
                <w:rFonts w:ascii="Verdana" w:hAnsi="Verdana"/>
                <w:b/>
                <w:sz w:val="20"/>
                <w:szCs w:val="20"/>
              </w:rPr>
            </w:pPr>
          </w:p>
        </w:tc>
      </w:tr>
      <w:tr w:rsidR="004E6F12" w:rsidRPr="004E6F12" w:rsidTr="004E6F12">
        <w:tc>
          <w:tcPr>
            <w:tcW w:w="9066" w:type="dxa"/>
          </w:tcPr>
          <w:p w:rsidR="004E6F12" w:rsidRPr="004E6F12" w:rsidRDefault="004E6F12" w:rsidP="00BC04E1">
            <w:pPr>
              <w:jc w:val="center"/>
              <w:rPr>
                <w:rFonts w:ascii="Verdana" w:hAnsi="Verdana"/>
                <w:b/>
                <w:sz w:val="20"/>
                <w:szCs w:val="20"/>
              </w:rPr>
            </w:pPr>
            <w:r w:rsidRPr="004E6F12">
              <w:rPr>
                <w:rFonts w:ascii="Verdana" w:hAnsi="Verdana"/>
                <w:b/>
                <w:sz w:val="20"/>
                <w:szCs w:val="20"/>
              </w:rPr>
              <w:t>Obligaciones de los usuarios</w:t>
            </w:r>
          </w:p>
        </w:tc>
        <w:tc>
          <w:tcPr>
            <w:tcW w:w="222" w:type="dxa"/>
          </w:tcPr>
          <w:p w:rsidR="004E6F12" w:rsidRPr="004E6F12" w:rsidRDefault="004E6F12" w:rsidP="004E6F12">
            <w:pPr>
              <w:jc w:val="right"/>
              <w:rPr>
                <w:rFonts w:ascii="Verdana" w:hAnsi="Verdana"/>
                <w:b/>
                <w:sz w:val="20"/>
                <w:szCs w:val="20"/>
              </w:rPr>
            </w:pPr>
          </w:p>
        </w:tc>
      </w:tr>
    </w:tbl>
    <w:p w:rsidR="005916B9" w:rsidRPr="002A36A7" w:rsidRDefault="005916B9" w:rsidP="002A36A7">
      <w:pPr>
        <w:jc w:val="both"/>
        <w:rPr>
          <w:rFonts w:ascii="Verdana" w:hAnsi="Verdana"/>
          <w:sz w:val="20"/>
          <w:szCs w:val="20"/>
        </w:rPr>
      </w:pPr>
    </w:p>
    <w:p w:rsidR="005916B9" w:rsidRPr="002A36A7" w:rsidRDefault="005916B9" w:rsidP="002A36A7">
      <w:pPr>
        <w:jc w:val="both"/>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2A01A1" w:rsidRPr="004E6F12" w:rsidTr="006D6067">
        <w:tc>
          <w:tcPr>
            <w:tcW w:w="9066" w:type="dxa"/>
          </w:tcPr>
          <w:p w:rsidR="002A01A1" w:rsidRPr="004E6F12" w:rsidRDefault="002A01A1" w:rsidP="002A01A1">
            <w:pPr>
              <w:jc w:val="center"/>
              <w:rPr>
                <w:rFonts w:ascii="Verdana" w:hAnsi="Verdana"/>
                <w:b/>
                <w:sz w:val="20"/>
                <w:szCs w:val="20"/>
              </w:rPr>
            </w:pPr>
            <w:r>
              <w:rPr>
                <w:rFonts w:ascii="Verdana" w:hAnsi="Verdana"/>
                <w:b/>
                <w:sz w:val="20"/>
                <w:szCs w:val="20"/>
              </w:rPr>
              <w:t>ANEXOS</w:t>
            </w:r>
          </w:p>
        </w:tc>
      </w:tr>
      <w:tr w:rsidR="002A01A1" w:rsidRPr="004E6F12" w:rsidTr="006D6067">
        <w:tc>
          <w:tcPr>
            <w:tcW w:w="9066" w:type="dxa"/>
          </w:tcPr>
          <w:p w:rsidR="002A01A1" w:rsidRPr="002A01A1" w:rsidRDefault="002A01A1" w:rsidP="002A01A1">
            <w:pPr>
              <w:ind w:left="1026" w:hanging="1026"/>
              <w:rPr>
                <w:rFonts w:ascii="Verdana" w:hAnsi="Verdana"/>
                <w:sz w:val="20"/>
                <w:szCs w:val="20"/>
              </w:rPr>
            </w:pPr>
            <w:r w:rsidRPr="002A01A1">
              <w:rPr>
                <w:rFonts w:ascii="Verdana" w:hAnsi="Verdana"/>
                <w:sz w:val="20"/>
                <w:szCs w:val="20"/>
              </w:rPr>
              <w:t>Anexo 1</w:t>
            </w:r>
            <w:r w:rsidRPr="002A01A1">
              <w:rPr>
                <w:rFonts w:ascii="Verdana" w:hAnsi="Verdana"/>
                <w:sz w:val="20"/>
                <w:szCs w:val="20"/>
              </w:rPr>
              <w:tab/>
              <w:t>Instrucciones de llenado de la Declaración de Ingreso a Zona Franca</w:t>
            </w:r>
          </w:p>
          <w:p w:rsidR="002A01A1" w:rsidRPr="002A01A1" w:rsidRDefault="002A01A1" w:rsidP="002A01A1">
            <w:pPr>
              <w:ind w:left="1026" w:hanging="1026"/>
              <w:rPr>
                <w:rFonts w:ascii="Verdana" w:hAnsi="Verdana"/>
                <w:sz w:val="20"/>
                <w:szCs w:val="20"/>
              </w:rPr>
            </w:pPr>
            <w:r w:rsidRPr="002A01A1">
              <w:rPr>
                <w:rFonts w:ascii="Verdana" w:hAnsi="Verdana"/>
                <w:sz w:val="20"/>
                <w:szCs w:val="20"/>
              </w:rPr>
              <w:t>Anexo 2</w:t>
            </w:r>
            <w:r w:rsidRPr="002A01A1">
              <w:rPr>
                <w:rFonts w:ascii="Verdana" w:hAnsi="Verdana"/>
                <w:sz w:val="20"/>
                <w:szCs w:val="20"/>
              </w:rPr>
              <w:tab/>
              <w:t>Instrucciones de llenado de la Declaración de Salida a Zona Franca</w:t>
            </w:r>
          </w:p>
          <w:p w:rsidR="002A01A1" w:rsidRPr="002A01A1" w:rsidRDefault="002A01A1" w:rsidP="002A01A1">
            <w:pPr>
              <w:ind w:left="1026" w:hanging="1026"/>
              <w:rPr>
                <w:rFonts w:ascii="Verdana" w:hAnsi="Verdana"/>
                <w:sz w:val="20"/>
                <w:szCs w:val="20"/>
              </w:rPr>
            </w:pPr>
            <w:r w:rsidRPr="002A01A1">
              <w:rPr>
                <w:rFonts w:ascii="Verdana" w:hAnsi="Verdana"/>
                <w:sz w:val="20"/>
                <w:szCs w:val="20"/>
              </w:rPr>
              <w:t>Anexo 3</w:t>
            </w:r>
            <w:r w:rsidRPr="002A01A1">
              <w:rPr>
                <w:rFonts w:ascii="Verdana" w:hAnsi="Verdana"/>
                <w:sz w:val="20"/>
                <w:szCs w:val="20"/>
              </w:rPr>
              <w:tab/>
              <w:t>Campo que pueden ser sujetos de modificación</w:t>
            </w:r>
          </w:p>
          <w:p w:rsidR="002A01A1" w:rsidRPr="002A01A1" w:rsidRDefault="002A01A1" w:rsidP="002A01A1">
            <w:pPr>
              <w:ind w:left="1026" w:hanging="1026"/>
              <w:rPr>
                <w:rFonts w:ascii="Verdana" w:hAnsi="Verdana"/>
                <w:sz w:val="20"/>
                <w:szCs w:val="20"/>
              </w:rPr>
            </w:pPr>
            <w:r w:rsidRPr="002A01A1">
              <w:rPr>
                <w:rFonts w:ascii="Verdana" w:hAnsi="Verdana"/>
                <w:sz w:val="20"/>
                <w:szCs w:val="20"/>
              </w:rPr>
              <w:t>Anexo 4</w:t>
            </w:r>
            <w:r w:rsidRPr="002A01A1">
              <w:rPr>
                <w:rFonts w:ascii="Verdana" w:hAnsi="Verdana"/>
                <w:sz w:val="20"/>
                <w:szCs w:val="20"/>
              </w:rPr>
              <w:tab/>
              <w:t>Solicitud de retiro parcial de ZP a ZF</w:t>
            </w:r>
          </w:p>
          <w:p w:rsidR="002A01A1" w:rsidRPr="002A01A1" w:rsidRDefault="002A01A1" w:rsidP="002A01A1">
            <w:pPr>
              <w:ind w:left="1026" w:hanging="1026"/>
              <w:rPr>
                <w:rFonts w:ascii="Verdana" w:hAnsi="Verdana"/>
                <w:sz w:val="20"/>
                <w:szCs w:val="20"/>
              </w:rPr>
            </w:pPr>
            <w:r w:rsidRPr="002A01A1">
              <w:rPr>
                <w:rFonts w:ascii="Verdana" w:hAnsi="Verdana"/>
                <w:sz w:val="20"/>
                <w:szCs w:val="20"/>
              </w:rPr>
              <w:t>Anexo 5</w:t>
            </w:r>
            <w:r w:rsidRPr="002A01A1">
              <w:rPr>
                <w:rFonts w:ascii="Verdana" w:hAnsi="Verdana"/>
                <w:sz w:val="20"/>
                <w:szCs w:val="20"/>
              </w:rPr>
              <w:tab/>
              <w:t>Instrucciones de llenado para la Rebaja de Mercancías</w:t>
            </w:r>
          </w:p>
          <w:p w:rsidR="002A01A1" w:rsidRPr="002A01A1" w:rsidRDefault="002A01A1" w:rsidP="002A01A1">
            <w:pPr>
              <w:ind w:left="1026" w:hanging="1026"/>
              <w:rPr>
                <w:rFonts w:ascii="Verdana" w:hAnsi="Verdana"/>
                <w:sz w:val="20"/>
                <w:szCs w:val="20"/>
              </w:rPr>
            </w:pPr>
            <w:r w:rsidRPr="002A01A1">
              <w:rPr>
                <w:rFonts w:ascii="Verdana" w:hAnsi="Verdana"/>
                <w:sz w:val="20"/>
                <w:szCs w:val="20"/>
              </w:rPr>
              <w:t>Anexo 5</w:t>
            </w:r>
            <w:r w:rsidRPr="002A01A1">
              <w:rPr>
                <w:rFonts w:ascii="Verdana" w:hAnsi="Verdana"/>
                <w:sz w:val="20"/>
                <w:szCs w:val="20"/>
              </w:rPr>
              <w:tab/>
              <w:t>Solicitud de Salida para Cambio de Volante o Procesos de Reparación</w:t>
            </w:r>
          </w:p>
          <w:p w:rsidR="002A01A1" w:rsidRPr="002A01A1" w:rsidRDefault="002A01A1" w:rsidP="002A01A1">
            <w:pPr>
              <w:ind w:left="1026" w:hanging="1026"/>
              <w:rPr>
                <w:rFonts w:ascii="Verdana" w:hAnsi="Verdana"/>
                <w:sz w:val="20"/>
                <w:szCs w:val="20"/>
              </w:rPr>
            </w:pPr>
            <w:r w:rsidRPr="002A01A1">
              <w:rPr>
                <w:rFonts w:ascii="Verdana" w:hAnsi="Verdana"/>
                <w:sz w:val="20"/>
                <w:szCs w:val="20"/>
              </w:rPr>
              <w:t>Anexo 6</w:t>
            </w:r>
            <w:r w:rsidRPr="002A01A1">
              <w:rPr>
                <w:rFonts w:ascii="Verdana" w:hAnsi="Verdana"/>
                <w:sz w:val="20"/>
                <w:szCs w:val="20"/>
              </w:rPr>
              <w:tab/>
              <w:t>Instrucciones de llenado de la boleta o factura de venta</w:t>
            </w:r>
            <w:r>
              <w:rPr>
                <w:rFonts w:ascii="Verdana" w:hAnsi="Verdana"/>
                <w:sz w:val="20"/>
                <w:szCs w:val="20"/>
              </w:rPr>
              <w:t>, traspasos</w:t>
            </w:r>
            <w:r w:rsidR="00A75B40">
              <w:rPr>
                <w:rFonts w:ascii="Verdana" w:hAnsi="Verdana"/>
                <w:sz w:val="20"/>
                <w:szCs w:val="20"/>
              </w:rPr>
              <w:t xml:space="preserve"> o remates</w:t>
            </w:r>
            <w:r>
              <w:rPr>
                <w:rFonts w:ascii="Verdana" w:hAnsi="Verdana"/>
                <w:sz w:val="20"/>
                <w:szCs w:val="20"/>
              </w:rPr>
              <w:t xml:space="preserve"> de mercancías</w:t>
            </w:r>
          </w:p>
          <w:p w:rsidR="002A01A1" w:rsidRPr="002A01A1" w:rsidRDefault="002A01A1" w:rsidP="002A01A1">
            <w:pPr>
              <w:ind w:left="1026" w:hanging="1026"/>
              <w:rPr>
                <w:rFonts w:ascii="Verdana" w:hAnsi="Verdana"/>
                <w:sz w:val="20"/>
                <w:szCs w:val="20"/>
              </w:rPr>
            </w:pPr>
            <w:r w:rsidRPr="002A01A1">
              <w:rPr>
                <w:rFonts w:ascii="Verdana" w:hAnsi="Verdana"/>
                <w:sz w:val="20"/>
                <w:szCs w:val="20"/>
              </w:rPr>
              <w:t>Anexo 7</w:t>
            </w:r>
            <w:r w:rsidRPr="002A01A1">
              <w:rPr>
                <w:rFonts w:ascii="Verdana" w:hAnsi="Verdana"/>
                <w:sz w:val="20"/>
                <w:szCs w:val="20"/>
              </w:rPr>
              <w:tab/>
              <w:t>Instrucciones de llenado del Informe</w:t>
            </w:r>
            <w:r>
              <w:rPr>
                <w:rFonts w:ascii="Verdana" w:hAnsi="Verdana"/>
                <w:sz w:val="20"/>
                <w:szCs w:val="20"/>
              </w:rPr>
              <w:t xml:space="preserve"> de Producción o Transformación</w:t>
            </w:r>
          </w:p>
          <w:p w:rsidR="002A01A1" w:rsidRPr="002A01A1" w:rsidRDefault="002A01A1" w:rsidP="002A01A1">
            <w:pPr>
              <w:ind w:left="1026" w:hanging="1026"/>
              <w:rPr>
                <w:rFonts w:ascii="Verdana" w:hAnsi="Verdana"/>
                <w:sz w:val="20"/>
                <w:szCs w:val="20"/>
              </w:rPr>
            </w:pPr>
            <w:r w:rsidRPr="002A01A1">
              <w:rPr>
                <w:rFonts w:ascii="Verdana" w:hAnsi="Verdana"/>
                <w:sz w:val="20"/>
                <w:szCs w:val="20"/>
              </w:rPr>
              <w:t>Anexo 8</w:t>
            </w:r>
            <w:r w:rsidRPr="002A01A1">
              <w:rPr>
                <w:rFonts w:ascii="Verdana" w:hAnsi="Verdana"/>
                <w:sz w:val="20"/>
                <w:szCs w:val="20"/>
              </w:rPr>
              <w:tab/>
              <w:t>Descriptores</w:t>
            </w:r>
          </w:p>
        </w:tc>
      </w:tr>
    </w:tbl>
    <w:p w:rsidR="00AC6776" w:rsidRPr="00C90C0E" w:rsidRDefault="00AC6776">
      <w:pPr>
        <w:tabs>
          <w:tab w:val="left" w:pos="0"/>
        </w:tabs>
        <w:rPr>
          <w:rFonts w:ascii="Verdana" w:hAnsi="Verdana" w:cs="Arial"/>
          <w:b/>
          <w:sz w:val="20"/>
          <w:szCs w:val="20"/>
          <w:lang w:eastAsia="es-ES"/>
        </w:rPr>
      </w:pPr>
      <w:r w:rsidRPr="00C90C0E">
        <w:rPr>
          <w:rFonts w:ascii="Verdana" w:hAnsi="Verdana" w:cs="Arial"/>
          <w:b/>
          <w:sz w:val="20"/>
          <w:szCs w:val="20"/>
          <w:lang w:eastAsia="es-ES"/>
        </w:rPr>
        <w:br w:type="page"/>
      </w:r>
    </w:p>
    <w:p w:rsidR="00BE1C74" w:rsidRPr="00C90C0E" w:rsidRDefault="00BE1C74" w:rsidP="00BE1C74">
      <w:pPr>
        <w:pStyle w:val="Puesto"/>
        <w:rPr>
          <w:lang w:val="es-ES_tradnl"/>
        </w:rPr>
      </w:pPr>
      <w:bookmarkStart w:id="1" w:name="_Toc445465689"/>
      <w:bookmarkStart w:id="2" w:name="_Toc445724596"/>
      <w:r w:rsidRPr="00C90C0E">
        <w:rPr>
          <w:lang w:val="es-ES_tradnl"/>
        </w:rPr>
        <w:t xml:space="preserve">Capítulo </w:t>
      </w:r>
      <w:r w:rsidR="0044583D" w:rsidRPr="00C90C0E">
        <w:rPr>
          <w:lang w:val="es-ES_tradnl"/>
        </w:rPr>
        <w:t>I</w:t>
      </w:r>
      <w:bookmarkStart w:id="3" w:name="_Toc445464142"/>
    </w:p>
    <w:p w:rsidR="00AC35FD" w:rsidRPr="00C90C0E" w:rsidRDefault="00AC35FD" w:rsidP="00BE1C74">
      <w:pPr>
        <w:pStyle w:val="Puesto"/>
        <w:rPr>
          <w:lang w:val="es-ES_tradnl"/>
        </w:rPr>
      </w:pPr>
      <w:r w:rsidRPr="00C90C0E">
        <w:rPr>
          <w:lang w:val="es-ES_tradnl"/>
        </w:rPr>
        <w:t>Normas generales</w:t>
      </w:r>
      <w:bookmarkEnd w:id="1"/>
      <w:bookmarkEnd w:id="2"/>
      <w:bookmarkEnd w:id="3"/>
    </w:p>
    <w:p w:rsidR="0045438C" w:rsidRPr="00C90C0E" w:rsidRDefault="0045438C" w:rsidP="0091229E">
      <w:pPr>
        <w:tabs>
          <w:tab w:val="left" w:pos="0"/>
        </w:tabs>
        <w:ind w:left="120"/>
        <w:jc w:val="center"/>
        <w:rPr>
          <w:rFonts w:ascii="Verdana" w:hAnsi="Verdana" w:cs="Arial"/>
          <w:b/>
          <w:sz w:val="20"/>
          <w:szCs w:val="20"/>
          <w:lang w:eastAsia="es-ES"/>
        </w:rPr>
      </w:pPr>
    </w:p>
    <w:p w:rsidR="00AC35FD" w:rsidRPr="00C90C0E" w:rsidRDefault="00AC35FD" w:rsidP="0091229E">
      <w:pPr>
        <w:tabs>
          <w:tab w:val="left" w:pos="0"/>
        </w:tabs>
        <w:ind w:left="120"/>
        <w:jc w:val="center"/>
        <w:rPr>
          <w:rFonts w:ascii="Verdana" w:hAnsi="Verdana" w:cs="Arial"/>
          <w:b/>
          <w:sz w:val="20"/>
          <w:szCs w:val="20"/>
          <w:lang w:eastAsia="es-ES"/>
        </w:rPr>
      </w:pPr>
    </w:p>
    <w:p w:rsidR="0067033D" w:rsidRPr="00C90C0E" w:rsidRDefault="0067033D" w:rsidP="003B7B9A">
      <w:pPr>
        <w:pStyle w:val="Ttulo1"/>
        <w:jc w:val="center"/>
        <w:rPr>
          <w:lang w:val="es-ES_tradnl"/>
        </w:rPr>
      </w:pPr>
      <w:bookmarkStart w:id="4" w:name="_Toc445465690"/>
      <w:bookmarkStart w:id="5" w:name="_Toc445724597"/>
      <w:bookmarkStart w:id="6" w:name="_Toc446427640"/>
      <w:r w:rsidRPr="00C90C0E">
        <w:rPr>
          <w:lang w:val="es-ES_tradnl"/>
        </w:rPr>
        <w:t xml:space="preserve">Párrafo </w:t>
      </w:r>
      <w:r w:rsidR="0045438C" w:rsidRPr="00C90C0E">
        <w:rPr>
          <w:lang w:val="es-ES_tradnl"/>
        </w:rPr>
        <w:t>1</w:t>
      </w:r>
      <w:bookmarkEnd w:id="4"/>
      <w:bookmarkEnd w:id="5"/>
      <w:bookmarkEnd w:id="6"/>
    </w:p>
    <w:p w:rsidR="00366E42" w:rsidRPr="00C90C0E" w:rsidRDefault="0020290F" w:rsidP="003B7B9A">
      <w:pPr>
        <w:pStyle w:val="Ttulo1"/>
        <w:jc w:val="center"/>
        <w:rPr>
          <w:lang w:val="es-ES_tradnl"/>
        </w:rPr>
      </w:pPr>
      <w:bookmarkStart w:id="7" w:name="_Toc437591001"/>
      <w:bookmarkStart w:id="8" w:name="_Toc445464144"/>
      <w:bookmarkStart w:id="9" w:name="_Toc445465691"/>
      <w:bookmarkStart w:id="10" w:name="_Toc445724598"/>
      <w:bookmarkStart w:id="11" w:name="_Toc446063086"/>
      <w:bookmarkStart w:id="12" w:name="_Toc446427212"/>
      <w:bookmarkStart w:id="13" w:name="_Toc446427641"/>
      <w:r w:rsidRPr="00C90C0E">
        <w:rPr>
          <w:lang w:val="es-ES_tradnl"/>
        </w:rPr>
        <w:t>Ámbito</w:t>
      </w:r>
      <w:r w:rsidR="006D167F" w:rsidRPr="00C90C0E">
        <w:rPr>
          <w:lang w:val="es-ES_tradnl"/>
        </w:rPr>
        <w:t xml:space="preserve"> de aplicación</w:t>
      </w:r>
      <w:bookmarkEnd w:id="7"/>
      <w:bookmarkEnd w:id="8"/>
      <w:bookmarkEnd w:id="9"/>
      <w:bookmarkEnd w:id="10"/>
      <w:bookmarkEnd w:id="11"/>
      <w:bookmarkEnd w:id="12"/>
      <w:bookmarkEnd w:id="13"/>
    </w:p>
    <w:p w:rsidR="006D167F" w:rsidRPr="00C90C0E" w:rsidRDefault="006D167F" w:rsidP="0091229E">
      <w:pPr>
        <w:tabs>
          <w:tab w:val="left" w:pos="0"/>
        </w:tabs>
        <w:jc w:val="both"/>
        <w:rPr>
          <w:rFonts w:ascii="Verdana" w:hAnsi="Verdana" w:cs="Arial"/>
          <w:sz w:val="20"/>
          <w:szCs w:val="20"/>
          <w:lang w:eastAsia="es-ES"/>
        </w:rPr>
      </w:pPr>
    </w:p>
    <w:p w:rsidR="006D167F" w:rsidRPr="00C90C0E" w:rsidRDefault="006D167F" w:rsidP="0094530E">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Las normas de este </w:t>
      </w:r>
      <w:r w:rsidR="00FA28F1" w:rsidRPr="00C90C0E">
        <w:rPr>
          <w:rFonts w:ascii="Verdana" w:hAnsi="Verdana" w:cs="Arial"/>
          <w:sz w:val="20"/>
          <w:szCs w:val="20"/>
          <w:lang w:eastAsia="es-ES"/>
        </w:rPr>
        <w:t>M</w:t>
      </w:r>
      <w:r w:rsidRPr="00C90C0E">
        <w:rPr>
          <w:rFonts w:ascii="Verdana" w:hAnsi="Verdana" w:cs="Arial"/>
          <w:sz w:val="20"/>
          <w:szCs w:val="20"/>
          <w:lang w:eastAsia="es-ES"/>
        </w:rPr>
        <w:t xml:space="preserve">anual se aplican a </w:t>
      </w:r>
      <w:r w:rsidR="00DC539E">
        <w:rPr>
          <w:rFonts w:ascii="Verdana" w:hAnsi="Verdana" w:cs="Arial"/>
          <w:sz w:val="20"/>
          <w:szCs w:val="20"/>
          <w:lang w:eastAsia="es-ES"/>
        </w:rPr>
        <w:t xml:space="preserve">las mercancías que se encuentren en régimen de zona franca y a </w:t>
      </w:r>
      <w:r w:rsidRPr="00C90C0E">
        <w:rPr>
          <w:rFonts w:ascii="Verdana" w:hAnsi="Verdana" w:cs="Arial"/>
          <w:sz w:val="20"/>
          <w:szCs w:val="20"/>
          <w:lang w:eastAsia="es-ES"/>
        </w:rPr>
        <w:t xml:space="preserve">todas las gestiones, </w:t>
      </w:r>
      <w:r w:rsidR="0020290F" w:rsidRPr="00C90C0E">
        <w:rPr>
          <w:rFonts w:ascii="Verdana" w:hAnsi="Verdana" w:cs="Arial"/>
          <w:sz w:val="20"/>
          <w:szCs w:val="20"/>
          <w:lang w:eastAsia="es-ES"/>
        </w:rPr>
        <w:t>trámites</w:t>
      </w:r>
      <w:r w:rsidRPr="00C90C0E">
        <w:rPr>
          <w:rFonts w:ascii="Verdana" w:hAnsi="Verdana" w:cs="Arial"/>
          <w:sz w:val="20"/>
          <w:szCs w:val="20"/>
          <w:lang w:eastAsia="es-ES"/>
        </w:rPr>
        <w:t xml:space="preserve"> y demás operaciones que se efectúen </w:t>
      </w:r>
      <w:r w:rsidR="00953F62" w:rsidRPr="00C90C0E">
        <w:rPr>
          <w:rFonts w:ascii="Verdana" w:hAnsi="Verdana" w:cs="Arial"/>
          <w:sz w:val="20"/>
          <w:szCs w:val="20"/>
          <w:lang w:eastAsia="es-ES"/>
        </w:rPr>
        <w:t>para el</w:t>
      </w:r>
      <w:r w:rsidRPr="00C90C0E">
        <w:rPr>
          <w:rFonts w:ascii="Verdana" w:hAnsi="Verdana" w:cs="Arial"/>
          <w:sz w:val="20"/>
          <w:szCs w:val="20"/>
          <w:lang w:eastAsia="es-ES"/>
        </w:rPr>
        <w:t xml:space="preserve"> ingreso o salida de mercancías desde o hacia las zonas francas</w:t>
      </w:r>
      <w:r w:rsidR="0020290F" w:rsidRPr="00C90C0E">
        <w:rPr>
          <w:rFonts w:ascii="Verdana" w:hAnsi="Verdana" w:cs="Arial"/>
          <w:sz w:val="20"/>
          <w:szCs w:val="20"/>
          <w:lang w:eastAsia="es-ES"/>
        </w:rPr>
        <w:t>,</w:t>
      </w:r>
      <w:r w:rsidR="00DF78D6">
        <w:rPr>
          <w:rFonts w:ascii="Verdana" w:hAnsi="Verdana" w:cs="Arial"/>
          <w:sz w:val="20"/>
          <w:szCs w:val="20"/>
          <w:lang w:eastAsia="es-ES"/>
        </w:rPr>
        <w:t xml:space="preserve"> como así también, las demás operaciones </w:t>
      </w:r>
      <w:r w:rsidR="00DF78D6" w:rsidRPr="00C90C0E">
        <w:rPr>
          <w:rFonts w:ascii="Verdana" w:hAnsi="Verdana" w:cs="Arial"/>
          <w:sz w:val="20"/>
          <w:szCs w:val="20"/>
          <w:lang w:eastAsia="es-ES"/>
        </w:rPr>
        <w:t>que, sin ser destinaciones aduaneras, justifiquen un aumento o disminución en el inventario</w:t>
      </w:r>
      <w:r w:rsidR="00DF78D6">
        <w:rPr>
          <w:rFonts w:ascii="Verdana" w:hAnsi="Verdana" w:cs="Arial"/>
          <w:sz w:val="20"/>
          <w:szCs w:val="20"/>
          <w:lang w:eastAsia="es-ES"/>
        </w:rPr>
        <w:t>;</w:t>
      </w:r>
      <w:r w:rsidR="0020290F" w:rsidRPr="00C90C0E">
        <w:rPr>
          <w:rFonts w:ascii="Verdana" w:hAnsi="Verdana" w:cs="Arial"/>
          <w:sz w:val="20"/>
          <w:szCs w:val="20"/>
          <w:lang w:eastAsia="es-ES"/>
        </w:rPr>
        <w:t xml:space="preserve"> </w:t>
      </w:r>
      <w:r w:rsidR="0015541F">
        <w:rPr>
          <w:rFonts w:ascii="Verdana" w:hAnsi="Verdana" w:cs="Arial"/>
          <w:sz w:val="20"/>
          <w:szCs w:val="20"/>
          <w:lang w:eastAsia="es-ES"/>
        </w:rPr>
        <w:t>inclusive</w:t>
      </w:r>
      <w:r w:rsidR="0015541F" w:rsidRPr="00C90C0E">
        <w:rPr>
          <w:rFonts w:ascii="Verdana" w:hAnsi="Verdana" w:cs="Arial"/>
          <w:sz w:val="20"/>
          <w:szCs w:val="20"/>
          <w:lang w:eastAsia="es-ES"/>
        </w:rPr>
        <w:t xml:space="preserve"> </w:t>
      </w:r>
      <w:r w:rsidR="0020290F" w:rsidRPr="00C90C0E">
        <w:rPr>
          <w:rFonts w:ascii="Verdana" w:hAnsi="Verdana" w:cs="Arial"/>
          <w:sz w:val="20"/>
          <w:szCs w:val="20"/>
          <w:lang w:eastAsia="es-ES"/>
        </w:rPr>
        <w:t>su importación a zona franca de extensión.</w:t>
      </w:r>
    </w:p>
    <w:p w:rsidR="00432CAE" w:rsidRPr="00C90C0E" w:rsidRDefault="00432CAE" w:rsidP="00EC5664">
      <w:pPr>
        <w:tabs>
          <w:tab w:val="left" w:pos="0"/>
        </w:tabs>
        <w:jc w:val="both"/>
        <w:rPr>
          <w:rFonts w:ascii="Verdana" w:hAnsi="Verdana" w:cs="Arial"/>
          <w:sz w:val="20"/>
          <w:szCs w:val="20"/>
          <w:lang w:eastAsia="es-ES"/>
        </w:rPr>
      </w:pPr>
    </w:p>
    <w:p w:rsidR="0020290F" w:rsidRPr="00C90C0E" w:rsidRDefault="0020290F" w:rsidP="00F04F76">
      <w:pPr>
        <w:tabs>
          <w:tab w:val="left" w:pos="0"/>
        </w:tabs>
        <w:jc w:val="both"/>
        <w:rPr>
          <w:rFonts w:ascii="Verdana" w:hAnsi="Verdana" w:cs="Arial"/>
          <w:sz w:val="20"/>
          <w:szCs w:val="20"/>
          <w:lang w:eastAsia="es-ES"/>
        </w:rPr>
      </w:pPr>
      <w:r w:rsidRPr="00C90C0E">
        <w:rPr>
          <w:rFonts w:ascii="Verdana" w:hAnsi="Verdana" w:cs="Arial"/>
          <w:sz w:val="20"/>
          <w:szCs w:val="20"/>
          <w:lang w:eastAsia="es-ES"/>
        </w:rPr>
        <w:t>De la misma manera</w:t>
      </w:r>
      <w:r w:rsidR="00953F62" w:rsidRPr="00C90C0E">
        <w:rPr>
          <w:rFonts w:ascii="Verdana" w:hAnsi="Verdana" w:cs="Arial"/>
          <w:sz w:val="20"/>
          <w:szCs w:val="20"/>
          <w:lang w:eastAsia="es-ES"/>
        </w:rPr>
        <w:t>,</w:t>
      </w:r>
      <w:r w:rsidRPr="00C90C0E">
        <w:rPr>
          <w:rFonts w:ascii="Verdana" w:hAnsi="Verdana" w:cs="Arial"/>
          <w:sz w:val="20"/>
          <w:szCs w:val="20"/>
          <w:lang w:eastAsia="es-ES"/>
        </w:rPr>
        <w:t xml:space="preserve"> se aplica a las operaciones que se realicen respecto de la</w:t>
      </w:r>
      <w:r w:rsidR="007A04E6" w:rsidRPr="00C90C0E">
        <w:rPr>
          <w:rFonts w:ascii="Verdana" w:hAnsi="Verdana" w:cs="Arial"/>
          <w:sz w:val="20"/>
          <w:szCs w:val="20"/>
          <w:lang w:eastAsia="es-ES"/>
        </w:rPr>
        <w:t>s</w:t>
      </w:r>
      <w:r w:rsidRPr="00C90C0E">
        <w:rPr>
          <w:rFonts w:ascii="Verdana" w:hAnsi="Verdana" w:cs="Arial"/>
          <w:sz w:val="20"/>
          <w:szCs w:val="20"/>
          <w:lang w:eastAsia="es-ES"/>
        </w:rPr>
        <w:t xml:space="preserve"> mercancía</w:t>
      </w:r>
      <w:r w:rsidR="007A04E6" w:rsidRPr="00C90C0E">
        <w:rPr>
          <w:rFonts w:ascii="Verdana" w:hAnsi="Verdana" w:cs="Arial"/>
          <w:sz w:val="20"/>
          <w:szCs w:val="20"/>
          <w:lang w:eastAsia="es-ES"/>
        </w:rPr>
        <w:t>s</w:t>
      </w:r>
      <w:r w:rsidRPr="00C90C0E">
        <w:rPr>
          <w:rFonts w:ascii="Verdana" w:hAnsi="Verdana" w:cs="Arial"/>
          <w:sz w:val="20"/>
          <w:szCs w:val="20"/>
          <w:lang w:eastAsia="es-ES"/>
        </w:rPr>
        <w:t xml:space="preserve"> que se encuentra</w:t>
      </w:r>
      <w:r w:rsidR="007A04E6" w:rsidRPr="00C90C0E">
        <w:rPr>
          <w:rFonts w:ascii="Verdana" w:hAnsi="Verdana" w:cs="Arial"/>
          <w:sz w:val="20"/>
          <w:szCs w:val="20"/>
          <w:lang w:eastAsia="es-ES"/>
        </w:rPr>
        <w:t>n</w:t>
      </w:r>
      <w:r w:rsidR="00A86173" w:rsidRPr="00C90C0E">
        <w:rPr>
          <w:rFonts w:ascii="Verdana" w:hAnsi="Verdana" w:cs="Arial"/>
          <w:sz w:val="20"/>
          <w:szCs w:val="20"/>
          <w:lang w:eastAsia="es-ES"/>
        </w:rPr>
        <w:t xml:space="preserve"> en régimen de zona franca, que tengan como consecuencia modificar las existencias en </w:t>
      </w:r>
      <w:r w:rsidR="00F04F76" w:rsidRPr="00C90C0E">
        <w:rPr>
          <w:rFonts w:ascii="Verdana" w:hAnsi="Verdana" w:cs="Arial"/>
          <w:sz w:val="20"/>
          <w:szCs w:val="20"/>
          <w:lang w:eastAsia="es-ES"/>
        </w:rPr>
        <w:t xml:space="preserve">los </w:t>
      </w:r>
      <w:r w:rsidR="00A86173" w:rsidRPr="00C90C0E">
        <w:rPr>
          <w:rFonts w:ascii="Verdana" w:hAnsi="Verdana" w:cs="Arial"/>
          <w:sz w:val="20"/>
          <w:szCs w:val="20"/>
          <w:lang w:eastAsia="es-ES"/>
        </w:rPr>
        <w:t>inventarios.</w:t>
      </w:r>
    </w:p>
    <w:p w:rsidR="00B36EF9" w:rsidRPr="00C90C0E" w:rsidRDefault="00B36EF9" w:rsidP="00EC5664">
      <w:pPr>
        <w:tabs>
          <w:tab w:val="left" w:pos="0"/>
        </w:tabs>
        <w:jc w:val="both"/>
        <w:rPr>
          <w:rFonts w:ascii="Verdana" w:hAnsi="Verdana" w:cs="Arial"/>
          <w:sz w:val="20"/>
          <w:szCs w:val="20"/>
          <w:lang w:eastAsia="es-ES"/>
        </w:rPr>
      </w:pPr>
    </w:p>
    <w:p w:rsidR="0067231B" w:rsidRPr="00C90C0E" w:rsidRDefault="004F1A37" w:rsidP="00EC5664">
      <w:pPr>
        <w:tabs>
          <w:tab w:val="left" w:pos="0"/>
        </w:tabs>
        <w:jc w:val="both"/>
        <w:rPr>
          <w:rFonts w:ascii="Verdana" w:hAnsi="Verdana" w:cs="Arial"/>
          <w:sz w:val="20"/>
          <w:szCs w:val="20"/>
          <w:lang w:eastAsia="es-ES"/>
        </w:rPr>
      </w:pPr>
      <w:r w:rsidRPr="00C90C0E">
        <w:rPr>
          <w:rFonts w:ascii="Verdana" w:hAnsi="Verdana" w:cs="Arial"/>
          <w:sz w:val="20"/>
          <w:szCs w:val="20"/>
          <w:lang w:eastAsia="es-ES"/>
        </w:rPr>
        <w:t xml:space="preserve">En todo caso, </w:t>
      </w:r>
      <w:r w:rsidR="00456219" w:rsidRPr="00C90C0E">
        <w:rPr>
          <w:rFonts w:ascii="Verdana" w:hAnsi="Verdana" w:cs="Arial"/>
          <w:sz w:val="20"/>
          <w:szCs w:val="20"/>
          <w:lang w:eastAsia="es-ES"/>
        </w:rPr>
        <w:t xml:space="preserve">a </w:t>
      </w:r>
      <w:r w:rsidRPr="00C90C0E">
        <w:rPr>
          <w:rFonts w:ascii="Verdana" w:hAnsi="Verdana" w:cs="Arial"/>
          <w:sz w:val="20"/>
          <w:szCs w:val="20"/>
          <w:lang w:eastAsia="es-ES"/>
        </w:rPr>
        <w:t xml:space="preserve">las operaciones que se realicen con ocasión del ingreso y salida de mercancías del régimen de zona franca, se </w:t>
      </w:r>
      <w:r w:rsidR="00456219" w:rsidRPr="00C90C0E">
        <w:rPr>
          <w:rFonts w:ascii="Verdana" w:hAnsi="Verdana" w:cs="Arial"/>
          <w:sz w:val="20"/>
          <w:szCs w:val="20"/>
          <w:lang w:eastAsia="es-ES"/>
        </w:rPr>
        <w:t xml:space="preserve">les </w:t>
      </w:r>
      <w:r w:rsidR="00383026" w:rsidRPr="00C90C0E">
        <w:rPr>
          <w:rFonts w:ascii="Verdana" w:hAnsi="Verdana" w:cs="Arial"/>
          <w:sz w:val="20"/>
          <w:szCs w:val="20"/>
          <w:lang w:eastAsia="es-ES"/>
        </w:rPr>
        <w:t>aplicar</w:t>
      </w:r>
      <w:r w:rsidR="00456219" w:rsidRPr="00C90C0E">
        <w:rPr>
          <w:rFonts w:ascii="Verdana" w:hAnsi="Verdana" w:cs="Arial"/>
          <w:sz w:val="20"/>
          <w:szCs w:val="20"/>
          <w:lang w:eastAsia="es-ES"/>
        </w:rPr>
        <w:t>á</w:t>
      </w:r>
      <w:r w:rsidR="00383026" w:rsidRPr="00C90C0E">
        <w:rPr>
          <w:rFonts w:ascii="Verdana" w:hAnsi="Verdana" w:cs="Arial"/>
          <w:sz w:val="20"/>
          <w:szCs w:val="20"/>
          <w:lang w:eastAsia="es-ES"/>
        </w:rPr>
        <w:t xml:space="preserve"> </w:t>
      </w:r>
      <w:r w:rsidR="00577BF7" w:rsidRPr="00C90C0E">
        <w:rPr>
          <w:rFonts w:ascii="Verdana" w:hAnsi="Verdana" w:cs="Arial"/>
          <w:sz w:val="20"/>
          <w:szCs w:val="20"/>
          <w:lang w:eastAsia="es-ES"/>
        </w:rPr>
        <w:t xml:space="preserve">supletoriamente </w:t>
      </w:r>
      <w:r w:rsidRPr="00C90C0E">
        <w:rPr>
          <w:rFonts w:ascii="Verdana" w:hAnsi="Verdana" w:cs="Arial"/>
          <w:sz w:val="20"/>
          <w:szCs w:val="20"/>
          <w:lang w:eastAsia="es-ES"/>
        </w:rPr>
        <w:t xml:space="preserve">la regulación establecida en el Compendio de Normas Aduaneras </w:t>
      </w:r>
      <w:r w:rsidR="00456219" w:rsidRPr="00C90C0E">
        <w:rPr>
          <w:rFonts w:ascii="Verdana" w:hAnsi="Verdana" w:cs="Arial"/>
          <w:sz w:val="20"/>
          <w:szCs w:val="20"/>
          <w:lang w:eastAsia="es-ES"/>
        </w:rPr>
        <w:t>en cuanto sea procedente y no se haya establecido una regulación distinta en este Manual.</w:t>
      </w:r>
    </w:p>
    <w:p w:rsidR="00F91336" w:rsidRPr="00C90C0E" w:rsidRDefault="00F91336" w:rsidP="00EC5664">
      <w:pPr>
        <w:tabs>
          <w:tab w:val="left" w:pos="0"/>
        </w:tabs>
        <w:jc w:val="both"/>
        <w:rPr>
          <w:rFonts w:ascii="Verdana" w:hAnsi="Verdana" w:cs="Arial"/>
          <w:sz w:val="20"/>
          <w:szCs w:val="20"/>
          <w:lang w:eastAsia="es-ES"/>
        </w:rPr>
      </w:pPr>
    </w:p>
    <w:p w:rsidR="00A37935" w:rsidRPr="00C90C0E" w:rsidRDefault="00A37935" w:rsidP="00A37935">
      <w:pPr>
        <w:tabs>
          <w:tab w:val="left" w:pos="0"/>
        </w:tabs>
        <w:jc w:val="both"/>
        <w:rPr>
          <w:rFonts w:ascii="Verdana" w:hAnsi="Verdana" w:cs="Arial"/>
          <w:sz w:val="20"/>
          <w:szCs w:val="20"/>
          <w:lang w:eastAsia="es-ES"/>
        </w:rPr>
      </w:pPr>
      <w:r w:rsidRPr="00C90C0E">
        <w:rPr>
          <w:rFonts w:ascii="Verdana" w:hAnsi="Verdana" w:cs="Arial"/>
          <w:sz w:val="20"/>
          <w:szCs w:val="20"/>
          <w:lang w:eastAsia="es-ES"/>
        </w:rPr>
        <w:t>Las mercancías que se encuentran en la zona franca de extensión, provenientes de la respectiva zona franca, podrán ingresar al régimen general de acuerdo con las normas legales, reglamentarias y administrativas aplicables a la mercancía extranjera.</w:t>
      </w:r>
    </w:p>
    <w:p w:rsidR="0067231B" w:rsidRPr="00C90C0E" w:rsidRDefault="0067231B" w:rsidP="00EC5664">
      <w:pPr>
        <w:tabs>
          <w:tab w:val="left" w:pos="0"/>
        </w:tabs>
        <w:jc w:val="both"/>
        <w:rPr>
          <w:rFonts w:ascii="Verdana" w:hAnsi="Verdana" w:cs="Arial"/>
          <w:sz w:val="20"/>
          <w:szCs w:val="20"/>
          <w:lang w:eastAsia="es-ES"/>
        </w:rPr>
      </w:pPr>
    </w:p>
    <w:p w:rsidR="0044583D" w:rsidRPr="00C90C0E" w:rsidRDefault="0044583D" w:rsidP="00EC5664">
      <w:pPr>
        <w:tabs>
          <w:tab w:val="left" w:pos="0"/>
        </w:tabs>
        <w:ind w:left="120"/>
        <w:jc w:val="center"/>
        <w:rPr>
          <w:rFonts w:ascii="Verdana" w:hAnsi="Verdana" w:cs="Arial"/>
          <w:b/>
          <w:sz w:val="20"/>
          <w:szCs w:val="20"/>
          <w:lang w:eastAsia="es-ES"/>
        </w:rPr>
      </w:pPr>
    </w:p>
    <w:p w:rsidR="00D72AD8" w:rsidRPr="00C90C0E" w:rsidRDefault="00D72AD8" w:rsidP="008446AE">
      <w:pPr>
        <w:pStyle w:val="Ttulo1"/>
        <w:jc w:val="center"/>
        <w:rPr>
          <w:lang w:val="es-ES_tradnl"/>
        </w:rPr>
      </w:pPr>
      <w:bookmarkStart w:id="14" w:name="_Toc445465692"/>
      <w:bookmarkStart w:id="15" w:name="_Toc445724599"/>
      <w:bookmarkStart w:id="16" w:name="_Toc446427642"/>
      <w:r w:rsidRPr="00C90C0E">
        <w:rPr>
          <w:lang w:val="es-ES_tradnl"/>
        </w:rPr>
        <w:t xml:space="preserve">Párrafo </w:t>
      </w:r>
      <w:r w:rsidR="001803B0" w:rsidRPr="00C90C0E">
        <w:rPr>
          <w:lang w:val="es-ES_tradnl"/>
        </w:rPr>
        <w:t>2</w:t>
      </w:r>
      <w:bookmarkEnd w:id="14"/>
      <w:bookmarkEnd w:id="15"/>
      <w:bookmarkEnd w:id="16"/>
    </w:p>
    <w:p w:rsidR="00D72AD8" w:rsidRPr="00C90C0E" w:rsidRDefault="00D72AD8" w:rsidP="008446AE">
      <w:pPr>
        <w:pStyle w:val="Ttulo1"/>
        <w:jc w:val="center"/>
        <w:rPr>
          <w:lang w:val="es-ES_tradnl"/>
        </w:rPr>
      </w:pPr>
      <w:bookmarkStart w:id="17" w:name="_Toc445464146"/>
      <w:bookmarkStart w:id="18" w:name="_Toc445465693"/>
      <w:bookmarkStart w:id="19" w:name="_Toc445724600"/>
      <w:bookmarkStart w:id="20" w:name="_Toc446063088"/>
      <w:bookmarkStart w:id="21" w:name="_Toc446427214"/>
      <w:bookmarkStart w:id="22" w:name="_Toc446427643"/>
      <w:r w:rsidRPr="00C90C0E">
        <w:rPr>
          <w:lang w:val="es-ES_tradnl"/>
        </w:rPr>
        <w:t>Glosario</w:t>
      </w:r>
      <w:bookmarkEnd w:id="17"/>
      <w:bookmarkEnd w:id="18"/>
      <w:bookmarkEnd w:id="19"/>
      <w:bookmarkEnd w:id="20"/>
      <w:bookmarkEnd w:id="21"/>
      <w:bookmarkEnd w:id="22"/>
    </w:p>
    <w:p w:rsidR="00A32340" w:rsidRDefault="00A32340">
      <w:pPr>
        <w:tabs>
          <w:tab w:val="left" w:pos="-2268"/>
        </w:tabs>
        <w:autoSpaceDE w:val="0"/>
        <w:autoSpaceDN w:val="0"/>
        <w:adjustRightInd w:val="0"/>
        <w:jc w:val="both"/>
        <w:rPr>
          <w:rFonts w:ascii="Verdana" w:hAnsi="Verdana" w:cs="Arial"/>
          <w:sz w:val="20"/>
          <w:szCs w:val="20"/>
          <w:lang w:eastAsia="es-ES"/>
        </w:rPr>
      </w:pPr>
    </w:p>
    <w:p w:rsidR="001C2CBC" w:rsidRDefault="001C2CBC">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Para los efectos de este Manual, se entenderá por:</w:t>
      </w:r>
    </w:p>
    <w:p w:rsidR="001C2CBC" w:rsidRPr="00C90C0E" w:rsidRDefault="001C2CBC">
      <w:pPr>
        <w:tabs>
          <w:tab w:val="left" w:pos="-2268"/>
        </w:tabs>
        <w:autoSpaceDE w:val="0"/>
        <w:autoSpaceDN w:val="0"/>
        <w:adjustRightInd w:val="0"/>
        <w:jc w:val="both"/>
        <w:rPr>
          <w:rFonts w:ascii="Verdana" w:hAnsi="Verdana" w:cs="Arial"/>
          <w:sz w:val="20"/>
          <w:szCs w:val="20"/>
          <w:lang w:eastAsia="es-ES"/>
        </w:rPr>
      </w:pPr>
    </w:p>
    <w:p w:rsidR="00A32340" w:rsidRPr="00C90C0E" w:rsidRDefault="00D832AA"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Almacenes</w:t>
      </w:r>
      <w:r w:rsidR="00B03CF9" w:rsidRPr="00C90C0E">
        <w:rPr>
          <w:rFonts w:ascii="Verdana" w:hAnsi="Verdana" w:cs="Arial"/>
          <w:sz w:val="20"/>
          <w:szCs w:val="20"/>
          <w:u w:val="single"/>
          <w:lang w:eastAsia="es-ES"/>
        </w:rPr>
        <w:t xml:space="preserve">, bodegas </w:t>
      </w:r>
      <w:r w:rsidRPr="00C90C0E">
        <w:rPr>
          <w:rFonts w:ascii="Verdana" w:hAnsi="Verdana" w:cs="Arial"/>
          <w:sz w:val="20"/>
          <w:szCs w:val="20"/>
          <w:u w:val="single"/>
          <w:lang w:eastAsia="es-ES"/>
        </w:rPr>
        <w:t xml:space="preserve">y patios públicos </w:t>
      </w:r>
    </w:p>
    <w:p w:rsidR="00A32340" w:rsidRPr="00C90C0E" w:rsidRDefault="00A32340">
      <w:pPr>
        <w:tabs>
          <w:tab w:val="left" w:pos="-2268"/>
        </w:tabs>
        <w:autoSpaceDE w:val="0"/>
        <w:autoSpaceDN w:val="0"/>
        <w:adjustRightInd w:val="0"/>
        <w:rPr>
          <w:rFonts w:ascii="Verdana" w:hAnsi="Verdana" w:cs="Arial"/>
          <w:sz w:val="20"/>
          <w:szCs w:val="20"/>
          <w:lang w:eastAsia="es-ES"/>
        </w:rPr>
      </w:pPr>
    </w:p>
    <w:p w:rsidR="00EE1437"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Es el recinto </w:t>
      </w:r>
      <w:r w:rsidR="00BE60F6" w:rsidRPr="00C90C0E">
        <w:rPr>
          <w:rFonts w:ascii="Verdana" w:hAnsi="Verdana" w:cs="Arial"/>
          <w:sz w:val="20"/>
          <w:szCs w:val="20"/>
          <w:lang w:eastAsia="es-ES"/>
        </w:rPr>
        <w:t>o área</w:t>
      </w:r>
      <w:r w:rsidR="00F60F47">
        <w:rPr>
          <w:rFonts w:ascii="Verdana" w:hAnsi="Verdana" w:cs="Arial"/>
          <w:sz w:val="20"/>
          <w:szCs w:val="20"/>
          <w:lang w:eastAsia="es-ES"/>
        </w:rPr>
        <w:t>,</w:t>
      </w:r>
      <w:r w:rsidR="00BE60F6" w:rsidRPr="00C90C0E">
        <w:rPr>
          <w:rFonts w:ascii="Verdana" w:hAnsi="Verdana" w:cs="Arial"/>
          <w:sz w:val="20"/>
          <w:szCs w:val="20"/>
          <w:lang w:eastAsia="es-ES"/>
        </w:rPr>
        <w:t xml:space="preserve"> </w:t>
      </w:r>
      <w:r w:rsidR="000C65F1">
        <w:rPr>
          <w:rFonts w:ascii="Verdana" w:hAnsi="Verdana" w:cs="Arial"/>
          <w:sz w:val="20"/>
          <w:szCs w:val="20"/>
          <w:lang w:eastAsia="es-ES"/>
        </w:rPr>
        <w:t xml:space="preserve">perfectamente </w:t>
      </w:r>
      <w:r w:rsidR="00F60F47">
        <w:rPr>
          <w:rFonts w:ascii="Verdana" w:hAnsi="Verdana" w:cs="Arial"/>
          <w:sz w:val="20"/>
          <w:szCs w:val="20"/>
          <w:lang w:eastAsia="es-ES"/>
        </w:rPr>
        <w:t xml:space="preserve">identificado, </w:t>
      </w:r>
      <w:r w:rsidRPr="00C90C0E">
        <w:rPr>
          <w:rFonts w:ascii="Verdana" w:hAnsi="Verdana" w:cs="Arial"/>
          <w:sz w:val="20"/>
          <w:szCs w:val="20"/>
          <w:lang w:eastAsia="es-ES"/>
        </w:rPr>
        <w:t>dentro de</w:t>
      </w:r>
      <w:r w:rsidR="00BE60F6" w:rsidRPr="00C90C0E">
        <w:rPr>
          <w:rFonts w:ascii="Verdana" w:hAnsi="Verdana" w:cs="Arial"/>
          <w:sz w:val="20"/>
          <w:szCs w:val="20"/>
          <w:lang w:eastAsia="es-ES"/>
        </w:rPr>
        <w:t>l</w:t>
      </w:r>
      <w:r w:rsidRPr="00C90C0E">
        <w:rPr>
          <w:rFonts w:ascii="Verdana" w:hAnsi="Verdana" w:cs="Arial"/>
          <w:sz w:val="20"/>
          <w:szCs w:val="20"/>
          <w:lang w:eastAsia="es-ES"/>
        </w:rPr>
        <w:t xml:space="preserve"> perímetro de la </w:t>
      </w:r>
      <w:r w:rsidR="00BE60F6" w:rsidRPr="00C90C0E">
        <w:rPr>
          <w:rFonts w:ascii="Verdana" w:hAnsi="Verdana" w:cs="Arial"/>
          <w:sz w:val="20"/>
          <w:szCs w:val="20"/>
          <w:lang w:eastAsia="es-ES"/>
        </w:rPr>
        <w:t>z</w:t>
      </w:r>
      <w:r w:rsidRPr="00C90C0E">
        <w:rPr>
          <w:rFonts w:ascii="Verdana" w:hAnsi="Verdana" w:cs="Arial"/>
          <w:sz w:val="20"/>
          <w:szCs w:val="20"/>
          <w:lang w:eastAsia="es-ES"/>
        </w:rPr>
        <w:t xml:space="preserve">ona </w:t>
      </w:r>
      <w:r w:rsidR="00BE60F6" w:rsidRPr="00C90C0E">
        <w:rPr>
          <w:rFonts w:ascii="Verdana" w:hAnsi="Verdana" w:cs="Arial"/>
          <w:sz w:val="20"/>
          <w:szCs w:val="20"/>
          <w:lang w:eastAsia="es-ES"/>
        </w:rPr>
        <w:t>f</w:t>
      </w:r>
      <w:r w:rsidRPr="00C90C0E">
        <w:rPr>
          <w:rFonts w:ascii="Verdana" w:hAnsi="Verdana" w:cs="Arial"/>
          <w:sz w:val="20"/>
          <w:szCs w:val="20"/>
          <w:lang w:eastAsia="es-ES"/>
        </w:rPr>
        <w:t>ranca</w:t>
      </w:r>
      <w:r w:rsidR="0020515D">
        <w:rPr>
          <w:rFonts w:ascii="Verdana" w:hAnsi="Verdana" w:cs="Arial"/>
          <w:sz w:val="20"/>
          <w:szCs w:val="20"/>
          <w:lang w:eastAsia="es-ES"/>
        </w:rPr>
        <w:t xml:space="preserve"> administrado por la sociedad administradora</w:t>
      </w:r>
      <w:r w:rsidRPr="00C90C0E">
        <w:rPr>
          <w:rFonts w:ascii="Verdana" w:hAnsi="Verdana" w:cs="Arial"/>
          <w:sz w:val="20"/>
          <w:szCs w:val="20"/>
          <w:lang w:eastAsia="es-ES"/>
        </w:rPr>
        <w:t xml:space="preserve">, </w:t>
      </w:r>
      <w:r w:rsidR="0020515D">
        <w:rPr>
          <w:rFonts w:ascii="Verdana" w:hAnsi="Verdana" w:cs="Arial"/>
          <w:sz w:val="20"/>
          <w:szCs w:val="20"/>
          <w:lang w:eastAsia="es-ES"/>
        </w:rPr>
        <w:t xml:space="preserve">para el </w:t>
      </w:r>
      <w:r w:rsidRPr="00C90C0E">
        <w:rPr>
          <w:rFonts w:ascii="Verdana" w:hAnsi="Verdana" w:cs="Arial"/>
          <w:sz w:val="20"/>
          <w:szCs w:val="20"/>
          <w:lang w:eastAsia="es-ES"/>
        </w:rPr>
        <w:t xml:space="preserve">almacenamiento </w:t>
      </w:r>
      <w:r w:rsidR="0020515D">
        <w:rPr>
          <w:rFonts w:ascii="Verdana" w:hAnsi="Verdana" w:cs="Arial"/>
          <w:sz w:val="20"/>
          <w:szCs w:val="20"/>
          <w:lang w:eastAsia="es-ES"/>
        </w:rPr>
        <w:t xml:space="preserve">de </w:t>
      </w:r>
      <w:r w:rsidRPr="00C90C0E">
        <w:rPr>
          <w:rFonts w:ascii="Verdana" w:hAnsi="Verdana" w:cs="Arial"/>
          <w:sz w:val="20"/>
          <w:szCs w:val="20"/>
          <w:lang w:eastAsia="es-ES"/>
        </w:rPr>
        <w:t>mercancías</w:t>
      </w:r>
      <w:r w:rsidR="0020515D">
        <w:rPr>
          <w:rFonts w:ascii="Verdana" w:hAnsi="Verdana" w:cs="Arial"/>
          <w:sz w:val="20"/>
          <w:szCs w:val="20"/>
          <w:lang w:eastAsia="es-ES"/>
        </w:rPr>
        <w:t>,</w:t>
      </w:r>
      <w:r w:rsidRPr="00C90C0E">
        <w:rPr>
          <w:rFonts w:ascii="Verdana" w:hAnsi="Verdana" w:cs="Arial"/>
          <w:sz w:val="20"/>
          <w:szCs w:val="20"/>
          <w:lang w:eastAsia="es-ES"/>
        </w:rPr>
        <w:t xml:space="preserve"> a título de depósito, </w:t>
      </w:r>
      <w:r w:rsidR="0020515D">
        <w:rPr>
          <w:rFonts w:ascii="Verdana" w:hAnsi="Verdana" w:cs="Arial"/>
          <w:sz w:val="20"/>
          <w:szCs w:val="20"/>
          <w:lang w:eastAsia="es-ES"/>
        </w:rPr>
        <w:t>de</w:t>
      </w:r>
      <w:r w:rsidR="0020515D" w:rsidRPr="00C90C0E">
        <w:rPr>
          <w:rFonts w:ascii="Verdana" w:hAnsi="Verdana" w:cs="Arial"/>
          <w:sz w:val="20"/>
          <w:szCs w:val="20"/>
          <w:lang w:eastAsia="es-ES"/>
        </w:rPr>
        <w:t xml:space="preserve"> </w:t>
      </w:r>
      <w:r w:rsidR="0020515D">
        <w:rPr>
          <w:rFonts w:ascii="Verdana" w:hAnsi="Verdana" w:cs="Arial"/>
          <w:sz w:val="20"/>
          <w:szCs w:val="20"/>
          <w:lang w:eastAsia="es-ES"/>
        </w:rPr>
        <w:t>los</w:t>
      </w:r>
      <w:r w:rsidRPr="00C90C0E">
        <w:rPr>
          <w:rFonts w:ascii="Verdana" w:hAnsi="Verdana" w:cs="Arial"/>
          <w:sz w:val="20"/>
          <w:szCs w:val="20"/>
          <w:lang w:eastAsia="es-ES"/>
        </w:rPr>
        <w:t xml:space="preserve"> usuarios</w:t>
      </w:r>
      <w:r w:rsidR="0020515D">
        <w:rPr>
          <w:rFonts w:ascii="Verdana" w:hAnsi="Verdana" w:cs="Arial"/>
          <w:sz w:val="20"/>
          <w:szCs w:val="20"/>
          <w:lang w:eastAsia="es-ES"/>
        </w:rPr>
        <w:t>.</w:t>
      </w:r>
    </w:p>
    <w:p w:rsidR="0020515D" w:rsidRDefault="0020515D" w:rsidP="0020515D">
      <w:pPr>
        <w:rPr>
          <w:u w:val="single"/>
          <w:lang w:eastAsia="es-ES"/>
        </w:rPr>
      </w:pPr>
    </w:p>
    <w:p w:rsidR="00661B91" w:rsidRPr="00C90C0E" w:rsidRDefault="00B02B9E" w:rsidP="00080130">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Pr>
          <w:rFonts w:ascii="Verdana" w:hAnsi="Verdana" w:cs="Arial"/>
          <w:sz w:val="20"/>
          <w:szCs w:val="20"/>
          <w:u w:val="single"/>
          <w:lang w:eastAsia="es-ES"/>
        </w:rPr>
        <w:t>Bodegas</w:t>
      </w:r>
      <w:r w:rsidRPr="00C90C0E">
        <w:rPr>
          <w:rFonts w:ascii="Verdana" w:hAnsi="Verdana" w:cs="Arial"/>
          <w:sz w:val="20"/>
          <w:szCs w:val="20"/>
          <w:u w:val="single"/>
          <w:lang w:eastAsia="es-ES"/>
        </w:rPr>
        <w:t xml:space="preserve"> </w:t>
      </w:r>
      <w:r w:rsidR="00661B91" w:rsidRPr="00C90C0E">
        <w:rPr>
          <w:rFonts w:ascii="Verdana" w:hAnsi="Verdana" w:cs="Arial"/>
          <w:sz w:val="20"/>
          <w:szCs w:val="20"/>
          <w:u w:val="single"/>
          <w:lang w:eastAsia="es-ES"/>
        </w:rPr>
        <w:t>Particulares</w:t>
      </w:r>
    </w:p>
    <w:p w:rsidR="00661B91" w:rsidRPr="00C90C0E" w:rsidRDefault="00661B91" w:rsidP="00661B91">
      <w:pPr>
        <w:tabs>
          <w:tab w:val="left" w:pos="-2268"/>
        </w:tabs>
        <w:autoSpaceDE w:val="0"/>
        <w:autoSpaceDN w:val="0"/>
        <w:adjustRightInd w:val="0"/>
        <w:rPr>
          <w:rFonts w:ascii="Verdana" w:hAnsi="Verdana" w:cs="Arial"/>
          <w:sz w:val="20"/>
          <w:szCs w:val="20"/>
          <w:u w:val="single"/>
          <w:lang w:eastAsia="es-ES"/>
        </w:rPr>
      </w:pPr>
    </w:p>
    <w:p w:rsidR="00661B91" w:rsidRPr="00C90C0E" w:rsidRDefault="00080130" w:rsidP="0008013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E</w:t>
      </w:r>
      <w:r w:rsidR="00661B91" w:rsidRPr="00C90C0E">
        <w:rPr>
          <w:rFonts w:ascii="Verdana" w:hAnsi="Verdana" w:cs="Arial"/>
          <w:sz w:val="20"/>
          <w:szCs w:val="20"/>
          <w:lang w:eastAsia="es-ES"/>
        </w:rPr>
        <w:t xml:space="preserve">spacios habilitados </w:t>
      </w:r>
      <w:r w:rsidRPr="00C90C0E">
        <w:rPr>
          <w:rFonts w:ascii="Verdana" w:hAnsi="Verdana" w:cs="Arial"/>
          <w:sz w:val="20"/>
          <w:szCs w:val="20"/>
          <w:lang w:eastAsia="es-ES"/>
        </w:rPr>
        <w:t>dentro del perímetro de la zona franca,</w:t>
      </w:r>
      <w:r w:rsidR="00EE1437" w:rsidRPr="00C90C0E">
        <w:rPr>
          <w:rFonts w:ascii="Verdana" w:hAnsi="Verdana" w:cs="Arial"/>
          <w:sz w:val="20"/>
          <w:szCs w:val="20"/>
          <w:lang w:eastAsia="es-ES"/>
        </w:rPr>
        <w:t xml:space="preserve"> </w:t>
      </w:r>
      <w:r w:rsidRPr="00C90C0E">
        <w:rPr>
          <w:rFonts w:ascii="Verdana" w:hAnsi="Verdana" w:cs="Arial"/>
          <w:sz w:val="20"/>
          <w:szCs w:val="20"/>
          <w:lang w:eastAsia="es-ES"/>
        </w:rPr>
        <w:t xml:space="preserve">que </w:t>
      </w:r>
      <w:r w:rsidR="00661B91" w:rsidRPr="00C90C0E">
        <w:rPr>
          <w:rFonts w:ascii="Verdana" w:hAnsi="Verdana" w:cs="Arial"/>
          <w:sz w:val="20"/>
          <w:szCs w:val="20"/>
          <w:lang w:eastAsia="es-ES"/>
        </w:rPr>
        <w:t xml:space="preserve">los usuarios </w:t>
      </w:r>
      <w:r w:rsidRPr="00C90C0E">
        <w:rPr>
          <w:rFonts w:ascii="Verdana" w:hAnsi="Verdana" w:cs="Arial"/>
          <w:sz w:val="20"/>
          <w:szCs w:val="20"/>
          <w:lang w:eastAsia="es-ES"/>
        </w:rPr>
        <w:t xml:space="preserve">destinan </w:t>
      </w:r>
      <w:r w:rsidR="00661B91" w:rsidRPr="00C90C0E">
        <w:rPr>
          <w:rFonts w:ascii="Verdana" w:hAnsi="Verdana" w:cs="Arial"/>
          <w:sz w:val="20"/>
          <w:szCs w:val="20"/>
          <w:lang w:eastAsia="es-ES"/>
        </w:rPr>
        <w:t xml:space="preserve">para el </w:t>
      </w:r>
      <w:r w:rsidR="00B02B9E">
        <w:rPr>
          <w:rFonts w:ascii="Verdana" w:hAnsi="Verdana" w:cs="Arial"/>
          <w:sz w:val="20"/>
          <w:szCs w:val="20"/>
          <w:lang w:eastAsia="es-ES"/>
        </w:rPr>
        <w:t xml:space="preserve">desarrollo de las operaciones </w:t>
      </w:r>
      <w:r w:rsidR="004E5F63">
        <w:rPr>
          <w:rFonts w:ascii="Verdana" w:hAnsi="Verdana" w:cs="Arial"/>
          <w:sz w:val="20"/>
          <w:szCs w:val="20"/>
          <w:lang w:eastAsia="es-ES"/>
        </w:rPr>
        <w:t>autorizadas de acuerdo con la regulación aplicable</w:t>
      </w:r>
      <w:r w:rsidR="00B02B9E">
        <w:rPr>
          <w:rFonts w:ascii="Verdana" w:hAnsi="Verdana" w:cs="Arial"/>
          <w:sz w:val="20"/>
          <w:szCs w:val="20"/>
          <w:lang w:eastAsia="es-ES"/>
        </w:rPr>
        <w:t>, respecto de las mercancías bajo régimen de zona franca</w:t>
      </w:r>
      <w:r w:rsidR="00661B91" w:rsidRPr="00C90C0E">
        <w:rPr>
          <w:rFonts w:ascii="Verdana" w:hAnsi="Verdana" w:cs="Arial"/>
          <w:sz w:val="20"/>
          <w:szCs w:val="20"/>
          <w:lang w:eastAsia="es-ES"/>
        </w:rPr>
        <w:t>.</w:t>
      </w:r>
    </w:p>
    <w:p w:rsidR="00A32340" w:rsidRPr="00C90C0E" w:rsidRDefault="00A32340">
      <w:pPr>
        <w:tabs>
          <w:tab w:val="left" w:pos="-2268"/>
        </w:tabs>
        <w:autoSpaceDE w:val="0"/>
        <w:autoSpaceDN w:val="0"/>
        <w:adjustRightInd w:val="0"/>
        <w:jc w:val="both"/>
        <w:rPr>
          <w:rFonts w:ascii="Verdana" w:hAnsi="Verdana" w:cs="Arial"/>
          <w:sz w:val="20"/>
          <w:szCs w:val="20"/>
          <w:lang w:eastAsia="es-ES"/>
        </w:rPr>
      </w:pPr>
    </w:p>
    <w:p w:rsidR="00A32340" w:rsidRPr="00C90C0E" w:rsidRDefault="002E15D3"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Extraterritorialidad Aduanera</w:t>
      </w:r>
    </w:p>
    <w:p w:rsidR="00A32340" w:rsidRPr="00C90C0E" w:rsidRDefault="00A32340">
      <w:pPr>
        <w:tabs>
          <w:tab w:val="left" w:pos="-2268"/>
        </w:tabs>
        <w:autoSpaceDE w:val="0"/>
        <w:autoSpaceDN w:val="0"/>
        <w:adjustRightInd w:val="0"/>
        <w:rPr>
          <w:rFonts w:ascii="Verdana" w:hAnsi="Verdana" w:cs="Arial"/>
          <w:sz w:val="20"/>
          <w:szCs w:val="20"/>
          <w:lang w:eastAsia="es-ES"/>
        </w:rPr>
      </w:pPr>
    </w:p>
    <w:p w:rsidR="008546C7" w:rsidRPr="00C90C0E" w:rsidRDefault="008546C7" w:rsidP="0072112F">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Ficción legal según la cual las mercancías </w:t>
      </w:r>
      <w:r w:rsidR="0072112F" w:rsidRPr="00C90C0E">
        <w:rPr>
          <w:rFonts w:ascii="Verdana" w:hAnsi="Verdana" w:cs="Arial"/>
          <w:sz w:val="20"/>
          <w:szCs w:val="20"/>
          <w:lang w:eastAsia="es-ES"/>
        </w:rPr>
        <w:t>en régimen de zona franca</w:t>
      </w:r>
      <w:r w:rsidRPr="00C90C0E">
        <w:rPr>
          <w:rFonts w:ascii="Verdana" w:hAnsi="Verdana" w:cs="Arial"/>
          <w:sz w:val="20"/>
          <w:szCs w:val="20"/>
          <w:lang w:eastAsia="es-ES"/>
        </w:rPr>
        <w:t xml:space="preserve"> se consideran como si estuvieran en el extranjero y, en consecuencia, no estarán afectas al pago de los derechos, impuestos, tasas y demás gravámenes que se perciban por intermedio de las </w:t>
      </w:r>
      <w:r w:rsidR="00145CEC" w:rsidRPr="00C90C0E">
        <w:rPr>
          <w:rFonts w:ascii="Verdana" w:hAnsi="Verdana" w:cs="Arial"/>
          <w:sz w:val="20"/>
          <w:szCs w:val="20"/>
          <w:lang w:eastAsia="es-ES"/>
        </w:rPr>
        <w:t>A</w:t>
      </w:r>
      <w:r w:rsidRPr="00C90C0E">
        <w:rPr>
          <w:rFonts w:ascii="Verdana" w:hAnsi="Verdana" w:cs="Arial"/>
          <w:sz w:val="20"/>
          <w:szCs w:val="20"/>
          <w:lang w:eastAsia="es-ES"/>
        </w:rPr>
        <w:t>duanas, mientras se encuentren en dicho régimen.</w:t>
      </w:r>
    </w:p>
    <w:p w:rsidR="00A32340" w:rsidRPr="00C90C0E" w:rsidRDefault="00A32340">
      <w:pPr>
        <w:tabs>
          <w:tab w:val="left" w:pos="-2268"/>
        </w:tabs>
        <w:autoSpaceDE w:val="0"/>
        <w:autoSpaceDN w:val="0"/>
        <w:adjustRightInd w:val="0"/>
        <w:rPr>
          <w:rFonts w:ascii="Verdana" w:hAnsi="Verdana" w:cs="Arial"/>
          <w:sz w:val="20"/>
          <w:szCs w:val="20"/>
          <w:lang w:eastAsia="es-ES"/>
        </w:rPr>
      </w:pPr>
    </w:p>
    <w:p w:rsidR="00ED7A13" w:rsidRPr="00C90C0E" w:rsidRDefault="00ED7A13" w:rsidP="00ED7A13">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sz w:val="20"/>
          <w:szCs w:val="20"/>
          <w:u w:val="single"/>
          <w:lang w:eastAsia="es-ES"/>
        </w:rPr>
        <w:t>Ingreso a bodega</w:t>
      </w:r>
    </w:p>
    <w:p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p>
    <w:p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Acción </w:t>
      </w:r>
      <w:r w:rsidR="004E4BE5" w:rsidRPr="00C90C0E">
        <w:rPr>
          <w:rFonts w:ascii="Verdana" w:hAnsi="Verdana" w:cs="Arial"/>
          <w:sz w:val="20"/>
          <w:szCs w:val="20"/>
          <w:lang w:eastAsia="es-ES"/>
        </w:rPr>
        <w:t xml:space="preserve">por la cual </w:t>
      </w:r>
      <w:r w:rsidR="00FF26AB" w:rsidRPr="00C90C0E">
        <w:rPr>
          <w:rFonts w:ascii="Verdana" w:hAnsi="Verdana" w:cs="Arial"/>
          <w:sz w:val="20"/>
          <w:szCs w:val="20"/>
          <w:lang w:eastAsia="es-ES"/>
        </w:rPr>
        <w:t xml:space="preserve">el </w:t>
      </w:r>
      <w:r w:rsidR="00A400BE">
        <w:rPr>
          <w:rFonts w:ascii="Verdana" w:hAnsi="Verdana" w:cs="Arial"/>
          <w:sz w:val="20"/>
          <w:szCs w:val="20"/>
          <w:lang w:eastAsia="es-ES"/>
        </w:rPr>
        <w:t>u</w:t>
      </w:r>
      <w:r w:rsidR="00FF26AB" w:rsidRPr="00C90C0E">
        <w:rPr>
          <w:rFonts w:ascii="Verdana" w:hAnsi="Verdana" w:cs="Arial"/>
          <w:sz w:val="20"/>
          <w:szCs w:val="20"/>
          <w:lang w:eastAsia="es-ES"/>
        </w:rPr>
        <w:t>suario</w:t>
      </w:r>
      <w:r w:rsidR="004E4BE5" w:rsidRPr="00C90C0E">
        <w:rPr>
          <w:rFonts w:ascii="Verdana" w:hAnsi="Verdana" w:cs="Arial"/>
          <w:sz w:val="20"/>
          <w:szCs w:val="20"/>
          <w:lang w:eastAsia="es-ES"/>
        </w:rPr>
        <w:t xml:space="preserve"> </w:t>
      </w:r>
      <w:r w:rsidRPr="00C90C0E">
        <w:rPr>
          <w:rFonts w:ascii="Verdana" w:hAnsi="Verdana" w:cs="Arial"/>
          <w:sz w:val="20"/>
          <w:szCs w:val="20"/>
          <w:lang w:eastAsia="es-ES"/>
        </w:rPr>
        <w:t xml:space="preserve">comunica a la sociedad administradora que </w:t>
      </w:r>
      <w:r w:rsidR="004E4BE5" w:rsidRPr="00C90C0E">
        <w:rPr>
          <w:rFonts w:ascii="Verdana" w:hAnsi="Verdana" w:cs="Arial"/>
          <w:sz w:val="20"/>
          <w:szCs w:val="20"/>
          <w:lang w:eastAsia="es-ES"/>
        </w:rPr>
        <w:t xml:space="preserve">la mercancía ha </w:t>
      </w:r>
      <w:r w:rsidRPr="00C90C0E">
        <w:rPr>
          <w:rFonts w:ascii="Verdana" w:hAnsi="Verdana" w:cs="Arial"/>
          <w:sz w:val="20"/>
          <w:szCs w:val="20"/>
          <w:lang w:eastAsia="es-ES"/>
        </w:rPr>
        <w:t>ingres</w:t>
      </w:r>
      <w:r w:rsidR="004E4BE5" w:rsidRPr="00C90C0E">
        <w:rPr>
          <w:rFonts w:ascii="Verdana" w:hAnsi="Verdana" w:cs="Arial"/>
          <w:sz w:val="20"/>
          <w:szCs w:val="20"/>
          <w:lang w:eastAsia="es-ES"/>
        </w:rPr>
        <w:t>ad</w:t>
      </w:r>
      <w:r w:rsidRPr="00C90C0E">
        <w:rPr>
          <w:rFonts w:ascii="Verdana" w:hAnsi="Verdana" w:cs="Arial"/>
          <w:sz w:val="20"/>
          <w:szCs w:val="20"/>
          <w:lang w:eastAsia="es-ES"/>
        </w:rPr>
        <w:t>o material</w:t>
      </w:r>
      <w:r w:rsidR="004E4BE5" w:rsidRPr="00C90C0E">
        <w:rPr>
          <w:rFonts w:ascii="Verdana" w:hAnsi="Verdana" w:cs="Arial"/>
          <w:sz w:val="20"/>
          <w:szCs w:val="20"/>
          <w:lang w:eastAsia="es-ES"/>
        </w:rPr>
        <w:t xml:space="preserve">mente </w:t>
      </w:r>
      <w:r w:rsidRPr="00C90C0E">
        <w:rPr>
          <w:rFonts w:ascii="Verdana" w:hAnsi="Verdana" w:cs="Arial"/>
          <w:sz w:val="20"/>
          <w:szCs w:val="20"/>
          <w:lang w:eastAsia="es-ES"/>
        </w:rPr>
        <w:t xml:space="preserve">a la bodega </w:t>
      </w:r>
      <w:r w:rsidR="00A400BE">
        <w:rPr>
          <w:rFonts w:ascii="Verdana" w:hAnsi="Verdana" w:cs="Arial"/>
          <w:sz w:val="20"/>
          <w:szCs w:val="20"/>
          <w:lang w:eastAsia="es-ES"/>
        </w:rPr>
        <w:t>de depósito</w:t>
      </w:r>
      <w:r w:rsidR="005E3AF6">
        <w:rPr>
          <w:rFonts w:ascii="Verdana" w:hAnsi="Verdana" w:cs="Arial"/>
          <w:sz w:val="20"/>
          <w:szCs w:val="20"/>
          <w:lang w:eastAsia="es-ES"/>
        </w:rPr>
        <w:t>, la que debe realizar al mismo tiempo de su ingreso físico y que tendrá como efecto</w:t>
      </w:r>
      <w:r w:rsidR="00E82C27" w:rsidRPr="00C90C0E">
        <w:rPr>
          <w:rFonts w:ascii="Verdana" w:hAnsi="Verdana" w:cs="Arial"/>
          <w:sz w:val="20"/>
          <w:szCs w:val="20"/>
          <w:lang w:eastAsia="es-ES"/>
        </w:rPr>
        <w:t xml:space="preserve"> </w:t>
      </w:r>
      <w:r w:rsidR="005E3AF6">
        <w:rPr>
          <w:rFonts w:ascii="Verdana" w:hAnsi="Verdana" w:cs="Arial"/>
          <w:sz w:val="20"/>
          <w:szCs w:val="20"/>
          <w:lang w:eastAsia="es-ES"/>
        </w:rPr>
        <w:t xml:space="preserve">poder </w:t>
      </w:r>
      <w:r w:rsidR="004E4BE5" w:rsidRPr="00C90C0E">
        <w:rPr>
          <w:rFonts w:ascii="Verdana" w:hAnsi="Verdana" w:cs="Arial"/>
          <w:sz w:val="20"/>
          <w:szCs w:val="20"/>
          <w:lang w:eastAsia="es-ES"/>
        </w:rPr>
        <w:t>realizar operaciones respecto de ella</w:t>
      </w:r>
      <w:r w:rsidR="00E82C27" w:rsidRPr="00C90C0E">
        <w:rPr>
          <w:rFonts w:ascii="Verdana" w:hAnsi="Verdana" w:cs="Arial"/>
          <w:sz w:val="20"/>
          <w:szCs w:val="20"/>
          <w:lang w:eastAsia="es-ES"/>
        </w:rPr>
        <w:t>.</w:t>
      </w:r>
    </w:p>
    <w:p w:rsidR="000004CF" w:rsidRPr="00C90C0E" w:rsidRDefault="000004CF" w:rsidP="00ED7A13">
      <w:pPr>
        <w:tabs>
          <w:tab w:val="left" w:pos="-2268"/>
        </w:tabs>
        <w:autoSpaceDE w:val="0"/>
        <w:autoSpaceDN w:val="0"/>
        <w:adjustRightInd w:val="0"/>
        <w:jc w:val="both"/>
        <w:rPr>
          <w:rFonts w:ascii="Verdana" w:hAnsi="Verdana" w:cs="Arial"/>
          <w:sz w:val="20"/>
          <w:szCs w:val="20"/>
          <w:lang w:eastAsia="es-ES"/>
        </w:rPr>
      </w:pPr>
    </w:p>
    <w:p w:rsidR="008E1311" w:rsidRPr="00C90C0E" w:rsidRDefault="008E1311" w:rsidP="002170D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Legalización</w:t>
      </w:r>
    </w:p>
    <w:p w:rsidR="002170DC" w:rsidRPr="00C90C0E" w:rsidRDefault="002170DC" w:rsidP="00ED7A13">
      <w:pPr>
        <w:tabs>
          <w:tab w:val="left" w:pos="-2268"/>
        </w:tabs>
        <w:autoSpaceDE w:val="0"/>
        <w:autoSpaceDN w:val="0"/>
        <w:adjustRightInd w:val="0"/>
        <w:jc w:val="both"/>
        <w:rPr>
          <w:rFonts w:ascii="Verdana" w:hAnsi="Verdana" w:cs="Arial"/>
          <w:sz w:val="20"/>
          <w:szCs w:val="20"/>
          <w:lang w:eastAsia="es-ES"/>
        </w:rPr>
      </w:pPr>
    </w:p>
    <w:p w:rsidR="002170DC" w:rsidRPr="00C90C0E" w:rsidRDefault="002170DC" w:rsidP="002170DC">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Acto</w:t>
      </w:r>
      <w:r w:rsidR="009705A1" w:rsidRPr="00C90C0E">
        <w:rPr>
          <w:rFonts w:ascii="Verdana" w:hAnsi="Verdana" w:cs="Arial"/>
          <w:sz w:val="20"/>
          <w:szCs w:val="20"/>
          <w:lang w:eastAsia="es-ES"/>
        </w:rPr>
        <w:t xml:space="preserve"> por el cual la Aduana constata</w:t>
      </w:r>
      <w:r w:rsidRPr="00C90C0E">
        <w:rPr>
          <w:rFonts w:ascii="Verdana" w:hAnsi="Verdana" w:cs="Arial"/>
          <w:sz w:val="20"/>
          <w:szCs w:val="20"/>
          <w:lang w:eastAsia="es-ES"/>
        </w:rPr>
        <w:t xml:space="preserve"> que el respectivo documento</w:t>
      </w:r>
      <w:r w:rsidR="00185784">
        <w:rPr>
          <w:rFonts w:ascii="Verdana" w:hAnsi="Verdana" w:cs="Arial"/>
          <w:sz w:val="20"/>
          <w:szCs w:val="20"/>
          <w:lang w:eastAsia="es-ES"/>
        </w:rPr>
        <w:t xml:space="preserve"> de destinación aduanera,</w:t>
      </w:r>
      <w:r w:rsidRPr="00C90C0E">
        <w:rPr>
          <w:rFonts w:ascii="Verdana" w:hAnsi="Verdana" w:cs="Arial"/>
          <w:sz w:val="20"/>
          <w:szCs w:val="20"/>
          <w:lang w:eastAsia="es-ES"/>
        </w:rPr>
        <w:t xml:space="preserve"> ha cumplido todos los trámites </w:t>
      </w:r>
      <w:r w:rsidR="009705A1" w:rsidRPr="00C90C0E">
        <w:rPr>
          <w:rFonts w:ascii="Verdana" w:hAnsi="Verdana" w:cs="Arial"/>
          <w:sz w:val="20"/>
          <w:szCs w:val="20"/>
          <w:lang w:eastAsia="es-ES"/>
        </w:rPr>
        <w:t>legales,</w:t>
      </w:r>
      <w:r w:rsidRPr="00C90C0E">
        <w:rPr>
          <w:rFonts w:ascii="Verdana" w:hAnsi="Verdana" w:cs="Arial"/>
          <w:sz w:val="20"/>
          <w:szCs w:val="20"/>
          <w:lang w:eastAsia="es-ES"/>
        </w:rPr>
        <w:t xml:space="preserve"> reglamentarios</w:t>
      </w:r>
      <w:r w:rsidR="009705A1" w:rsidRPr="00C90C0E">
        <w:rPr>
          <w:rFonts w:ascii="Verdana" w:hAnsi="Verdana" w:cs="Arial"/>
          <w:sz w:val="20"/>
          <w:szCs w:val="20"/>
          <w:lang w:eastAsia="es-ES"/>
        </w:rPr>
        <w:t xml:space="preserve"> y administrativos</w:t>
      </w:r>
      <w:r w:rsidRPr="00C90C0E">
        <w:rPr>
          <w:rFonts w:ascii="Verdana" w:hAnsi="Verdana" w:cs="Arial"/>
          <w:sz w:val="20"/>
          <w:szCs w:val="20"/>
          <w:lang w:eastAsia="es-ES"/>
        </w:rPr>
        <w:t xml:space="preserve"> otorgándole su aprobación y verificando, además, la conformidad de la garantía rendida en aquellas declaraciones en que sea exigible.</w:t>
      </w:r>
    </w:p>
    <w:p w:rsidR="00ED7A13" w:rsidRPr="00C90C0E" w:rsidRDefault="00ED7A13" w:rsidP="00ED7A13">
      <w:pPr>
        <w:tabs>
          <w:tab w:val="left" w:pos="-2268"/>
        </w:tabs>
        <w:autoSpaceDE w:val="0"/>
        <w:autoSpaceDN w:val="0"/>
        <w:adjustRightInd w:val="0"/>
        <w:jc w:val="both"/>
        <w:rPr>
          <w:rFonts w:ascii="Verdana" w:hAnsi="Verdana" w:cs="Arial"/>
          <w:sz w:val="20"/>
          <w:szCs w:val="20"/>
          <w:lang w:eastAsia="es-ES"/>
        </w:rPr>
      </w:pPr>
    </w:p>
    <w:p w:rsidR="00A32340" w:rsidRPr="00C90C0E" w:rsidRDefault="004343D8"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Módulos</w:t>
      </w:r>
      <w:r w:rsidR="00563717" w:rsidRPr="00C90C0E">
        <w:rPr>
          <w:rFonts w:ascii="Verdana" w:hAnsi="Verdana" w:cs="Arial"/>
          <w:sz w:val="20"/>
          <w:szCs w:val="20"/>
          <w:u w:val="single"/>
          <w:lang w:eastAsia="es-ES"/>
        </w:rPr>
        <w:t xml:space="preserve"> de Venta</w:t>
      </w:r>
    </w:p>
    <w:p w:rsidR="00A32340" w:rsidRPr="00C90C0E" w:rsidRDefault="00A32340">
      <w:pPr>
        <w:tabs>
          <w:tab w:val="left" w:pos="-2268"/>
        </w:tabs>
        <w:autoSpaceDE w:val="0"/>
        <w:autoSpaceDN w:val="0"/>
        <w:adjustRightInd w:val="0"/>
        <w:rPr>
          <w:rFonts w:ascii="Verdana" w:hAnsi="Verdana" w:cs="Arial"/>
          <w:sz w:val="20"/>
          <w:szCs w:val="20"/>
          <w:lang w:eastAsia="es-ES"/>
        </w:rPr>
      </w:pPr>
    </w:p>
    <w:p w:rsidR="00DC0F11" w:rsidRPr="00C90C0E" w:rsidRDefault="00D3272E">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Todo l</w:t>
      </w:r>
      <w:r w:rsidR="00A32340" w:rsidRPr="00C90C0E">
        <w:rPr>
          <w:rFonts w:ascii="Verdana" w:hAnsi="Verdana" w:cs="Arial"/>
          <w:sz w:val="20"/>
          <w:szCs w:val="20"/>
          <w:lang w:eastAsia="es-ES"/>
        </w:rPr>
        <w:t>ocal destinado a la exhibición y venta al detalle de mercancía</w:t>
      </w:r>
      <w:r w:rsidR="00211B11" w:rsidRPr="00C90C0E">
        <w:rPr>
          <w:rFonts w:ascii="Verdana" w:hAnsi="Verdana" w:cs="Arial"/>
          <w:sz w:val="20"/>
          <w:szCs w:val="20"/>
          <w:lang w:eastAsia="es-ES"/>
        </w:rPr>
        <w:t xml:space="preserve"> extranjera</w:t>
      </w:r>
      <w:r>
        <w:rPr>
          <w:rFonts w:ascii="Verdana" w:hAnsi="Verdana" w:cs="Arial"/>
          <w:sz w:val="20"/>
          <w:szCs w:val="20"/>
          <w:lang w:eastAsia="es-ES"/>
        </w:rPr>
        <w:t>,</w:t>
      </w:r>
      <w:r w:rsidR="00A32340" w:rsidRPr="00C90C0E">
        <w:rPr>
          <w:rFonts w:ascii="Verdana" w:hAnsi="Verdana" w:cs="Arial"/>
          <w:sz w:val="20"/>
          <w:szCs w:val="20"/>
          <w:lang w:eastAsia="es-ES"/>
        </w:rPr>
        <w:t xml:space="preserve"> de propiedad del usuario que lo tenga asignado</w:t>
      </w:r>
      <w:r w:rsidR="00B310E1">
        <w:rPr>
          <w:rFonts w:ascii="Verdana" w:hAnsi="Verdana" w:cs="Arial"/>
          <w:sz w:val="20"/>
          <w:szCs w:val="20"/>
          <w:lang w:eastAsia="es-ES"/>
        </w:rPr>
        <w:t xml:space="preserve"> mediante contrato con la sociedad administradora</w:t>
      </w:r>
      <w:r w:rsidR="00A32340" w:rsidRPr="00C90C0E">
        <w:rPr>
          <w:rFonts w:ascii="Verdana" w:hAnsi="Verdana" w:cs="Arial"/>
          <w:sz w:val="20"/>
          <w:szCs w:val="20"/>
          <w:lang w:eastAsia="es-ES"/>
        </w:rPr>
        <w:t>.</w:t>
      </w:r>
    </w:p>
    <w:p w:rsidR="00B310E1" w:rsidRPr="00B310E1" w:rsidRDefault="00B310E1" w:rsidP="00B310E1">
      <w:pPr>
        <w:pStyle w:val="Prrafodelista"/>
        <w:tabs>
          <w:tab w:val="left" w:pos="-2268"/>
        </w:tabs>
        <w:autoSpaceDE w:val="0"/>
        <w:autoSpaceDN w:val="0"/>
        <w:adjustRightInd w:val="0"/>
        <w:ind w:left="709"/>
        <w:jc w:val="both"/>
        <w:rPr>
          <w:rFonts w:ascii="Verdana" w:hAnsi="Verdana" w:cs="Arial"/>
          <w:sz w:val="20"/>
          <w:szCs w:val="20"/>
          <w:lang w:eastAsia="es-ES"/>
        </w:rPr>
      </w:pPr>
    </w:p>
    <w:p w:rsidR="00A32340" w:rsidRPr="00C90C0E" w:rsidRDefault="00F02B24"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Recinto Remoto</w:t>
      </w:r>
    </w:p>
    <w:p w:rsidR="00A32340" w:rsidRPr="00C90C0E" w:rsidRDefault="00A32340">
      <w:pPr>
        <w:tabs>
          <w:tab w:val="left" w:pos="-2268"/>
        </w:tabs>
        <w:autoSpaceDE w:val="0"/>
        <w:autoSpaceDN w:val="0"/>
        <w:adjustRightInd w:val="0"/>
        <w:rPr>
          <w:rFonts w:ascii="Verdana" w:hAnsi="Verdana" w:cs="Arial"/>
          <w:sz w:val="20"/>
          <w:szCs w:val="20"/>
          <w:lang w:eastAsia="es-ES"/>
        </w:rPr>
      </w:pPr>
    </w:p>
    <w:p w:rsidR="00054849" w:rsidRPr="00C90C0E" w:rsidRDefault="00D3272E">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R</w:t>
      </w:r>
      <w:r w:rsidR="00C23B18" w:rsidRPr="00C90C0E">
        <w:rPr>
          <w:rFonts w:ascii="Verdana" w:hAnsi="Verdana" w:cs="Arial"/>
          <w:sz w:val="20"/>
          <w:szCs w:val="20"/>
          <w:lang w:eastAsia="es-ES"/>
        </w:rPr>
        <w:t xml:space="preserve">ecinto </w:t>
      </w:r>
      <w:r w:rsidR="00A32340" w:rsidRPr="00C90C0E">
        <w:rPr>
          <w:rFonts w:ascii="Verdana" w:hAnsi="Verdana" w:cs="Arial"/>
          <w:sz w:val="20"/>
          <w:szCs w:val="20"/>
          <w:lang w:eastAsia="es-ES"/>
        </w:rPr>
        <w:t>autorizado</w:t>
      </w:r>
      <w:r w:rsidR="00573D3B" w:rsidRPr="00C90C0E">
        <w:rPr>
          <w:rFonts w:ascii="Verdana" w:hAnsi="Verdana" w:cs="Arial"/>
          <w:sz w:val="20"/>
          <w:szCs w:val="20"/>
          <w:lang w:eastAsia="es-ES"/>
        </w:rPr>
        <w:t xml:space="preserve"> por la autoridad competente</w:t>
      </w:r>
      <w:r w:rsidR="00C23B18" w:rsidRPr="00C90C0E">
        <w:rPr>
          <w:rFonts w:ascii="Verdana" w:hAnsi="Verdana" w:cs="Arial"/>
          <w:sz w:val="20"/>
          <w:szCs w:val="20"/>
          <w:lang w:eastAsia="es-ES"/>
        </w:rPr>
        <w:t xml:space="preserve">, </w:t>
      </w:r>
      <w:r w:rsidR="00A42FBF" w:rsidRPr="00C90C0E">
        <w:rPr>
          <w:rFonts w:ascii="Verdana" w:hAnsi="Verdana" w:cs="Arial"/>
          <w:sz w:val="20"/>
          <w:szCs w:val="20"/>
          <w:lang w:eastAsia="es-ES"/>
        </w:rPr>
        <w:t xml:space="preserve">para </w:t>
      </w:r>
      <w:r w:rsidR="00A32340" w:rsidRPr="00C90C0E">
        <w:rPr>
          <w:rFonts w:ascii="Verdana" w:hAnsi="Verdana" w:cs="Arial"/>
          <w:sz w:val="20"/>
          <w:szCs w:val="20"/>
          <w:lang w:eastAsia="es-ES"/>
        </w:rPr>
        <w:t xml:space="preserve">instalarse y funcionar fuera de la </w:t>
      </w:r>
      <w:r w:rsidR="00094943" w:rsidRPr="00C90C0E">
        <w:rPr>
          <w:rFonts w:ascii="Verdana" w:hAnsi="Verdana" w:cs="Arial"/>
          <w:sz w:val="20"/>
          <w:szCs w:val="20"/>
          <w:lang w:eastAsia="es-ES"/>
        </w:rPr>
        <w:t>zona franca</w:t>
      </w:r>
      <w:r w:rsidR="00A32340" w:rsidRPr="00C90C0E">
        <w:rPr>
          <w:rFonts w:ascii="Verdana" w:hAnsi="Verdana" w:cs="Arial"/>
          <w:sz w:val="20"/>
          <w:szCs w:val="20"/>
          <w:lang w:eastAsia="es-ES"/>
        </w:rPr>
        <w:t xml:space="preserve"> pero dentro de la Región respectiva, en razón de la naturaleza de las mercancías o de la actividad industrial que se realice, los que serán</w:t>
      </w:r>
      <w:r w:rsidR="009600F7" w:rsidRPr="00C90C0E">
        <w:rPr>
          <w:rFonts w:ascii="Verdana" w:hAnsi="Verdana" w:cs="Arial"/>
          <w:sz w:val="20"/>
          <w:szCs w:val="20"/>
          <w:lang w:eastAsia="es-ES"/>
        </w:rPr>
        <w:t xml:space="preserve"> </w:t>
      </w:r>
      <w:r w:rsidR="00A32340" w:rsidRPr="00C90C0E">
        <w:rPr>
          <w:rFonts w:ascii="Verdana" w:hAnsi="Verdana" w:cs="Arial"/>
          <w:sz w:val="20"/>
          <w:szCs w:val="20"/>
          <w:lang w:eastAsia="es-ES"/>
        </w:rPr>
        <w:t xml:space="preserve">considerados parte integrante de las </w:t>
      </w:r>
      <w:r>
        <w:rPr>
          <w:rFonts w:ascii="Verdana" w:hAnsi="Verdana" w:cs="Arial"/>
          <w:sz w:val="20"/>
          <w:szCs w:val="20"/>
          <w:lang w:eastAsia="es-ES"/>
        </w:rPr>
        <w:t>z</w:t>
      </w:r>
      <w:r w:rsidR="00A32340" w:rsidRPr="00C90C0E">
        <w:rPr>
          <w:rFonts w:ascii="Verdana" w:hAnsi="Verdana" w:cs="Arial"/>
          <w:sz w:val="20"/>
          <w:szCs w:val="20"/>
          <w:lang w:eastAsia="es-ES"/>
        </w:rPr>
        <w:t xml:space="preserve">onas </w:t>
      </w:r>
      <w:r>
        <w:rPr>
          <w:rFonts w:ascii="Verdana" w:hAnsi="Verdana" w:cs="Arial"/>
          <w:sz w:val="20"/>
          <w:szCs w:val="20"/>
          <w:lang w:eastAsia="es-ES"/>
        </w:rPr>
        <w:t>f</w:t>
      </w:r>
      <w:r w:rsidR="00A32340" w:rsidRPr="00C90C0E">
        <w:rPr>
          <w:rFonts w:ascii="Verdana" w:hAnsi="Verdana" w:cs="Arial"/>
          <w:sz w:val="20"/>
          <w:szCs w:val="20"/>
          <w:lang w:eastAsia="es-ES"/>
        </w:rPr>
        <w:t>rancas</w:t>
      </w:r>
      <w:r w:rsidR="00037D92">
        <w:rPr>
          <w:rFonts w:ascii="Verdana" w:hAnsi="Verdana" w:cs="Arial"/>
          <w:sz w:val="20"/>
          <w:szCs w:val="20"/>
          <w:lang w:eastAsia="es-ES"/>
        </w:rPr>
        <w:t xml:space="preserve">, estando afectos a todas las obligaciones </w:t>
      </w:r>
      <w:r w:rsidR="00A32340" w:rsidRPr="00C90C0E">
        <w:rPr>
          <w:rFonts w:ascii="Verdana" w:hAnsi="Verdana" w:cs="Arial"/>
          <w:sz w:val="20"/>
          <w:szCs w:val="20"/>
          <w:lang w:eastAsia="es-ES"/>
        </w:rPr>
        <w:t>y gozarán</w:t>
      </w:r>
      <w:r w:rsidR="00037D92">
        <w:rPr>
          <w:rFonts w:ascii="Verdana" w:hAnsi="Verdana" w:cs="Arial"/>
          <w:sz w:val="20"/>
          <w:szCs w:val="20"/>
          <w:lang w:eastAsia="es-ES"/>
        </w:rPr>
        <w:t xml:space="preserve"> </w:t>
      </w:r>
      <w:r w:rsidR="00A32340" w:rsidRPr="00C90C0E">
        <w:rPr>
          <w:rFonts w:ascii="Verdana" w:hAnsi="Verdana" w:cs="Arial"/>
          <w:sz w:val="20"/>
          <w:szCs w:val="20"/>
          <w:lang w:eastAsia="es-ES"/>
        </w:rPr>
        <w:t xml:space="preserve">de todos los beneficios establecidos para estas </w:t>
      </w:r>
      <w:r>
        <w:rPr>
          <w:rFonts w:ascii="Verdana" w:hAnsi="Verdana" w:cs="Arial"/>
          <w:sz w:val="20"/>
          <w:szCs w:val="20"/>
          <w:lang w:eastAsia="es-ES"/>
        </w:rPr>
        <w:t>z</w:t>
      </w:r>
      <w:r w:rsidR="00A32340" w:rsidRPr="00C90C0E">
        <w:rPr>
          <w:rFonts w:ascii="Verdana" w:hAnsi="Verdana" w:cs="Arial"/>
          <w:sz w:val="20"/>
          <w:szCs w:val="20"/>
          <w:lang w:eastAsia="es-ES"/>
        </w:rPr>
        <w:t>onas.</w:t>
      </w:r>
    </w:p>
    <w:p w:rsidR="00203F15" w:rsidRPr="00C90C0E" w:rsidRDefault="00203F15">
      <w:pPr>
        <w:tabs>
          <w:tab w:val="left" w:pos="-2268"/>
        </w:tabs>
        <w:autoSpaceDE w:val="0"/>
        <w:autoSpaceDN w:val="0"/>
        <w:adjustRightInd w:val="0"/>
        <w:jc w:val="both"/>
        <w:rPr>
          <w:rFonts w:ascii="Verdana" w:hAnsi="Verdana" w:cs="Arial"/>
          <w:sz w:val="20"/>
          <w:szCs w:val="20"/>
          <w:lang w:eastAsia="es-ES"/>
        </w:rPr>
      </w:pPr>
    </w:p>
    <w:p w:rsidR="00C40E58" w:rsidRPr="00C90C0E" w:rsidRDefault="00C40E58" w:rsidP="00C40E58">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sz w:val="20"/>
          <w:szCs w:val="20"/>
          <w:u w:val="single"/>
          <w:lang w:eastAsia="es-ES"/>
        </w:rPr>
        <w:t>Salida de bodega</w:t>
      </w:r>
    </w:p>
    <w:p w:rsidR="00C40E58" w:rsidRPr="00C90C0E" w:rsidRDefault="00C40E58" w:rsidP="00C40E58">
      <w:pPr>
        <w:tabs>
          <w:tab w:val="left" w:pos="-2268"/>
        </w:tabs>
        <w:autoSpaceDE w:val="0"/>
        <w:autoSpaceDN w:val="0"/>
        <w:adjustRightInd w:val="0"/>
        <w:jc w:val="both"/>
        <w:rPr>
          <w:rFonts w:ascii="Verdana" w:hAnsi="Verdana" w:cs="Arial"/>
          <w:sz w:val="20"/>
          <w:szCs w:val="20"/>
          <w:lang w:eastAsia="es-ES"/>
        </w:rPr>
      </w:pPr>
    </w:p>
    <w:p w:rsidR="00037D92" w:rsidRDefault="00C40E58">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Acción por la cual </w:t>
      </w:r>
      <w:r w:rsidR="00FF26AB" w:rsidRPr="00C90C0E">
        <w:rPr>
          <w:rFonts w:ascii="Verdana" w:hAnsi="Verdana" w:cs="Arial"/>
          <w:sz w:val="20"/>
          <w:szCs w:val="20"/>
          <w:lang w:eastAsia="es-ES"/>
        </w:rPr>
        <w:t xml:space="preserve">el </w:t>
      </w:r>
      <w:r w:rsidR="00037D92">
        <w:rPr>
          <w:rFonts w:ascii="Verdana" w:hAnsi="Verdana" w:cs="Arial"/>
          <w:sz w:val="20"/>
          <w:szCs w:val="20"/>
          <w:lang w:eastAsia="es-ES"/>
        </w:rPr>
        <w:t>u</w:t>
      </w:r>
      <w:r w:rsidR="00FF26AB" w:rsidRPr="00C90C0E">
        <w:rPr>
          <w:rFonts w:ascii="Verdana" w:hAnsi="Verdana" w:cs="Arial"/>
          <w:sz w:val="20"/>
          <w:szCs w:val="20"/>
          <w:lang w:eastAsia="es-ES"/>
        </w:rPr>
        <w:t>suario</w:t>
      </w:r>
      <w:r w:rsidRPr="00C90C0E">
        <w:rPr>
          <w:rFonts w:ascii="Verdana" w:hAnsi="Verdana" w:cs="Arial"/>
          <w:sz w:val="20"/>
          <w:szCs w:val="20"/>
          <w:lang w:eastAsia="es-ES"/>
        </w:rPr>
        <w:t xml:space="preserve"> comunica a la sociedad administradora que la mercancía ha salido materialmente de la bodega </w:t>
      </w:r>
      <w:r w:rsidR="00037D92">
        <w:rPr>
          <w:rFonts w:ascii="Verdana" w:hAnsi="Verdana" w:cs="Arial"/>
          <w:sz w:val="20"/>
          <w:szCs w:val="20"/>
          <w:lang w:eastAsia="es-ES"/>
        </w:rPr>
        <w:t>de depósito, la que debe realizar al mismo tiempo de su salida física</w:t>
      </w:r>
      <w:r w:rsidR="00037D92" w:rsidRPr="00C90C0E">
        <w:rPr>
          <w:rFonts w:ascii="Verdana" w:hAnsi="Verdana" w:cs="Arial"/>
          <w:sz w:val="20"/>
          <w:szCs w:val="20"/>
          <w:lang w:eastAsia="es-ES"/>
        </w:rPr>
        <w:t>.</w:t>
      </w:r>
      <w:r w:rsidR="00C814D7">
        <w:rPr>
          <w:rFonts w:ascii="Verdana" w:hAnsi="Verdana" w:cs="Arial"/>
          <w:sz w:val="20"/>
          <w:szCs w:val="20"/>
          <w:lang w:eastAsia="es-ES"/>
        </w:rPr>
        <w:t xml:space="preserve"> Con esta acción se actualizará el inventario del usuario, cuando corresponda, según el tipo de operación.</w:t>
      </w:r>
    </w:p>
    <w:p w:rsidR="00C23B18" w:rsidRPr="00C90C0E" w:rsidRDefault="00C23B18">
      <w:pPr>
        <w:tabs>
          <w:tab w:val="left" w:pos="-2268"/>
        </w:tabs>
        <w:autoSpaceDE w:val="0"/>
        <w:autoSpaceDN w:val="0"/>
        <w:adjustRightInd w:val="0"/>
        <w:jc w:val="both"/>
        <w:rPr>
          <w:rFonts w:ascii="Verdana" w:hAnsi="Verdana" w:cs="Arial"/>
          <w:sz w:val="20"/>
          <w:szCs w:val="20"/>
          <w:lang w:eastAsia="es-ES"/>
        </w:rPr>
      </w:pPr>
    </w:p>
    <w:p w:rsidR="00A50623" w:rsidRPr="00C90C0E" w:rsidRDefault="00831A24"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 xml:space="preserve">Sistema de </w:t>
      </w:r>
      <w:r w:rsidR="00EF33DD" w:rsidRPr="00C90C0E">
        <w:rPr>
          <w:rFonts w:ascii="Verdana" w:hAnsi="Verdana" w:cs="Arial"/>
          <w:sz w:val="20"/>
          <w:szCs w:val="20"/>
          <w:u w:val="single"/>
          <w:lang w:eastAsia="es-ES"/>
        </w:rPr>
        <w:t>T</w:t>
      </w:r>
      <w:r w:rsidRPr="00C90C0E">
        <w:rPr>
          <w:rFonts w:ascii="Verdana" w:hAnsi="Verdana" w:cs="Arial"/>
          <w:sz w:val="20"/>
          <w:szCs w:val="20"/>
          <w:u w:val="single"/>
          <w:lang w:eastAsia="es-ES"/>
        </w:rPr>
        <w:t xml:space="preserve">ramitación </w:t>
      </w:r>
      <w:r w:rsidR="00EF33DD" w:rsidRPr="00C90C0E">
        <w:rPr>
          <w:rFonts w:ascii="Verdana" w:hAnsi="Verdana" w:cs="Arial"/>
          <w:sz w:val="20"/>
          <w:szCs w:val="20"/>
          <w:u w:val="single"/>
          <w:lang w:eastAsia="es-ES"/>
        </w:rPr>
        <w:t>E</w:t>
      </w:r>
      <w:r w:rsidRPr="00C90C0E">
        <w:rPr>
          <w:rFonts w:ascii="Verdana" w:hAnsi="Verdana" w:cs="Arial"/>
          <w:sz w:val="20"/>
          <w:szCs w:val="20"/>
          <w:u w:val="single"/>
          <w:lang w:eastAsia="es-ES"/>
        </w:rPr>
        <w:t>lectrónica</w:t>
      </w:r>
      <w:r w:rsidR="00016177">
        <w:rPr>
          <w:rFonts w:ascii="Verdana" w:hAnsi="Verdana" w:cs="Arial"/>
          <w:sz w:val="20"/>
          <w:szCs w:val="20"/>
          <w:u w:val="single"/>
          <w:lang w:eastAsia="es-ES"/>
        </w:rPr>
        <w:t xml:space="preserve"> (STE)</w:t>
      </w:r>
    </w:p>
    <w:p w:rsidR="00831A24" w:rsidRPr="00C90C0E" w:rsidRDefault="00831A24">
      <w:pPr>
        <w:tabs>
          <w:tab w:val="left" w:pos="-2268"/>
        </w:tabs>
        <w:autoSpaceDE w:val="0"/>
        <w:autoSpaceDN w:val="0"/>
        <w:adjustRightInd w:val="0"/>
        <w:jc w:val="both"/>
        <w:rPr>
          <w:rFonts w:ascii="Verdana" w:hAnsi="Verdana" w:cs="Arial"/>
          <w:sz w:val="20"/>
          <w:szCs w:val="20"/>
          <w:lang w:eastAsia="es-ES"/>
        </w:rPr>
      </w:pPr>
    </w:p>
    <w:p w:rsidR="006C518D" w:rsidRPr="00C90C0E" w:rsidRDefault="00431EDB">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Sistema informático </w:t>
      </w:r>
      <w:r w:rsidR="00FF47B3">
        <w:rPr>
          <w:rFonts w:ascii="Verdana" w:hAnsi="Verdana" w:cs="Arial"/>
          <w:sz w:val="20"/>
          <w:szCs w:val="20"/>
          <w:lang w:eastAsia="es-ES"/>
        </w:rPr>
        <w:t xml:space="preserve">de </w:t>
      </w:r>
      <w:r w:rsidR="004379FD">
        <w:rPr>
          <w:rFonts w:ascii="Verdana" w:hAnsi="Verdana" w:cs="Arial"/>
          <w:sz w:val="20"/>
          <w:szCs w:val="20"/>
          <w:lang w:eastAsia="es-ES"/>
        </w:rPr>
        <w:t>propiedad de la</w:t>
      </w:r>
      <w:r w:rsidR="00FF47B3">
        <w:rPr>
          <w:rFonts w:ascii="Verdana" w:hAnsi="Verdana" w:cs="Arial"/>
          <w:sz w:val="20"/>
          <w:szCs w:val="20"/>
          <w:lang w:eastAsia="es-ES"/>
        </w:rPr>
        <w:t xml:space="preserve"> sociedad </w:t>
      </w:r>
      <w:r w:rsidR="008279CD">
        <w:rPr>
          <w:rFonts w:ascii="Verdana" w:hAnsi="Verdana" w:cs="Arial"/>
          <w:sz w:val="20"/>
          <w:szCs w:val="20"/>
          <w:lang w:eastAsia="es-ES"/>
        </w:rPr>
        <w:t>administradora</w:t>
      </w:r>
      <w:r w:rsidR="00FF47B3">
        <w:rPr>
          <w:rFonts w:ascii="Verdana" w:hAnsi="Verdana" w:cs="Arial"/>
          <w:sz w:val="20"/>
          <w:szCs w:val="20"/>
          <w:lang w:eastAsia="es-ES"/>
        </w:rPr>
        <w:t xml:space="preserve">, </w:t>
      </w:r>
      <w:r w:rsidRPr="00C90C0E">
        <w:rPr>
          <w:rFonts w:ascii="Verdana" w:hAnsi="Verdana" w:cs="Arial"/>
          <w:sz w:val="20"/>
          <w:szCs w:val="20"/>
          <w:lang w:eastAsia="es-ES"/>
        </w:rPr>
        <w:t xml:space="preserve">que </w:t>
      </w:r>
      <w:r w:rsidR="00DF0543">
        <w:rPr>
          <w:rFonts w:ascii="Verdana" w:hAnsi="Verdana" w:cs="Arial"/>
          <w:sz w:val="20"/>
          <w:szCs w:val="20"/>
          <w:lang w:eastAsia="es-ES"/>
        </w:rPr>
        <w:t>se comunica son los sistemas del Servi</w:t>
      </w:r>
      <w:r w:rsidR="008B7CAB">
        <w:rPr>
          <w:rFonts w:ascii="Verdana" w:hAnsi="Verdana" w:cs="Arial"/>
          <w:sz w:val="20"/>
          <w:szCs w:val="20"/>
          <w:lang w:eastAsia="es-ES"/>
        </w:rPr>
        <w:t>c</w:t>
      </w:r>
      <w:r w:rsidR="00DF0543">
        <w:rPr>
          <w:rFonts w:ascii="Verdana" w:hAnsi="Verdana" w:cs="Arial"/>
          <w:sz w:val="20"/>
          <w:szCs w:val="20"/>
          <w:lang w:eastAsia="es-ES"/>
        </w:rPr>
        <w:t>io Nacional de Aduanas</w:t>
      </w:r>
      <w:r w:rsidR="00DE1543">
        <w:rPr>
          <w:rFonts w:ascii="Verdana" w:hAnsi="Verdana" w:cs="Arial"/>
          <w:sz w:val="20"/>
          <w:szCs w:val="20"/>
          <w:lang w:eastAsia="es-ES"/>
        </w:rPr>
        <w:t xml:space="preserve">, que </w:t>
      </w:r>
      <w:r w:rsidR="00DA112B">
        <w:rPr>
          <w:rFonts w:ascii="Verdana" w:hAnsi="Verdana" w:cs="Arial"/>
          <w:sz w:val="20"/>
          <w:szCs w:val="20"/>
          <w:lang w:eastAsia="es-ES"/>
        </w:rPr>
        <w:t xml:space="preserve">entre otras funcionalidades </w:t>
      </w:r>
      <w:r w:rsidRPr="00C90C0E">
        <w:rPr>
          <w:rFonts w:ascii="Verdana" w:hAnsi="Verdana" w:cs="Arial"/>
          <w:sz w:val="20"/>
          <w:szCs w:val="20"/>
          <w:lang w:eastAsia="es-ES"/>
        </w:rPr>
        <w:t xml:space="preserve">permite </w:t>
      </w:r>
      <w:r w:rsidR="006A3AFD">
        <w:rPr>
          <w:rFonts w:ascii="Verdana" w:hAnsi="Verdana" w:cs="Arial"/>
          <w:sz w:val="20"/>
          <w:szCs w:val="20"/>
          <w:lang w:eastAsia="es-ES"/>
        </w:rPr>
        <w:t xml:space="preserve">al usuario </w:t>
      </w:r>
      <w:r w:rsidRPr="00C90C0E">
        <w:rPr>
          <w:rFonts w:ascii="Verdana" w:hAnsi="Verdana" w:cs="Arial"/>
          <w:sz w:val="20"/>
          <w:szCs w:val="20"/>
          <w:lang w:eastAsia="es-ES"/>
        </w:rPr>
        <w:t>enviar y recibir</w:t>
      </w:r>
      <w:r w:rsidR="00312551">
        <w:rPr>
          <w:rFonts w:ascii="Verdana" w:hAnsi="Verdana" w:cs="Arial"/>
          <w:sz w:val="20"/>
          <w:szCs w:val="20"/>
          <w:lang w:eastAsia="es-ES"/>
        </w:rPr>
        <w:t xml:space="preserve"> </w:t>
      </w:r>
      <w:r w:rsidR="00CB5078">
        <w:rPr>
          <w:rFonts w:ascii="Verdana" w:hAnsi="Verdana" w:cs="Arial"/>
          <w:sz w:val="20"/>
          <w:szCs w:val="20"/>
          <w:lang w:eastAsia="es-ES"/>
        </w:rPr>
        <w:t>l</w:t>
      </w:r>
      <w:r w:rsidRPr="00C90C0E">
        <w:rPr>
          <w:rFonts w:ascii="Verdana" w:hAnsi="Verdana" w:cs="Arial"/>
          <w:sz w:val="20"/>
          <w:szCs w:val="20"/>
          <w:lang w:eastAsia="es-ES"/>
        </w:rPr>
        <w:t>os documentos aduaneros de ingreso y salida de zona franca, los documentos de procesos intermedios indicados por Aduana</w:t>
      </w:r>
      <w:r w:rsidR="004379FD">
        <w:rPr>
          <w:rFonts w:ascii="Verdana" w:hAnsi="Verdana" w:cs="Arial"/>
          <w:sz w:val="20"/>
          <w:szCs w:val="20"/>
          <w:lang w:eastAsia="es-ES"/>
        </w:rPr>
        <w:t xml:space="preserve">, además, </w:t>
      </w:r>
      <w:r w:rsidR="00DE1543">
        <w:rPr>
          <w:rFonts w:ascii="Verdana" w:hAnsi="Verdana" w:cs="Arial"/>
          <w:sz w:val="20"/>
          <w:szCs w:val="20"/>
          <w:lang w:eastAsia="es-ES"/>
        </w:rPr>
        <w:t>permite que la sociedad administradora env</w:t>
      </w:r>
      <w:r w:rsidR="008B7CAB">
        <w:rPr>
          <w:rFonts w:ascii="Verdana" w:hAnsi="Verdana" w:cs="Arial"/>
          <w:sz w:val="20"/>
          <w:szCs w:val="20"/>
          <w:lang w:eastAsia="es-ES"/>
        </w:rPr>
        <w:t>í</w:t>
      </w:r>
      <w:r w:rsidR="00DE1543">
        <w:rPr>
          <w:rFonts w:ascii="Verdana" w:hAnsi="Verdana" w:cs="Arial"/>
          <w:sz w:val="20"/>
          <w:szCs w:val="20"/>
          <w:lang w:eastAsia="es-ES"/>
        </w:rPr>
        <w:t xml:space="preserve">e </w:t>
      </w:r>
      <w:r w:rsidR="00752A6C">
        <w:rPr>
          <w:rFonts w:ascii="Verdana" w:hAnsi="Verdana" w:cs="Arial"/>
          <w:sz w:val="20"/>
          <w:szCs w:val="20"/>
          <w:lang w:eastAsia="es-ES"/>
        </w:rPr>
        <w:t xml:space="preserve">la información </w:t>
      </w:r>
      <w:r w:rsidR="002B1528">
        <w:rPr>
          <w:rFonts w:ascii="Verdana" w:hAnsi="Verdana" w:cs="Arial"/>
          <w:sz w:val="20"/>
          <w:szCs w:val="20"/>
          <w:lang w:eastAsia="es-ES"/>
        </w:rPr>
        <w:t>necesaria para la real</w:t>
      </w:r>
      <w:r w:rsidR="008B7CAB">
        <w:rPr>
          <w:rFonts w:ascii="Verdana" w:hAnsi="Verdana" w:cs="Arial"/>
          <w:sz w:val="20"/>
          <w:szCs w:val="20"/>
          <w:lang w:eastAsia="es-ES"/>
        </w:rPr>
        <w:t>i</w:t>
      </w:r>
      <w:r w:rsidR="002B1528">
        <w:rPr>
          <w:rFonts w:ascii="Verdana" w:hAnsi="Verdana" w:cs="Arial"/>
          <w:sz w:val="20"/>
          <w:szCs w:val="20"/>
          <w:lang w:eastAsia="es-ES"/>
        </w:rPr>
        <w:t>zaci</w:t>
      </w:r>
      <w:r w:rsidR="008B7CAB">
        <w:rPr>
          <w:rFonts w:ascii="Verdana" w:hAnsi="Verdana" w:cs="Arial"/>
          <w:sz w:val="20"/>
          <w:szCs w:val="20"/>
          <w:lang w:eastAsia="es-ES"/>
        </w:rPr>
        <w:t>ó</w:t>
      </w:r>
      <w:r w:rsidR="002B1528">
        <w:rPr>
          <w:rFonts w:ascii="Verdana" w:hAnsi="Verdana" w:cs="Arial"/>
          <w:sz w:val="20"/>
          <w:szCs w:val="20"/>
          <w:lang w:eastAsia="es-ES"/>
        </w:rPr>
        <w:t xml:space="preserve">n de las operaciones aduaneras, según lo que se </w:t>
      </w:r>
      <w:r w:rsidR="00622267">
        <w:rPr>
          <w:rFonts w:ascii="Verdana" w:hAnsi="Verdana" w:cs="Arial"/>
          <w:sz w:val="20"/>
          <w:szCs w:val="20"/>
          <w:lang w:eastAsia="es-ES"/>
        </w:rPr>
        <w:t>establecido</w:t>
      </w:r>
      <w:r w:rsidR="002B1528">
        <w:rPr>
          <w:rFonts w:ascii="Verdana" w:hAnsi="Verdana" w:cs="Arial"/>
          <w:sz w:val="20"/>
          <w:szCs w:val="20"/>
          <w:lang w:eastAsia="es-ES"/>
        </w:rPr>
        <w:t xml:space="preserve"> en cada caso.</w:t>
      </w:r>
    </w:p>
    <w:p w:rsidR="00AB0803" w:rsidRPr="00AB0803" w:rsidRDefault="00AB0803" w:rsidP="00AB0803">
      <w:pPr>
        <w:pStyle w:val="Prrafodelista"/>
        <w:tabs>
          <w:tab w:val="left" w:pos="-2268"/>
        </w:tabs>
        <w:autoSpaceDE w:val="0"/>
        <w:autoSpaceDN w:val="0"/>
        <w:adjustRightInd w:val="0"/>
        <w:ind w:left="709"/>
        <w:jc w:val="both"/>
        <w:rPr>
          <w:rFonts w:ascii="Verdana" w:hAnsi="Verdana" w:cs="Arial"/>
          <w:sz w:val="20"/>
          <w:szCs w:val="20"/>
          <w:lang w:eastAsia="es-ES"/>
        </w:rPr>
      </w:pPr>
    </w:p>
    <w:p w:rsidR="00A32340" w:rsidRPr="00C90C0E" w:rsidRDefault="00FA1239" w:rsidP="008F2A9C">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Sociedad Administradora</w:t>
      </w:r>
    </w:p>
    <w:p w:rsidR="00A32340" w:rsidRPr="00C90C0E" w:rsidRDefault="00A32340">
      <w:pPr>
        <w:tabs>
          <w:tab w:val="left" w:pos="-2268"/>
        </w:tabs>
        <w:autoSpaceDE w:val="0"/>
        <w:autoSpaceDN w:val="0"/>
        <w:adjustRightInd w:val="0"/>
        <w:rPr>
          <w:rFonts w:ascii="Verdana" w:hAnsi="Verdana" w:cs="Arial"/>
          <w:sz w:val="20"/>
          <w:szCs w:val="20"/>
          <w:lang w:eastAsia="es-ES"/>
        </w:rPr>
      </w:pPr>
    </w:p>
    <w:p w:rsidR="00A32340"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Es la persona </w:t>
      </w:r>
      <w:r w:rsidR="00C71404">
        <w:rPr>
          <w:rFonts w:ascii="Verdana" w:hAnsi="Verdana" w:cs="Arial"/>
          <w:sz w:val="20"/>
          <w:szCs w:val="20"/>
          <w:lang w:eastAsia="es-ES"/>
        </w:rPr>
        <w:t>j</w:t>
      </w:r>
      <w:r w:rsidRPr="00C90C0E">
        <w:rPr>
          <w:rFonts w:ascii="Verdana" w:hAnsi="Verdana" w:cs="Arial"/>
          <w:sz w:val="20"/>
          <w:szCs w:val="20"/>
          <w:lang w:eastAsia="es-ES"/>
        </w:rPr>
        <w:t xml:space="preserve">urídica a quien el </w:t>
      </w:r>
      <w:r w:rsidR="008C7968">
        <w:rPr>
          <w:rFonts w:ascii="Verdana" w:hAnsi="Verdana" w:cs="Arial"/>
          <w:sz w:val="20"/>
          <w:szCs w:val="20"/>
          <w:lang w:eastAsia="es-ES"/>
        </w:rPr>
        <w:t>Estado le</w:t>
      </w:r>
      <w:r w:rsidR="00A42FBF" w:rsidRPr="00C90C0E">
        <w:rPr>
          <w:rFonts w:ascii="Verdana" w:hAnsi="Verdana" w:cs="Arial"/>
          <w:sz w:val="20"/>
          <w:szCs w:val="20"/>
          <w:lang w:eastAsia="es-ES"/>
        </w:rPr>
        <w:t xml:space="preserve"> </w:t>
      </w:r>
      <w:r w:rsidRPr="00C90C0E">
        <w:rPr>
          <w:rFonts w:ascii="Verdana" w:hAnsi="Verdana" w:cs="Arial"/>
          <w:sz w:val="20"/>
          <w:szCs w:val="20"/>
          <w:lang w:eastAsia="es-ES"/>
        </w:rPr>
        <w:t>otorg</w:t>
      </w:r>
      <w:r w:rsidR="008C7968">
        <w:rPr>
          <w:rFonts w:ascii="Verdana" w:hAnsi="Verdana" w:cs="Arial"/>
          <w:sz w:val="20"/>
          <w:szCs w:val="20"/>
          <w:lang w:eastAsia="es-ES"/>
        </w:rPr>
        <w:t>a</w:t>
      </w:r>
      <w:r w:rsidRPr="00C90C0E">
        <w:rPr>
          <w:rFonts w:ascii="Verdana" w:hAnsi="Verdana" w:cs="Arial"/>
          <w:sz w:val="20"/>
          <w:szCs w:val="20"/>
          <w:lang w:eastAsia="es-ES"/>
        </w:rPr>
        <w:t xml:space="preserve"> la concesión para la administración y explotación de la </w:t>
      </w:r>
      <w:r w:rsidR="0029409A" w:rsidRPr="00C90C0E">
        <w:rPr>
          <w:rFonts w:ascii="Verdana" w:hAnsi="Verdana" w:cs="Arial"/>
          <w:sz w:val="20"/>
          <w:szCs w:val="20"/>
          <w:lang w:eastAsia="es-ES"/>
        </w:rPr>
        <w:t>zona franca.</w:t>
      </w:r>
    </w:p>
    <w:p w:rsidR="00155D94" w:rsidRDefault="00155D94">
      <w:pPr>
        <w:tabs>
          <w:tab w:val="left" w:pos="-2268"/>
        </w:tabs>
        <w:autoSpaceDE w:val="0"/>
        <w:autoSpaceDN w:val="0"/>
        <w:adjustRightInd w:val="0"/>
        <w:jc w:val="both"/>
        <w:rPr>
          <w:rFonts w:ascii="Verdana" w:hAnsi="Verdana" w:cs="Arial"/>
          <w:sz w:val="20"/>
          <w:szCs w:val="20"/>
          <w:lang w:eastAsia="es-ES"/>
        </w:rPr>
      </w:pPr>
    </w:p>
    <w:p w:rsidR="00155D94" w:rsidRDefault="00155D94" w:rsidP="004060F6">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A07A12">
        <w:rPr>
          <w:rFonts w:ascii="Verdana" w:hAnsi="Verdana" w:cs="Arial"/>
          <w:sz w:val="20"/>
          <w:szCs w:val="20"/>
          <w:u w:val="single"/>
          <w:lang w:eastAsia="es-ES"/>
        </w:rPr>
        <w:t>Stock</w:t>
      </w:r>
      <w:r>
        <w:rPr>
          <w:rFonts w:ascii="Verdana" w:hAnsi="Verdana" w:cs="Arial"/>
          <w:sz w:val="20"/>
          <w:szCs w:val="20"/>
          <w:lang w:eastAsia="es-ES"/>
        </w:rPr>
        <w:t xml:space="preserve"> disponible</w:t>
      </w:r>
    </w:p>
    <w:p w:rsidR="00DB087F" w:rsidRDefault="00DB087F">
      <w:pPr>
        <w:tabs>
          <w:tab w:val="left" w:pos="-2268"/>
        </w:tabs>
        <w:autoSpaceDE w:val="0"/>
        <w:autoSpaceDN w:val="0"/>
        <w:adjustRightInd w:val="0"/>
        <w:jc w:val="both"/>
        <w:rPr>
          <w:rFonts w:ascii="Verdana" w:hAnsi="Verdana" w:cs="Arial"/>
          <w:sz w:val="20"/>
          <w:szCs w:val="20"/>
          <w:lang w:eastAsia="es-ES"/>
        </w:rPr>
      </w:pPr>
    </w:p>
    <w:p w:rsidR="00DB087F" w:rsidRPr="00C90C0E" w:rsidRDefault="00DB087F">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Mercancía en régimen de zona franca, incorporada al inventario del usuario, respecto de la cual </w:t>
      </w:r>
      <w:r w:rsidR="00FB6BC6">
        <w:rPr>
          <w:rFonts w:ascii="Verdana" w:hAnsi="Verdana" w:cs="Arial"/>
          <w:sz w:val="20"/>
          <w:szCs w:val="20"/>
          <w:lang w:eastAsia="es-ES"/>
        </w:rPr>
        <w:t>se</w:t>
      </w:r>
      <w:r w:rsidRPr="00C90C0E">
        <w:rPr>
          <w:rFonts w:ascii="Verdana" w:hAnsi="Verdana" w:cs="Arial"/>
          <w:sz w:val="20"/>
          <w:szCs w:val="20"/>
          <w:lang w:eastAsia="es-ES"/>
        </w:rPr>
        <w:t xml:space="preserve"> puede efectuar operaci</w:t>
      </w:r>
      <w:r w:rsidR="00FB6BC6">
        <w:rPr>
          <w:rFonts w:ascii="Verdana" w:hAnsi="Verdana" w:cs="Arial"/>
          <w:sz w:val="20"/>
          <w:szCs w:val="20"/>
          <w:lang w:eastAsia="es-ES"/>
        </w:rPr>
        <w:t xml:space="preserve">ones </w:t>
      </w:r>
      <w:r w:rsidRPr="00C90C0E">
        <w:rPr>
          <w:rFonts w:ascii="Verdana" w:hAnsi="Verdana" w:cs="Arial"/>
          <w:sz w:val="20"/>
          <w:szCs w:val="20"/>
          <w:lang w:eastAsia="es-ES"/>
        </w:rPr>
        <w:t>que implique</w:t>
      </w:r>
      <w:r w:rsidR="00FB6BC6">
        <w:rPr>
          <w:rFonts w:ascii="Verdana" w:hAnsi="Verdana" w:cs="Arial"/>
          <w:sz w:val="20"/>
          <w:szCs w:val="20"/>
          <w:lang w:eastAsia="es-ES"/>
        </w:rPr>
        <w:t>n</w:t>
      </w:r>
      <w:r w:rsidRPr="00C90C0E">
        <w:rPr>
          <w:rFonts w:ascii="Verdana" w:hAnsi="Verdana" w:cs="Arial"/>
          <w:sz w:val="20"/>
          <w:szCs w:val="20"/>
          <w:lang w:eastAsia="es-ES"/>
        </w:rPr>
        <w:t xml:space="preserve"> la disposición del dominio.</w:t>
      </w:r>
    </w:p>
    <w:p w:rsidR="00D31726" w:rsidRPr="00C90C0E" w:rsidRDefault="00D31726">
      <w:pPr>
        <w:tabs>
          <w:tab w:val="left" w:pos="-2268"/>
        </w:tabs>
        <w:autoSpaceDE w:val="0"/>
        <w:autoSpaceDN w:val="0"/>
        <w:adjustRightInd w:val="0"/>
        <w:jc w:val="both"/>
        <w:rPr>
          <w:rFonts w:ascii="Verdana" w:hAnsi="Verdana" w:cs="Arial"/>
          <w:sz w:val="20"/>
          <w:szCs w:val="20"/>
          <w:lang w:eastAsia="es-ES"/>
        </w:rPr>
      </w:pPr>
    </w:p>
    <w:p w:rsidR="00CA1BE1" w:rsidRPr="00C90C0E" w:rsidRDefault="00CA1BE1" w:rsidP="008B4C9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Stock no disponible</w:t>
      </w:r>
    </w:p>
    <w:p w:rsidR="00CA1BE1" w:rsidRPr="00C90C0E" w:rsidRDefault="00CA1BE1" w:rsidP="00CA1BE1">
      <w:pPr>
        <w:tabs>
          <w:tab w:val="left" w:pos="-2268"/>
        </w:tabs>
        <w:autoSpaceDE w:val="0"/>
        <w:autoSpaceDN w:val="0"/>
        <w:adjustRightInd w:val="0"/>
        <w:ind w:left="709"/>
        <w:jc w:val="both"/>
        <w:rPr>
          <w:rFonts w:ascii="Verdana" w:hAnsi="Verdana" w:cs="Arial"/>
          <w:sz w:val="20"/>
          <w:szCs w:val="20"/>
          <w:lang w:eastAsia="es-ES"/>
        </w:rPr>
      </w:pPr>
    </w:p>
    <w:p w:rsidR="00CA1BE1" w:rsidRPr="00C90C0E" w:rsidRDefault="00DF46CC" w:rsidP="00CA1BE1">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 xml:space="preserve">Mercancía en régimen de zona franca, </w:t>
      </w:r>
      <w:r w:rsidR="00A91CFF" w:rsidRPr="00C90C0E">
        <w:rPr>
          <w:rFonts w:ascii="Verdana" w:hAnsi="Verdana" w:cs="Arial"/>
          <w:sz w:val="20"/>
          <w:szCs w:val="20"/>
          <w:lang w:eastAsia="es-ES"/>
        </w:rPr>
        <w:t>incorporada</w:t>
      </w:r>
      <w:r w:rsidRPr="00C90C0E">
        <w:rPr>
          <w:rFonts w:ascii="Verdana" w:hAnsi="Verdana" w:cs="Arial"/>
          <w:sz w:val="20"/>
          <w:szCs w:val="20"/>
          <w:lang w:eastAsia="es-ES"/>
        </w:rPr>
        <w:t xml:space="preserve"> al </w:t>
      </w:r>
      <w:r w:rsidR="00A91CFF" w:rsidRPr="00C90C0E">
        <w:rPr>
          <w:rFonts w:ascii="Verdana" w:hAnsi="Verdana" w:cs="Arial"/>
          <w:sz w:val="20"/>
          <w:szCs w:val="20"/>
          <w:lang w:eastAsia="es-ES"/>
        </w:rPr>
        <w:t>inventario</w:t>
      </w:r>
      <w:r w:rsidRPr="00C90C0E">
        <w:rPr>
          <w:rFonts w:ascii="Verdana" w:hAnsi="Verdana" w:cs="Arial"/>
          <w:sz w:val="20"/>
          <w:szCs w:val="20"/>
          <w:lang w:eastAsia="es-ES"/>
        </w:rPr>
        <w:t xml:space="preserve"> del usuario, respecto de la cual no puede efectuar ninguna operación que implique la </w:t>
      </w:r>
      <w:r w:rsidR="00A91CFF" w:rsidRPr="00C90C0E">
        <w:rPr>
          <w:rFonts w:ascii="Verdana" w:hAnsi="Verdana" w:cs="Arial"/>
          <w:sz w:val="20"/>
          <w:szCs w:val="20"/>
          <w:lang w:eastAsia="es-ES"/>
        </w:rPr>
        <w:t>disposición del dominio.</w:t>
      </w:r>
    </w:p>
    <w:p w:rsidR="00C65B81" w:rsidRPr="00C90C0E" w:rsidRDefault="00C65B81" w:rsidP="00C65B81">
      <w:pPr>
        <w:widowControl w:val="0"/>
        <w:autoSpaceDE w:val="0"/>
        <w:autoSpaceDN w:val="0"/>
        <w:adjustRightInd w:val="0"/>
        <w:jc w:val="both"/>
        <w:rPr>
          <w:rFonts w:ascii="Verdana" w:hAnsi="Verdana" w:cs="Arial"/>
          <w:sz w:val="20"/>
          <w:szCs w:val="20"/>
          <w:lang w:eastAsia="es-ES"/>
        </w:rPr>
      </w:pPr>
    </w:p>
    <w:p w:rsidR="00C849EA" w:rsidRPr="00C90C0E" w:rsidRDefault="00C849EA" w:rsidP="00C849E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C90C0E">
        <w:rPr>
          <w:rFonts w:ascii="Verdana" w:hAnsi="Verdana" w:cs="Arial"/>
          <w:sz w:val="20"/>
          <w:szCs w:val="20"/>
          <w:u w:val="single"/>
          <w:lang w:eastAsia="es-ES"/>
        </w:rPr>
        <w:t>Usuario</w:t>
      </w:r>
    </w:p>
    <w:p w:rsidR="00C849EA" w:rsidRPr="00C90C0E" w:rsidRDefault="00C849EA">
      <w:pPr>
        <w:tabs>
          <w:tab w:val="left" w:pos="-2268"/>
        </w:tabs>
        <w:autoSpaceDE w:val="0"/>
        <w:autoSpaceDN w:val="0"/>
        <w:adjustRightInd w:val="0"/>
        <w:jc w:val="both"/>
        <w:rPr>
          <w:rFonts w:ascii="Verdana" w:hAnsi="Verdana" w:cs="Arial"/>
          <w:sz w:val="20"/>
          <w:szCs w:val="20"/>
          <w:lang w:eastAsia="es-ES"/>
        </w:rPr>
      </w:pPr>
    </w:p>
    <w:p w:rsidR="00A32340" w:rsidRPr="00C90C0E" w:rsidRDefault="00C849EA">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P</w:t>
      </w:r>
      <w:r w:rsidR="00A32340" w:rsidRPr="00C90C0E">
        <w:rPr>
          <w:rFonts w:ascii="Verdana" w:hAnsi="Verdana" w:cs="Arial"/>
          <w:sz w:val="20"/>
          <w:szCs w:val="20"/>
          <w:lang w:eastAsia="es-ES"/>
        </w:rPr>
        <w:t xml:space="preserve">ersona natural o jurídica, que ha convenido con la </w:t>
      </w:r>
      <w:r w:rsidR="00465EC0" w:rsidRPr="00C90C0E">
        <w:rPr>
          <w:rFonts w:ascii="Verdana" w:hAnsi="Verdana" w:cs="Arial"/>
          <w:sz w:val="20"/>
          <w:szCs w:val="20"/>
          <w:lang w:eastAsia="es-ES"/>
        </w:rPr>
        <w:t>s</w:t>
      </w:r>
      <w:r w:rsidR="00A32340" w:rsidRPr="00C90C0E">
        <w:rPr>
          <w:rFonts w:ascii="Verdana" w:hAnsi="Verdana" w:cs="Arial"/>
          <w:sz w:val="20"/>
          <w:szCs w:val="20"/>
          <w:lang w:eastAsia="es-ES"/>
        </w:rPr>
        <w:t xml:space="preserve">ociedad </w:t>
      </w:r>
      <w:r w:rsidR="00465EC0" w:rsidRPr="00C90C0E">
        <w:rPr>
          <w:rFonts w:ascii="Verdana" w:hAnsi="Verdana" w:cs="Arial"/>
          <w:sz w:val="20"/>
          <w:szCs w:val="20"/>
          <w:lang w:eastAsia="es-ES"/>
        </w:rPr>
        <w:t>a</w:t>
      </w:r>
      <w:r w:rsidR="00A32340" w:rsidRPr="00C90C0E">
        <w:rPr>
          <w:rFonts w:ascii="Verdana" w:hAnsi="Verdana" w:cs="Arial"/>
          <w:sz w:val="20"/>
          <w:szCs w:val="20"/>
          <w:lang w:eastAsia="es-ES"/>
        </w:rPr>
        <w:t xml:space="preserve">dministradora de la </w:t>
      </w:r>
      <w:r w:rsidR="00465EC0" w:rsidRPr="00C90C0E">
        <w:rPr>
          <w:rFonts w:ascii="Verdana" w:hAnsi="Verdana" w:cs="Arial"/>
          <w:sz w:val="20"/>
          <w:szCs w:val="20"/>
          <w:lang w:eastAsia="es-ES"/>
        </w:rPr>
        <w:t>z</w:t>
      </w:r>
      <w:r w:rsidR="00A32340" w:rsidRPr="00C90C0E">
        <w:rPr>
          <w:rFonts w:ascii="Verdana" w:hAnsi="Verdana" w:cs="Arial"/>
          <w:sz w:val="20"/>
          <w:szCs w:val="20"/>
          <w:lang w:eastAsia="es-ES"/>
        </w:rPr>
        <w:t xml:space="preserve">ona </w:t>
      </w:r>
      <w:r w:rsidR="00465EC0" w:rsidRPr="00C90C0E">
        <w:rPr>
          <w:rFonts w:ascii="Verdana" w:hAnsi="Verdana" w:cs="Arial"/>
          <w:sz w:val="20"/>
          <w:szCs w:val="20"/>
          <w:lang w:eastAsia="es-ES"/>
        </w:rPr>
        <w:t>f</w:t>
      </w:r>
      <w:r w:rsidR="00A32340" w:rsidRPr="00C90C0E">
        <w:rPr>
          <w:rFonts w:ascii="Verdana" w:hAnsi="Verdana" w:cs="Arial"/>
          <w:sz w:val="20"/>
          <w:szCs w:val="20"/>
          <w:lang w:eastAsia="es-ES"/>
        </w:rPr>
        <w:t xml:space="preserve">ranca el derecho de desarrollar actividades </w:t>
      </w:r>
      <w:r w:rsidR="00362D50" w:rsidRPr="00C90C0E">
        <w:rPr>
          <w:rFonts w:ascii="Verdana" w:hAnsi="Verdana" w:cs="Arial"/>
          <w:sz w:val="20"/>
          <w:szCs w:val="20"/>
          <w:lang w:eastAsia="es-ES"/>
        </w:rPr>
        <w:t>amparadas bajo el régimen de</w:t>
      </w:r>
      <w:r w:rsidR="00A32340" w:rsidRPr="00C90C0E">
        <w:rPr>
          <w:rFonts w:ascii="Verdana" w:hAnsi="Verdana" w:cs="Arial"/>
          <w:sz w:val="20"/>
          <w:szCs w:val="20"/>
          <w:lang w:eastAsia="es-ES"/>
        </w:rPr>
        <w:t xml:space="preserve"> </w:t>
      </w:r>
      <w:r w:rsidR="00465EC0" w:rsidRPr="00C90C0E">
        <w:rPr>
          <w:rFonts w:ascii="Verdana" w:hAnsi="Verdana" w:cs="Arial"/>
          <w:sz w:val="20"/>
          <w:szCs w:val="20"/>
          <w:lang w:eastAsia="es-ES"/>
        </w:rPr>
        <w:t>z</w:t>
      </w:r>
      <w:r w:rsidR="00A32340" w:rsidRPr="00C90C0E">
        <w:rPr>
          <w:rFonts w:ascii="Verdana" w:hAnsi="Verdana" w:cs="Arial"/>
          <w:sz w:val="20"/>
          <w:szCs w:val="20"/>
          <w:lang w:eastAsia="es-ES"/>
        </w:rPr>
        <w:t xml:space="preserve">ona </w:t>
      </w:r>
      <w:r w:rsidR="00465EC0" w:rsidRPr="00C90C0E">
        <w:rPr>
          <w:rFonts w:ascii="Verdana" w:hAnsi="Verdana" w:cs="Arial"/>
          <w:sz w:val="20"/>
          <w:szCs w:val="20"/>
          <w:lang w:eastAsia="es-ES"/>
        </w:rPr>
        <w:t>f</w:t>
      </w:r>
      <w:r w:rsidR="00A32340" w:rsidRPr="00C90C0E">
        <w:rPr>
          <w:rFonts w:ascii="Verdana" w:hAnsi="Verdana" w:cs="Arial"/>
          <w:sz w:val="20"/>
          <w:szCs w:val="20"/>
          <w:lang w:eastAsia="es-ES"/>
        </w:rPr>
        <w:t>ranca</w:t>
      </w:r>
      <w:r w:rsidR="00A648BE" w:rsidRPr="00C90C0E">
        <w:rPr>
          <w:rFonts w:ascii="Verdana" w:hAnsi="Verdana" w:cs="Arial"/>
          <w:sz w:val="20"/>
          <w:szCs w:val="20"/>
          <w:lang w:eastAsia="es-ES"/>
        </w:rPr>
        <w:t xml:space="preserve">, mediante la suscripción de un contrato de </w:t>
      </w:r>
      <w:r w:rsidR="00612343">
        <w:rPr>
          <w:rFonts w:ascii="Verdana" w:hAnsi="Verdana" w:cs="Arial"/>
          <w:sz w:val="20"/>
          <w:szCs w:val="20"/>
          <w:lang w:eastAsia="es-ES"/>
        </w:rPr>
        <w:t>u</w:t>
      </w:r>
      <w:r w:rsidR="00612343" w:rsidRPr="00C90C0E">
        <w:rPr>
          <w:rFonts w:ascii="Verdana" w:hAnsi="Verdana" w:cs="Arial"/>
          <w:sz w:val="20"/>
          <w:szCs w:val="20"/>
          <w:lang w:eastAsia="es-ES"/>
        </w:rPr>
        <w:t>suario</w:t>
      </w:r>
      <w:r w:rsidR="00A32340" w:rsidRPr="00C90C0E">
        <w:rPr>
          <w:rFonts w:ascii="Verdana" w:hAnsi="Verdana" w:cs="Arial"/>
          <w:sz w:val="20"/>
          <w:szCs w:val="20"/>
          <w:lang w:eastAsia="es-ES"/>
        </w:rPr>
        <w:t>.</w:t>
      </w:r>
    </w:p>
    <w:p w:rsidR="00E30E30" w:rsidRPr="00C90C0E" w:rsidRDefault="00E30E30">
      <w:pPr>
        <w:tabs>
          <w:tab w:val="left" w:pos="-2268"/>
        </w:tabs>
        <w:autoSpaceDE w:val="0"/>
        <w:autoSpaceDN w:val="0"/>
        <w:adjustRightInd w:val="0"/>
        <w:jc w:val="both"/>
        <w:rPr>
          <w:rFonts w:ascii="Verdana" w:hAnsi="Verdana" w:cs="Arial"/>
          <w:sz w:val="20"/>
          <w:szCs w:val="20"/>
          <w:lang w:eastAsia="es-ES"/>
        </w:rPr>
      </w:pPr>
    </w:p>
    <w:p w:rsidR="001E5DC9" w:rsidRPr="00762349" w:rsidRDefault="001E5DC9" w:rsidP="00C849E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u w:val="single"/>
          <w:lang w:eastAsia="es-ES"/>
        </w:rPr>
      </w:pPr>
      <w:r w:rsidRPr="00762349">
        <w:rPr>
          <w:rFonts w:ascii="Verdana" w:hAnsi="Verdana" w:cs="Arial"/>
          <w:sz w:val="20"/>
          <w:szCs w:val="20"/>
          <w:u w:val="single"/>
          <w:lang w:eastAsia="es-ES"/>
        </w:rPr>
        <w:t>Visación</w:t>
      </w:r>
    </w:p>
    <w:p w:rsidR="001E5DC9" w:rsidRPr="00C90C0E" w:rsidRDefault="001E5DC9">
      <w:pPr>
        <w:tabs>
          <w:tab w:val="left" w:pos="-2268"/>
        </w:tabs>
        <w:autoSpaceDE w:val="0"/>
        <w:autoSpaceDN w:val="0"/>
        <w:adjustRightInd w:val="0"/>
        <w:jc w:val="both"/>
        <w:rPr>
          <w:rFonts w:ascii="Verdana" w:hAnsi="Verdana" w:cs="Arial"/>
          <w:sz w:val="20"/>
          <w:szCs w:val="20"/>
          <w:lang w:eastAsia="es-ES"/>
        </w:rPr>
      </w:pPr>
    </w:p>
    <w:p w:rsidR="001E5DC9" w:rsidRPr="00C90C0E" w:rsidRDefault="00C849EA" w:rsidP="00051CD3">
      <w:pPr>
        <w:tabs>
          <w:tab w:val="left" w:pos="-2268"/>
        </w:tabs>
        <w:autoSpaceDE w:val="0"/>
        <w:autoSpaceDN w:val="0"/>
        <w:adjustRightInd w:val="0"/>
        <w:jc w:val="both"/>
        <w:rPr>
          <w:rFonts w:ascii="Verdana" w:hAnsi="Verdana" w:cs="Arial"/>
          <w:sz w:val="20"/>
          <w:szCs w:val="20"/>
          <w:lang w:eastAsia="es-ES"/>
        </w:rPr>
      </w:pPr>
      <w:r w:rsidRPr="00324568">
        <w:rPr>
          <w:rFonts w:ascii="Verdana" w:hAnsi="Verdana" w:cs="Arial"/>
          <w:sz w:val="20"/>
          <w:szCs w:val="20"/>
          <w:lang w:eastAsia="es-ES"/>
        </w:rPr>
        <w:t xml:space="preserve">Acto por el cual la sociedad administradora valida </w:t>
      </w:r>
      <w:r w:rsidR="00051CD3" w:rsidRPr="00324568">
        <w:rPr>
          <w:rFonts w:ascii="Verdana" w:hAnsi="Verdana" w:cs="Arial"/>
          <w:sz w:val="20"/>
          <w:szCs w:val="20"/>
          <w:lang w:eastAsia="es-ES"/>
        </w:rPr>
        <w:t xml:space="preserve">que el documento </w:t>
      </w:r>
      <w:r w:rsidR="00051CD3" w:rsidRPr="00035D06">
        <w:rPr>
          <w:rFonts w:ascii="Verdana" w:hAnsi="Verdana" w:cs="Arial"/>
          <w:sz w:val="20"/>
          <w:szCs w:val="20"/>
          <w:lang w:eastAsia="es-ES"/>
        </w:rPr>
        <w:t>contiene los datos, menciones y formalidades exigidas</w:t>
      </w:r>
      <w:r w:rsidR="00C6089C" w:rsidRPr="00035D06">
        <w:rPr>
          <w:rFonts w:ascii="Verdana" w:hAnsi="Verdana" w:cs="Arial"/>
          <w:sz w:val="20"/>
          <w:szCs w:val="20"/>
          <w:lang w:eastAsia="es-ES"/>
        </w:rPr>
        <w:t xml:space="preserve">, </w:t>
      </w:r>
      <w:r w:rsidRPr="00035D06">
        <w:rPr>
          <w:rFonts w:ascii="Verdana" w:hAnsi="Verdana" w:cs="Arial"/>
          <w:sz w:val="20"/>
          <w:szCs w:val="20"/>
          <w:lang w:eastAsia="es-ES"/>
        </w:rPr>
        <w:t>antes de transmitirlo a la Aduana</w:t>
      </w:r>
      <w:r w:rsidR="00A96F9F" w:rsidRPr="00035D06">
        <w:rPr>
          <w:rFonts w:ascii="Verdana" w:hAnsi="Verdana" w:cs="Arial"/>
          <w:sz w:val="20"/>
          <w:szCs w:val="20"/>
          <w:lang w:eastAsia="es-ES"/>
        </w:rPr>
        <w:t xml:space="preserve"> </w:t>
      </w:r>
      <w:r w:rsidR="00B11A3F" w:rsidRPr="00035D06">
        <w:rPr>
          <w:rFonts w:ascii="Verdana" w:hAnsi="Verdana" w:cs="Arial"/>
          <w:sz w:val="20"/>
          <w:szCs w:val="20"/>
          <w:lang w:eastAsia="es-ES"/>
        </w:rPr>
        <w:t xml:space="preserve">para su legalización </w:t>
      </w:r>
      <w:r w:rsidR="00A96F9F" w:rsidRPr="00035D06">
        <w:rPr>
          <w:rFonts w:ascii="Verdana" w:hAnsi="Verdana" w:cs="Arial"/>
          <w:sz w:val="20"/>
          <w:szCs w:val="20"/>
          <w:lang w:eastAsia="es-ES"/>
        </w:rPr>
        <w:t xml:space="preserve">o de autorizar </w:t>
      </w:r>
      <w:r w:rsidR="00B16091" w:rsidRPr="00035D06">
        <w:rPr>
          <w:rFonts w:ascii="Verdana" w:hAnsi="Verdana" w:cs="Arial"/>
          <w:sz w:val="20"/>
          <w:szCs w:val="20"/>
          <w:lang w:eastAsia="es-ES"/>
        </w:rPr>
        <w:t xml:space="preserve">aquellas operaciones que, sin ser </w:t>
      </w:r>
      <w:r w:rsidR="009A6D69" w:rsidRPr="00035D06">
        <w:rPr>
          <w:rFonts w:ascii="Verdana" w:hAnsi="Verdana" w:cs="Arial"/>
          <w:sz w:val="20"/>
          <w:szCs w:val="20"/>
          <w:lang w:eastAsia="es-ES"/>
        </w:rPr>
        <w:t xml:space="preserve">declaraciones </w:t>
      </w:r>
      <w:r w:rsidR="00B16091" w:rsidRPr="00035D06">
        <w:rPr>
          <w:rFonts w:ascii="Verdana" w:hAnsi="Verdana" w:cs="Arial"/>
          <w:sz w:val="20"/>
          <w:szCs w:val="20"/>
          <w:lang w:eastAsia="es-ES"/>
        </w:rPr>
        <w:t>de ingreso o salida, implican un aumento o disminución en el inventario del usuario</w:t>
      </w:r>
      <w:r w:rsidR="00A96F9F" w:rsidRPr="00035D06">
        <w:rPr>
          <w:rFonts w:ascii="Verdana" w:hAnsi="Verdana" w:cs="Arial"/>
          <w:sz w:val="20"/>
          <w:szCs w:val="20"/>
          <w:lang w:eastAsia="es-ES"/>
        </w:rPr>
        <w:t>, y</w:t>
      </w:r>
      <w:r w:rsidRPr="00035D06">
        <w:rPr>
          <w:rFonts w:ascii="Verdana" w:hAnsi="Verdana" w:cs="Arial"/>
          <w:sz w:val="20"/>
          <w:szCs w:val="20"/>
          <w:lang w:eastAsia="es-ES"/>
        </w:rPr>
        <w:t xml:space="preserve"> constata que </w:t>
      </w:r>
      <w:r w:rsidR="00A96F9F" w:rsidRPr="00035D06">
        <w:rPr>
          <w:rFonts w:ascii="Verdana" w:hAnsi="Verdana" w:cs="Arial"/>
          <w:sz w:val="20"/>
          <w:szCs w:val="20"/>
          <w:lang w:eastAsia="es-ES"/>
        </w:rPr>
        <w:t xml:space="preserve">se </w:t>
      </w:r>
      <w:r w:rsidRPr="00035D06">
        <w:rPr>
          <w:rFonts w:ascii="Verdana" w:hAnsi="Verdana" w:cs="Arial"/>
          <w:sz w:val="20"/>
          <w:szCs w:val="20"/>
          <w:lang w:eastAsia="es-ES"/>
        </w:rPr>
        <w:t>ha</w:t>
      </w:r>
      <w:r w:rsidR="00A96F9F" w:rsidRPr="00035D06">
        <w:rPr>
          <w:rFonts w:ascii="Verdana" w:hAnsi="Verdana" w:cs="Arial"/>
          <w:sz w:val="20"/>
          <w:szCs w:val="20"/>
          <w:lang w:eastAsia="es-ES"/>
        </w:rPr>
        <w:t>n</w:t>
      </w:r>
      <w:r w:rsidRPr="00035D06">
        <w:rPr>
          <w:rFonts w:ascii="Verdana" w:hAnsi="Verdana" w:cs="Arial"/>
          <w:sz w:val="20"/>
          <w:szCs w:val="20"/>
          <w:lang w:eastAsia="es-ES"/>
        </w:rPr>
        <w:t xml:space="preserve"> cumplido </w:t>
      </w:r>
      <w:r w:rsidR="00A96F9F" w:rsidRPr="00035D06">
        <w:rPr>
          <w:rFonts w:ascii="Verdana" w:hAnsi="Verdana" w:cs="Arial"/>
          <w:sz w:val="20"/>
          <w:szCs w:val="20"/>
          <w:lang w:eastAsia="es-ES"/>
        </w:rPr>
        <w:t xml:space="preserve">con </w:t>
      </w:r>
      <w:r w:rsidRPr="00035D06">
        <w:rPr>
          <w:rFonts w:ascii="Verdana" w:hAnsi="Verdana" w:cs="Arial"/>
          <w:sz w:val="20"/>
          <w:szCs w:val="20"/>
          <w:lang w:eastAsia="es-ES"/>
        </w:rPr>
        <w:t xml:space="preserve">todos </w:t>
      </w:r>
      <w:r w:rsidR="008B7CAB">
        <w:rPr>
          <w:rFonts w:ascii="Verdana" w:hAnsi="Verdana" w:cs="Arial"/>
          <w:sz w:val="20"/>
          <w:szCs w:val="20"/>
          <w:lang w:eastAsia="es-ES"/>
        </w:rPr>
        <w:t>los</w:t>
      </w:r>
      <w:r w:rsidR="00A96F9F" w:rsidRPr="00035D06">
        <w:rPr>
          <w:rFonts w:ascii="Verdana" w:hAnsi="Verdana" w:cs="Arial"/>
          <w:sz w:val="20"/>
          <w:szCs w:val="20"/>
          <w:lang w:eastAsia="es-ES"/>
        </w:rPr>
        <w:t xml:space="preserve"> requisitos establecidos para su tramitación</w:t>
      </w:r>
      <w:r w:rsidRPr="00035D06">
        <w:rPr>
          <w:rFonts w:ascii="Verdana" w:hAnsi="Verdana" w:cs="Arial"/>
          <w:sz w:val="20"/>
          <w:szCs w:val="20"/>
          <w:lang w:eastAsia="es-ES"/>
        </w:rPr>
        <w:t>.</w:t>
      </w:r>
    </w:p>
    <w:p w:rsidR="00324568" w:rsidRPr="00035D06" w:rsidRDefault="00324568" w:rsidP="00035D06">
      <w:pPr>
        <w:pStyle w:val="Prrafodelista"/>
        <w:tabs>
          <w:tab w:val="left" w:pos="-2268"/>
        </w:tabs>
        <w:autoSpaceDE w:val="0"/>
        <w:autoSpaceDN w:val="0"/>
        <w:adjustRightInd w:val="0"/>
        <w:ind w:left="709"/>
        <w:jc w:val="both"/>
        <w:rPr>
          <w:rFonts w:ascii="Verdana" w:hAnsi="Verdana" w:cs="Arial"/>
          <w:sz w:val="20"/>
          <w:szCs w:val="20"/>
          <w:lang w:eastAsia="es-ES"/>
        </w:rPr>
      </w:pPr>
    </w:p>
    <w:p w:rsidR="00A32340" w:rsidRPr="00C90C0E" w:rsidRDefault="00FA1239" w:rsidP="008B4C9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Zona Franca</w:t>
      </w:r>
    </w:p>
    <w:p w:rsidR="00A32340" w:rsidRPr="00C90C0E" w:rsidRDefault="00A32340">
      <w:pPr>
        <w:tabs>
          <w:tab w:val="left" w:pos="-2268"/>
        </w:tabs>
        <w:autoSpaceDE w:val="0"/>
        <w:autoSpaceDN w:val="0"/>
        <w:adjustRightInd w:val="0"/>
        <w:rPr>
          <w:rFonts w:ascii="Verdana" w:hAnsi="Verdana" w:cs="Arial"/>
          <w:sz w:val="20"/>
          <w:szCs w:val="20"/>
          <w:lang w:eastAsia="es-ES"/>
        </w:rPr>
      </w:pPr>
    </w:p>
    <w:p w:rsidR="00A32340" w:rsidRPr="00C90C0E" w:rsidRDefault="00A32340">
      <w:pPr>
        <w:tabs>
          <w:tab w:val="left" w:pos="-2268"/>
        </w:tabs>
        <w:autoSpaceDE w:val="0"/>
        <w:autoSpaceDN w:val="0"/>
        <w:adjustRightInd w:val="0"/>
        <w:jc w:val="both"/>
        <w:rPr>
          <w:rFonts w:ascii="Verdana" w:hAnsi="Verdana" w:cs="Arial"/>
          <w:sz w:val="20"/>
          <w:szCs w:val="20"/>
          <w:lang w:eastAsia="es-ES"/>
        </w:rPr>
      </w:pPr>
      <w:r w:rsidRPr="00C90C0E">
        <w:rPr>
          <w:rFonts w:ascii="Verdana" w:hAnsi="Verdana" w:cs="Arial"/>
          <w:sz w:val="20"/>
          <w:szCs w:val="20"/>
          <w:lang w:eastAsia="es-ES"/>
        </w:rPr>
        <w:t>Es el área o porción unitaria de territorio, perfectamente deslindada y próxima a un puerto o aeropuerto, amparada por presunción de extraterritorialidad aduanera. En estos lugares las mercancías pueden ser</w:t>
      </w:r>
      <w:r w:rsidR="00982758" w:rsidRPr="00C90C0E">
        <w:rPr>
          <w:rFonts w:ascii="Verdana" w:hAnsi="Verdana" w:cs="Arial"/>
          <w:sz w:val="20"/>
          <w:szCs w:val="20"/>
          <w:lang w:eastAsia="es-ES"/>
        </w:rPr>
        <w:t>, entre otras,</w:t>
      </w:r>
      <w:r w:rsidRPr="00C90C0E">
        <w:rPr>
          <w:rFonts w:ascii="Verdana" w:hAnsi="Verdana" w:cs="Arial"/>
          <w:sz w:val="20"/>
          <w:szCs w:val="20"/>
          <w:lang w:eastAsia="es-ES"/>
        </w:rPr>
        <w:t xml:space="preserve"> depositadas</w:t>
      </w:r>
      <w:r w:rsidR="0091112E" w:rsidRPr="00C90C0E">
        <w:rPr>
          <w:rFonts w:ascii="Verdana" w:hAnsi="Verdana" w:cs="Arial"/>
          <w:sz w:val="20"/>
          <w:szCs w:val="20"/>
          <w:lang w:eastAsia="es-ES"/>
        </w:rPr>
        <w:t xml:space="preserve"> por cuenta propia o ajena</w:t>
      </w:r>
      <w:r w:rsidRPr="00C90C0E">
        <w:rPr>
          <w:rFonts w:ascii="Verdana" w:hAnsi="Verdana" w:cs="Arial"/>
          <w:sz w:val="20"/>
          <w:szCs w:val="20"/>
          <w:lang w:eastAsia="es-ES"/>
        </w:rPr>
        <w:t xml:space="preserve">, </w:t>
      </w:r>
      <w:r w:rsidR="0091112E" w:rsidRPr="00C90C0E">
        <w:rPr>
          <w:rFonts w:ascii="Verdana" w:hAnsi="Verdana" w:cs="Arial"/>
          <w:sz w:val="20"/>
          <w:szCs w:val="20"/>
          <w:lang w:eastAsia="es-ES"/>
        </w:rPr>
        <w:t>ex</w:t>
      </w:r>
      <w:r w:rsidR="008B7CAB">
        <w:rPr>
          <w:rFonts w:ascii="Verdana" w:hAnsi="Verdana" w:cs="Arial"/>
          <w:sz w:val="20"/>
          <w:szCs w:val="20"/>
          <w:lang w:eastAsia="es-ES"/>
        </w:rPr>
        <w:t>h</w:t>
      </w:r>
      <w:r w:rsidR="0091112E" w:rsidRPr="00C90C0E">
        <w:rPr>
          <w:rFonts w:ascii="Verdana" w:hAnsi="Verdana" w:cs="Arial"/>
          <w:sz w:val="20"/>
          <w:szCs w:val="20"/>
          <w:lang w:eastAsia="es-ES"/>
        </w:rPr>
        <w:t>ibidas, desemp</w:t>
      </w:r>
      <w:r w:rsidR="008B7CAB">
        <w:rPr>
          <w:rFonts w:ascii="Verdana" w:hAnsi="Verdana" w:cs="Arial"/>
          <w:sz w:val="20"/>
          <w:szCs w:val="20"/>
          <w:lang w:eastAsia="es-ES"/>
        </w:rPr>
        <w:t>a</w:t>
      </w:r>
      <w:r w:rsidR="0091112E" w:rsidRPr="00C90C0E">
        <w:rPr>
          <w:rFonts w:ascii="Verdana" w:hAnsi="Verdana" w:cs="Arial"/>
          <w:sz w:val="20"/>
          <w:szCs w:val="20"/>
          <w:lang w:eastAsia="es-ES"/>
        </w:rPr>
        <w:t xml:space="preserve">cadas, empacadas, envasadas, etiquetadas, divididas, reembaladas, comercializadas, </w:t>
      </w:r>
      <w:r w:rsidRPr="00C90C0E">
        <w:rPr>
          <w:rFonts w:ascii="Verdana" w:hAnsi="Verdana" w:cs="Arial"/>
          <w:sz w:val="20"/>
          <w:szCs w:val="20"/>
          <w:lang w:eastAsia="es-ES"/>
        </w:rPr>
        <w:t>transformadas, terminadas o comercializadas, sin restricción alguna</w:t>
      </w:r>
      <w:r w:rsidR="00DF46CC" w:rsidRPr="00C90C0E">
        <w:rPr>
          <w:rFonts w:ascii="Verdana" w:hAnsi="Verdana" w:cs="Arial"/>
          <w:sz w:val="20"/>
          <w:szCs w:val="20"/>
          <w:lang w:eastAsia="es-ES"/>
        </w:rPr>
        <w:t>.</w:t>
      </w:r>
      <w:r w:rsidR="00600F37" w:rsidRPr="00C90C0E">
        <w:rPr>
          <w:rFonts w:ascii="Verdana" w:hAnsi="Verdana" w:cs="Arial"/>
          <w:sz w:val="20"/>
          <w:szCs w:val="20"/>
          <w:lang w:eastAsia="es-ES"/>
        </w:rPr>
        <w:t xml:space="preserve"> </w:t>
      </w:r>
    </w:p>
    <w:p w:rsidR="0091112E" w:rsidRPr="00C90C0E" w:rsidRDefault="0091112E">
      <w:pPr>
        <w:tabs>
          <w:tab w:val="left" w:pos="-2268"/>
        </w:tabs>
        <w:autoSpaceDE w:val="0"/>
        <w:autoSpaceDN w:val="0"/>
        <w:adjustRightInd w:val="0"/>
        <w:rPr>
          <w:rFonts w:ascii="Verdana" w:hAnsi="Verdana" w:cs="Arial"/>
          <w:sz w:val="20"/>
          <w:szCs w:val="20"/>
          <w:lang w:eastAsia="es-ES"/>
        </w:rPr>
      </w:pPr>
    </w:p>
    <w:p w:rsidR="00A32340" w:rsidRPr="00C90C0E" w:rsidRDefault="00982758" w:rsidP="008B4C9A">
      <w:pPr>
        <w:pStyle w:val="Prrafodelista"/>
        <w:numPr>
          <w:ilvl w:val="0"/>
          <w:numId w:val="26"/>
        </w:numPr>
        <w:tabs>
          <w:tab w:val="left" w:pos="-2268"/>
        </w:tabs>
        <w:autoSpaceDE w:val="0"/>
        <w:autoSpaceDN w:val="0"/>
        <w:adjustRightInd w:val="0"/>
        <w:ind w:left="709" w:hanging="709"/>
        <w:jc w:val="both"/>
        <w:rPr>
          <w:rFonts w:ascii="Verdana" w:hAnsi="Verdana" w:cs="Arial"/>
          <w:sz w:val="20"/>
          <w:szCs w:val="20"/>
          <w:lang w:eastAsia="es-ES"/>
        </w:rPr>
      </w:pPr>
      <w:r w:rsidRPr="00C90C0E">
        <w:rPr>
          <w:rFonts w:ascii="Verdana" w:hAnsi="Verdana" w:cs="Arial"/>
          <w:sz w:val="20"/>
          <w:szCs w:val="20"/>
          <w:u w:val="single"/>
          <w:lang w:eastAsia="es-ES"/>
        </w:rPr>
        <w:t xml:space="preserve">Zona Franca de </w:t>
      </w:r>
      <w:r w:rsidR="008B23AD" w:rsidRPr="00C90C0E">
        <w:rPr>
          <w:rFonts w:ascii="Verdana" w:hAnsi="Verdana" w:cs="Arial"/>
          <w:sz w:val="20"/>
          <w:szCs w:val="20"/>
          <w:u w:val="single"/>
          <w:lang w:eastAsia="es-ES"/>
        </w:rPr>
        <w:t>Extensión</w:t>
      </w:r>
    </w:p>
    <w:p w:rsidR="00A32340" w:rsidRDefault="00A32340" w:rsidP="00F00E7E">
      <w:pPr>
        <w:tabs>
          <w:tab w:val="left" w:pos="-2268"/>
        </w:tabs>
        <w:autoSpaceDE w:val="0"/>
        <w:autoSpaceDN w:val="0"/>
        <w:adjustRightInd w:val="0"/>
        <w:jc w:val="both"/>
        <w:rPr>
          <w:rFonts w:ascii="Verdana" w:hAnsi="Verdana" w:cs="Arial"/>
          <w:sz w:val="20"/>
          <w:szCs w:val="20"/>
          <w:lang w:eastAsia="es-ES"/>
        </w:rPr>
      </w:pPr>
    </w:p>
    <w:p w:rsidR="0059270B" w:rsidRPr="00C90C0E" w:rsidRDefault="00F00E7E" w:rsidP="00A0344C">
      <w:pPr>
        <w:tabs>
          <w:tab w:val="left" w:pos="-2268"/>
        </w:tabs>
        <w:autoSpaceDE w:val="0"/>
        <w:autoSpaceDN w:val="0"/>
        <w:adjustRightInd w:val="0"/>
        <w:jc w:val="both"/>
        <w:rPr>
          <w:rFonts w:ascii="Verdana" w:hAnsi="Verdana" w:cs="Arial"/>
          <w:sz w:val="20"/>
          <w:szCs w:val="20"/>
          <w:lang w:eastAsia="es-ES"/>
        </w:rPr>
      </w:pPr>
      <w:r>
        <w:rPr>
          <w:rFonts w:ascii="Verdana" w:hAnsi="Verdana" w:cs="Arial"/>
          <w:sz w:val="20"/>
          <w:szCs w:val="20"/>
          <w:lang w:eastAsia="es-ES"/>
        </w:rPr>
        <w:t>L</w:t>
      </w:r>
      <w:r w:rsidRPr="00F00E7E">
        <w:rPr>
          <w:rFonts w:ascii="Verdana" w:hAnsi="Verdana" w:cs="Arial"/>
          <w:sz w:val="20"/>
          <w:szCs w:val="20"/>
          <w:lang w:eastAsia="es-ES"/>
        </w:rPr>
        <w:t>a ciudad o región situada</w:t>
      </w:r>
      <w:r>
        <w:rPr>
          <w:rFonts w:ascii="Verdana" w:hAnsi="Verdana" w:cs="Arial"/>
          <w:sz w:val="20"/>
          <w:szCs w:val="20"/>
          <w:lang w:eastAsia="es-ES"/>
        </w:rPr>
        <w:t xml:space="preserve"> </w:t>
      </w:r>
      <w:r w:rsidRPr="00C90C0E">
        <w:rPr>
          <w:rFonts w:ascii="Verdana" w:hAnsi="Verdana" w:cs="Arial"/>
          <w:sz w:val="20"/>
          <w:szCs w:val="20"/>
          <w:lang w:eastAsia="es-ES"/>
        </w:rPr>
        <w:t>fuera de la zona franca</w:t>
      </w:r>
      <w:r w:rsidRPr="00F00E7E">
        <w:rPr>
          <w:rFonts w:ascii="Verdana" w:hAnsi="Verdana" w:cs="Arial"/>
          <w:sz w:val="20"/>
          <w:szCs w:val="20"/>
          <w:lang w:eastAsia="es-ES"/>
        </w:rPr>
        <w:t xml:space="preserve">, </w:t>
      </w:r>
      <w:r w:rsidR="00F92540">
        <w:rPr>
          <w:rFonts w:ascii="Verdana" w:hAnsi="Verdana" w:cs="Arial"/>
          <w:sz w:val="20"/>
          <w:szCs w:val="20"/>
          <w:lang w:eastAsia="es-ES"/>
        </w:rPr>
        <w:t>establecida</w:t>
      </w:r>
      <w:r w:rsidR="00F92540" w:rsidRPr="00F00E7E">
        <w:rPr>
          <w:rFonts w:ascii="Verdana" w:hAnsi="Verdana" w:cs="Arial"/>
          <w:sz w:val="20"/>
          <w:szCs w:val="20"/>
          <w:lang w:eastAsia="es-ES"/>
        </w:rPr>
        <w:t xml:space="preserve"> </w:t>
      </w:r>
      <w:r w:rsidR="001314F2" w:rsidRPr="00C90C0E">
        <w:rPr>
          <w:rFonts w:ascii="Verdana" w:hAnsi="Verdana" w:cs="Arial"/>
          <w:sz w:val="20"/>
          <w:szCs w:val="20"/>
          <w:lang w:eastAsia="es-ES"/>
        </w:rPr>
        <w:t xml:space="preserve">legal o reglamentariamente, </w:t>
      </w:r>
      <w:r w:rsidR="008633D7" w:rsidRPr="00C90C0E">
        <w:rPr>
          <w:rFonts w:ascii="Verdana" w:hAnsi="Verdana" w:cs="Arial"/>
          <w:sz w:val="20"/>
          <w:szCs w:val="20"/>
          <w:lang w:eastAsia="es-ES"/>
        </w:rPr>
        <w:t xml:space="preserve">al que podrán importarse mercancías </w:t>
      </w:r>
      <w:r w:rsidR="00982758" w:rsidRPr="00C90C0E">
        <w:rPr>
          <w:rFonts w:ascii="Verdana" w:hAnsi="Verdana" w:cs="Arial"/>
          <w:sz w:val="20"/>
          <w:szCs w:val="20"/>
          <w:lang w:eastAsia="es-ES"/>
        </w:rPr>
        <w:t xml:space="preserve">bajo el régimen de </w:t>
      </w:r>
      <w:r w:rsidR="008633D7" w:rsidRPr="00C90C0E">
        <w:rPr>
          <w:rFonts w:ascii="Verdana" w:hAnsi="Verdana" w:cs="Arial"/>
          <w:sz w:val="20"/>
          <w:szCs w:val="20"/>
          <w:lang w:eastAsia="es-ES"/>
        </w:rPr>
        <w:t>zona franca</w:t>
      </w:r>
      <w:r w:rsidR="006B11B5" w:rsidRPr="00C90C0E">
        <w:rPr>
          <w:rFonts w:ascii="Verdana" w:hAnsi="Verdana" w:cs="Arial"/>
          <w:sz w:val="20"/>
          <w:szCs w:val="20"/>
          <w:lang w:eastAsia="es-ES"/>
        </w:rPr>
        <w:t xml:space="preserve"> </w:t>
      </w:r>
      <w:r w:rsidR="008E1BBE" w:rsidRPr="00C90C0E">
        <w:rPr>
          <w:rFonts w:ascii="Verdana" w:hAnsi="Verdana" w:cs="Arial"/>
          <w:sz w:val="20"/>
          <w:szCs w:val="20"/>
          <w:lang w:eastAsia="es-ES"/>
        </w:rPr>
        <w:t>para su uso</w:t>
      </w:r>
      <w:r w:rsidR="0091112E" w:rsidRPr="00C90C0E">
        <w:rPr>
          <w:rFonts w:ascii="Verdana" w:hAnsi="Verdana" w:cs="Arial"/>
          <w:sz w:val="20"/>
          <w:szCs w:val="20"/>
          <w:lang w:eastAsia="es-ES"/>
        </w:rPr>
        <w:t xml:space="preserve">, </w:t>
      </w:r>
      <w:r w:rsidR="004B7234">
        <w:rPr>
          <w:rFonts w:ascii="Verdana" w:hAnsi="Verdana" w:cs="Arial"/>
          <w:sz w:val="20"/>
          <w:szCs w:val="20"/>
          <w:lang w:eastAsia="es-ES"/>
        </w:rPr>
        <w:t xml:space="preserve">consumo o </w:t>
      </w:r>
      <w:r w:rsidR="0091112E" w:rsidRPr="00C90C0E">
        <w:rPr>
          <w:rFonts w:ascii="Verdana" w:hAnsi="Verdana" w:cs="Arial"/>
          <w:sz w:val="20"/>
          <w:szCs w:val="20"/>
          <w:lang w:eastAsia="es-ES"/>
        </w:rPr>
        <w:t>comercialización</w:t>
      </w:r>
      <w:r w:rsidR="004B7234">
        <w:rPr>
          <w:rFonts w:ascii="Verdana" w:hAnsi="Verdana" w:cs="Arial"/>
          <w:sz w:val="20"/>
          <w:szCs w:val="20"/>
          <w:lang w:eastAsia="es-ES"/>
        </w:rPr>
        <w:t>.</w:t>
      </w:r>
    </w:p>
    <w:p w:rsidR="0059270B" w:rsidRPr="00F00E7E" w:rsidRDefault="0059270B" w:rsidP="00F00E7E">
      <w:pPr>
        <w:tabs>
          <w:tab w:val="left" w:pos="-2268"/>
        </w:tabs>
        <w:autoSpaceDE w:val="0"/>
        <w:autoSpaceDN w:val="0"/>
        <w:adjustRightInd w:val="0"/>
        <w:jc w:val="both"/>
        <w:rPr>
          <w:rFonts w:ascii="Verdana" w:hAnsi="Verdana" w:cs="Arial"/>
          <w:sz w:val="20"/>
          <w:szCs w:val="20"/>
          <w:lang w:eastAsia="es-ES"/>
        </w:rPr>
      </w:pPr>
    </w:p>
    <w:p w:rsidR="001803B0" w:rsidRPr="00C90C0E" w:rsidRDefault="001803B0">
      <w:pPr>
        <w:tabs>
          <w:tab w:val="left" w:pos="0"/>
        </w:tabs>
        <w:ind w:left="120"/>
        <w:jc w:val="center"/>
        <w:rPr>
          <w:rFonts w:ascii="Verdana" w:hAnsi="Verdana" w:cs="Arial"/>
          <w:b/>
          <w:sz w:val="20"/>
          <w:szCs w:val="20"/>
          <w:lang w:eastAsia="es-ES"/>
        </w:rPr>
      </w:pPr>
    </w:p>
    <w:p w:rsidR="001803B0" w:rsidRPr="00C90C0E" w:rsidRDefault="001803B0" w:rsidP="008446AE">
      <w:pPr>
        <w:pStyle w:val="Ttulo1"/>
        <w:jc w:val="center"/>
        <w:rPr>
          <w:lang w:val="es-ES_tradnl"/>
        </w:rPr>
      </w:pPr>
      <w:bookmarkStart w:id="23" w:name="_Toc445465694"/>
      <w:bookmarkStart w:id="24" w:name="_Toc445724601"/>
      <w:bookmarkStart w:id="25" w:name="_Toc446427644"/>
      <w:r w:rsidRPr="00C90C0E">
        <w:rPr>
          <w:lang w:val="es-ES_tradnl"/>
        </w:rPr>
        <w:t>Párrafo 3</w:t>
      </w:r>
      <w:bookmarkEnd w:id="23"/>
      <w:bookmarkEnd w:id="24"/>
      <w:bookmarkEnd w:id="25"/>
    </w:p>
    <w:p w:rsidR="001803B0" w:rsidRPr="00C90C0E" w:rsidRDefault="001803B0" w:rsidP="008446AE">
      <w:pPr>
        <w:pStyle w:val="Ttulo1"/>
        <w:jc w:val="center"/>
        <w:rPr>
          <w:lang w:val="es-ES_tradnl"/>
        </w:rPr>
      </w:pPr>
      <w:bookmarkStart w:id="26" w:name="_Toc445464148"/>
      <w:bookmarkStart w:id="27" w:name="_Toc445465695"/>
      <w:bookmarkStart w:id="28" w:name="_Toc445724602"/>
      <w:bookmarkStart w:id="29" w:name="_Toc446063090"/>
      <w:bookmarkStart w:id="30" w:name="_Toc446427216"/>
      <w:bookmarkStart w:id="31" w:name="_Toc446427645"/>
      <w:r w:rsidRPr="00C90C0E">
        <w:rPr>
          <w:lang w:val="es-ES_tradnl"/>
        </w:rPr>
        <w:t>De la zona franca</w:t>
      </w:r>
      <w:bookmarkEnd w:id="26"/>
      <w:bookmarkEnd w:id="27"/>
      <w:bookmarkEnd w:id="28"/>
      <w:bookmarkEnd w:id="29"/>
      <w:bookmarkEnd w:id="30"/>
      <w:bookmarkEnd w:id="31"/>
    </w:p>
    <w:p w:rsidR="001803B0" w:rsidRPr="00C90C0E" w:rsidRDefault="001803B0">
      <w:pPr>
        <w:tabs>
          <w:tab w:val="left" w:pos="709"/>
        </w:tabs>
        <w:jc w:val="both"/>
        <w:rPr>
          <w:rFonts w:ascii="Verdana" w:hAnsi="Verdana" w:cs="Arial"/>
          <w:sz w:val="20"/>
          <w:szCs w:val="20"/>
          <w:lang w:eastAsia="es-ES"/>
        </w:rPr>
      </w:pPr>
    </w:p>
    <w:p w:rsidR="00BB0A75" w:rsidRPr="00C90C0E" w:rsidRDefault="001803B0" w:rsidP="00A67D4A">
      <w:pPr>
        <w:pStyle w:val="Prrafodelista"/>
        <w:numPr>
          <w:ilvl w:val="0"/>
          <w:numId w:val="14"/>
        </w:numPr>
        <w:tabs>
          <w:tab w:val="left" w:pos="-2410"/>
          <w:tab w:val="left" w:pos="709"/>
        </w:tabs>
        <w:ind w:left="426" w:hanging="426"/>
        <w:jc w:val="both"/>
        <w:rPr>
          <w:rFonts w:ascii="Verdana" w:hAnsi="Verdana" w:cs="Arial"/>
          <w:sz w:val="20"/>
          <w:szCs w:val="20"/>
          <w:lang w:eastAsia="es-ES"/>
        </w:rPr>
      </w:pPr>
      <w:r w:rsidRPr="00C90C0E">
        <w:rPr>
          <w:rFonts w:ascii="Verdana" w:hAnsi="Verdana" w:cs="Arial"/>
          <w:sz w:val="20"/>
          <w:szCs w:val="20"/>
          <w:lang w:eastAsia="es-ES"/>
        </w:rPr>
        <w:t xml:space="preserve">La zona franca es el área o porción unitaria de territorio perfectamente deslindada </w:t>
      </w:r>
      <w:r w:rsidR="00AA38C6" w:rsidRPr="00C90C0E">
        <w:rPr>
          <w:rFonts w:ascii="Verdana" w:hAnsi="Verdana" w:cs="Arial"/>
          <w:sz w:val="20"/>
          <w:szCs w:val="20"/>
          <w:lang w:eastAsia="es-ES"/>
        </w:rPr>
        <w:t xml:space="preserve">por decreto del Ministerio de Hacienda, </w:t>
      </w:r>
      <w:r w:rsidRPr="00C90C0E">
        <w:rPr>
          <w:rFonts w:ascii="Verdana" w:hAnsi="Verdana" w:cs="Arial"/>
          <w:sz w:val="20"/>
          <w:szCs w:val="20"/>
          <w:lang w:eastAsia="es-ES"/>
        </w:rPr>
        <w:t>y próxima a un puerto o aeropuerto, amparada por presunción de extraterritorialidad aduanera.</w:t>
      </w:r>
    </w:p>
    <w:p w:rsidR="001803B0" w:rsidRPr="00C90C0E" w:rsidRDefault="001803B0" w:rsidP="00A67D4A">
      <w:pPr>
        <w:pStyle w:val="Prrafodelista"/>
        <w:tabs>
          <w:tab w:val="left" w:pos="-2410"/>
          <w:tab w:val="left" w:pos="709"/>
        </w:tabs>
        <w:ind w:left="426" w:hanging="426"/>
        <w:jc w:val="both"/>
        <w:rPr>
          <w:rFonts w:ascii="Verdana" w:hAnsi="Verdana" w:cs="Arial"/>
          <w:sz w:val="20"/>
          <w:szCs w:val="20"/>
          <w:lang w:eastAsia="es-ES"/>
        </w:rPr>
      </w:pPr>
    </w:p>
    <w:p w:rsidR="00BB0A75" w:rsidRPr="00C90C0E" w:rsidRDefault="00BB0A75" w:rsidP="00A67D4A">
      <w:pPr>
        <w:pStyle w:val="Prrafodelista"/>
        <w:numPr>
          <w:ilvl w:val="0"/>
          <w:numId w:val="14"/>
        </w:numPr>
        <w:tabs>
          <w:tab w:val="left" w:pos="-2410"/>
        </w:tabs>
        <w:ind w:left="426" w:hanging="426"/>
        <w:jc w:val="both"/>
        <w:rPr>
          <w:rFonts w:ascii="Verdana" w:hAnsi="Verdana" w:cs="Arial"/>
          <w:sz w:val="20"/>
          <w:szCs w:val="20"/>
          <w:lang w:eastAsia="es-ES"/>
        </w:rPr>
      </w:pPr>
      <w:r w:rsidRPr="00C90C0E">
        <w:rPr>
          <w:rFonts w:ascii="Verdana" w:hAnsi="Verdana" w:cs="Arial"/>
          <w:sz w:val="20"/>
          <w:szCs w:val="20"/>
          <w:lang w:eastAsia="es-ES"/>
        </w:rPr>
        <w:t>Podrán introducirse a las zonas francas toda clase de mercancías</w:t>
      </w:r>
      <w:r w:rsidR="006809BD" w:rsidRPr="00C90C0E">
        <w:rPr>
          <w:rFonts w:ascii="Verdana" w:hAnsi="Verdana" w:cs="Arial"/>
          <w:sz w:val="20"/>
          <w:szCs w:val="20"/>
          <w:lang w:eastAsia="es-ES"/>
        </w:rPr>
        <w:t xml:space="preserve"> salvo aquellas </w:t>
      </w:r>
      <w:r w:rsidRPr="00C90C0E">
        <w:rPr>
          <w:rFonts w:ascii="Verdana" w:hAnsi="Verdana" w:cs="Arial"/>
          <w:sz w:val="20"/>
          <w:szCs w:val="20"/>
          <w:lang w:eastAsia="es-ES"/>
        </w:rPr>
        <w:t>que atenten contra la moral, las buenas costumbres, la salud, la sanidad vegetal o animal, o la seguridad nacional.</w:t>
      </w:r>
    </w:p>
    <w:p w:rsidR="007F62C5" w:rsidRPr="00C90C0E" w:rsidRDefault="007F62C5" w:rsidP="00A67D4A">
      <w:pPr>
        <w:tabs>
          <w:tab w:val="left" w:pos="-2410"/>
          <w:tab w:val="left" w:pos="709"/>
        </w:tabs>
        <w:ind w:left="426" w:hanging="426"/>
        <w:jc w:val="both"/>
        <w:rPr>
          <w:rFonts w:ascii="Verdana" w:hAnsi="Verdana" w:cs="Arial"/>
          <w:sz w:val="20"/>
          <w:szCs w:val="20"/>
          <w:lang w:eastAsia="es-ES"/>
        </w:rPr>
      </w:pPr>
    </w:p>
    <w:p w:rsidR="007F62C5" w:rsidRPr="00C90C0E" w:rsidRDefault="005649CC" w:rsidP="00A67D4A">
      <w:pPr>
        <w:pStyle w:val="Prrafodelista"/>
        <w:numPr>
          <w:ilvl w:val="0"/>
          <w:numId w:val="14"/>
        </w:numPr>
        <w:tabs>
          <w:tab w:val="left" w:pos="-2410"/>
          <w:tab w:val="left" w:pos="709"/>
        </w:tabs>
        <w:ind w:left="426" w:hanging="426"/>
        <w:jc w:val="both"/>
        <w:rPr>
          <w:rFonts w:ascii="Verdana" w:hAnsi="Verdana" w:cs="Arial"/>
          <w:sz w:val="20"/>
          <w:szCs w:val="20"/>
          <w:lang w:eastAsia="es-ES"/>
        </w:rPr>
      </w:pPr>
      <w:r w:rsidRPr="00C90C0E">
        <w:rPr>
          <w:rFonts w:ascii="Verdana" w:hAnsi="Verdana" w:cs="Arial"/>
          <w:sz w:val="20"/>
          <w:szCs w:val="20"/>
          <w:lang w:eastAsia="es-ES"/>
        </w:rPr>
        <w:t xml:space="preserve">En todo caso, </w:t>
      </w:r>
      <w:r w:rsidR="007A2BAA" w:rsidRPr="00C90C0E">
        <w:rPr>
          <w:rFonts w:ascii="Verdana" w:hAnsi="Verdana" w:cs="Arial"/>
          <w:sz w:val="20"/>
          <w:szCs w:val="20"/>
          <w:lang w:eastAsia="es-ES"/>
        </w:rPr>
        <w:t>las merca</w:t>
      </w:r>
      <w:r w:rsidR="007F62C5" w:rsidRPr="00C90C0E">
        <w:rPr>
          <w:rFonts w:ascii="Verdana" w:hAnsi="Verdana" w:cs="Arial"/>
          <w:sz w:val="20"/>
          <w:szCs w:val="20"/>
          <w:lang w:eastAsia="es-ES"/>
        </w:rPr>
        <w:t>n</w:t>
      </w:r>
      <w:r w:rsidR="007A2BAA" w:rsidRPr="00C90C0E">
        <w:rPr>
          <w:rFonts w:ascii="Verdana" w:hAnsi="Verdana" w:cs="Arial"/>
          <w:sz w:val="20"/>
          <w:szCs w:val="20"/>
          <w:lang w:eastAsia="es-ES"/>
        </w:rPr>
        <w:t>cías</w:t>
      </w:r>
      <w:r w:rsidR="007F62C5" w:rsidRPr="00C90C0E">
        <w:rPr>
          <w:rFonts w:ascii="Verdana" w:hAnsi="Verdana" w:cs="Arial"/>
          <w:sz w:val="20"/>
          <w:szCs w:val="20"/>
          <w:lang w:eastAsia="es-ES"/>
        </w:rPr>
        <w:t xml:space="preserve"> que </w:t>
      </w:r>
      <w:r w:rsidR="005034E5" w:rsidRPr="00C90C0E">
        <w:rPr>
          <w:rFonts w:ascii="Verdana" w:hAnsi="Verdana" w:cs="Arial"/>
          <w:sz w:val="20"/>
          <w:szCs w:val="20"/>
          <w:lang w:eastAsia="es-ES"/>
        </w:rPr>
        <w:t xml:space="preserve">ingresen o salgan del </w:t>
      </w:r>
      <w:r w:rsidR="007F62C5" w:rsidRPr="00C90C0E">
        <w:rPr>
          <w:rFonts w:ascii="Verdana" w:hAnsi="Verdana" w:cs="Arial"/>
          <w:sz w:val="20"/>
          <w:szCs w:val="20"/>
          <w:lang w:eastAsia="es-ES"/>
        </w:rPr>
        <w:t>r</w:t>
      </w:r>
      <w:r w:rsidR="005034E5" w:rsidRPr="00C90C0E">
        <w:rPr>
          <w:rFonts w:ascii="Verdana" w:hAnsi="Verdana" w:cs="Arial"/>
          <w:sz w:val="20"/>
          <w:szCs w:val="20"/>
          <w:lang w:eastAsia="es-ES"/>
        </w:rPr>
        <w:t>é</w:t>
      </w:r>
      <w:r w:rsidR="007F62C5" w:rsidRPr="00C90C0E">
        <w:rPr>
          <w:rFonts w:ascii="Verdana" w:hAnsi="Verdana" w:cs="Arial"/>
          <w:sz w:val="20"/>
          <w:szCs w:val="20"/>
          <w:lang w:eastAsia="es-ES"/>
        </w:rPr>
        <w:t>gimen</w:t>
      </w:r>
      <w:r w:rsidR="007A2BAA" w:rsidRPr="00C90C0E">
        <w:rPr>
          <w:rFonts w:ascii="Verdana" w:hAnsi="Verdana" w:cs="Arial"/>
          <w:sz w:val="20"/>
          <w:szCs w:val="20"/>
          <w:lang w:eastAsia="es-ES"/>
        </w:rPr>
        <w:t xml:space="preserve"> d</w:t>
      </w:r>
      <w:r w:rsidR="007F62C5" w:rsidRPr="00C90C0E">
        <w:rPr>
          <w:rFonts w:ascii="Verdana" w:hAnsi="Verdana" w:cs="Arial"/>
          <w:sz w:val="20"/>
          <w:szCs w:val="20"/>
          <w:lang w:eastAsia="es-ES"/>
        </w:rPr>
        <w:t>e zona fr</w:t>
      </w:r>
      <w:r w:rsidR="007A2BAA" w:rsidRPr="00C90C0E">
        <w:rPr>
          <w:rFonts w:ascii="Verdana" w:hAnsi="Verdana" w:cs="Arial"/>
          <w:sz w:val="20"/>
          <w:szCs w:val="20"/>
          <w:lang w:eastAsia="es-ES"/>
        </w:rPr>
        <w:t>an</w:t>
      </w:r>
      <w:r w:rsidR="007F62C5" w:rsidRPr="00C90C0E">
        <w:rPr>
          <w:rFonts w:ascii="Verdana" w:hAnsi="Verdana" w:cs="Arial"/>
          <w:sz w:val="20"/>
          <w:szCs w:val="20"/>
          <w:lang w:eastAsia="es-ES"/>
        </w:rPr>
        <w:t xml:space="preserve">ca deben contar con las certificaciones, vistos buenos o </w:t>
      </w:r>
      <w:r w:rsidRPr="00C90C0E">
        <w:rPr>
          <w:rFonts w:ascii="Verdana" w:hAnsi="Verdana" w:cs="Arial"/>
          <w:sz w:val="20"/>
          <w:szCs w:val="20"/>
          <w:lang w:eastAsia="es-ES"/>
        </w:rPr>
        <w:t xml:space="preserve">autorizaciones que corresponda, </w:t>
      </w:r>
      <w:r w:rsidR="007F62C5" w:rsidRPr="00C90C0E">
        <w:rPr>
          <w:rFonts w:ascii="Verdana" w:hAnsi="Verdana" w:cs="Arial"/>
          <w:sz w:val="20"/>
          <w:szCs w:val="20"/>
          <w:lang w:eastAsia="es-ES"/>
        </w:rPr>
        <w:t>otorgados por la autoridad competente</w:t>
      </w:r>
      <w:r w:rsidR="007A2BAA" w:rsidRPr="00C90C0E">
        <w:rPr>
          <w:rFonts w:ascii="Verdana" w:hAnsi="Verdana" w:cs="Arial"/>
          <w:sz w:val="20"/>
          <w:szCs w:val="20"/>
          <w:lang w:eastAsia="es-ES"/>
        </w:rPr>
        <w:t>.</w:t>
      </w:r>
      <w:r w:rsidR="007F62C5" w:rsidRPr="00C90C0E">
        <w:rPr>
          <w:rFonts w:ascii="Verdana" w:hAnsi="Verdana" w:cs="Arial"/>
          <w:sz w:val="20"/>
          <w:szCs w:val="20"/>
          <w:lang w:eastAsia="es-ES"/>
        </w:rPr>
        <w:t xml:space="preserve"> </w:t>
      </w:r>
    </w:p>
    <w:p w:rsidR="001803B0" w:rsidRPr="00C90C0E" w:rsidRDefault="001803B0" w:rsidP="00A67D4A">
      <w:pPr>
        <w:tabs>
          <w:tab w:val="left" w:pos="426"/>
          <w:tab w:val="left" w:pos="709"/>
        </w:tabs>
        <w:ind w:left="426" w:hanging="426"/>
        <w:jc w:val="both"/>
        <w:rPr>
          <w:rFonts w:ascii="Verdana" w:hAnsi="Verdana" w:cs="Arial"/>
          <w:sz w:val="20"/>
          <w:szCs w:val="20"/>
          <w:lang w:eastAsia="es-ES"/>
        </w:rPr>
      </w:pPr>
    </w:p>
    <w:p w:rsidR="001803B0" w:rsidRPr="00C90C0E" w:rsidRDefault="001803B0" w:rsidP="00A67D4A">
      <w:pPr>
        <w:pStyle w:val="Prrafodelista"/>
        <w:numPr>
          <w:ilvl w:val="0"/>
          <w:numId w:val="14"/>
        </w:numPr>
        <w:tabs>
          <w:tab w:val="left" w:pos="-2410"/>
          <w:tab w:val="left" w:pos="709"/>
        </w:tabs>
        <w:ind w:left="426" w:hanging="426"/>
        <w:jc w:val="both"/>
        <w:rPr>
          <w:rFonts w:ascii="Verdana" w:hAnsi="Verdana" w:cs="Arial"/>
          <w:sz w:val="20"/>
          <w:szCs w:val="20"/>
          <w:lang w:eastAsia="es-ES"/>
        </w:rPr>
      </w:pPr>
      <w:r w:rsidRPr="00C90C0E">
        <w:rPr>
          <w:rFonts w:ascii="Verdana" w:hAnsi="Verdana" w:cs="Arial"/>
          <w:sz w:val="20"/>
          <w:szCs w:val="20"/>
          <w:lang w:eastAsia="es-ES"/>
        </w:rPr>
        <w:t xml:space="preserve">En estos lugares las mercancías pueden depositarse, ser objeto de las operaciones autorizadas y celebrarse respecto de ellas los actos y contratos que autorice </w:t>
      </w:r>
      <w:r w:rsidR="00B90EC2" w:rsidRPr="00C90C0E">
        <w:rPr>
          <w:rFonts w:ascii="Verdana" w:hAnsi="Verdana" w:cs="Arial"/>
          <w:sz w:val="20"/>
          <w:szCs w:val="20"/>
          <w:lang w:eastAsia="es-ES"/>
        </w:rPr>
        <w:t>la regulación</w:t>
      </w:r>
      <w:r w:rsidRPr="00C90C0E">
        <w:rPr>
          <w:rFonts w:ascii="Verdana" w:hAnsi="Verdana" w:cs="Arial"/>
          <w:sz w:val="20"/>
          <w:szCs w:val="20"/>
          <w:lang w:eastAsia="es-ES"/>
        </w:rPr>
        <w:t xml:space="preserve"> correspondiente.</w:t>
      </w:r>
      <w:r w:rsidR="0067231B" w:rsidRPr="00C90C0E">
        <w:rPr>
          <w:rFonts w:ascii="Verdana" w:hAnsi="Verdana" w:cs="Arial"/>
          <w:sz w:val="20"/>
          <w:szCs w:val="20"/>
          <w:lang w:eastAsia="es-ES"/>
        </w:rPr>
        <w:t xml:space="preserve"> </w:t>
      </w:r>
      <w:r w:rsidRPr="00C90C0E">
        <w:rPr>
          <w:rFonts w:ascii="Verdana" w:hAnsi="Verdana" w:cs="Arial"/>
          <w:sz w:val="20"/>
          <w:szCs w:val="20"/>
          <w:lang w:eastAsia="es-ES"/>
        </w:rPr>
        <w:t>Entre las operaciones autorizadas, las mercancías</w:t>
      </w:r>
      <w:r w:rsidR="00505775">
        <w:rPr>
          <w:rFonts w:ascii="Verdana" w:hAnsi="Verdana" w:cs="Arial"/>
          <w:sz w:val="20"/>
          <w:szCs w:val="20"/>
          <w:lang w:eastAsia="es-ES"/>
        </w:rPr>
        <w:t>,</w:t>
      </w:r>
      <w:r w:rsidRPr="00C90C0E">
        <w:rPr>
          <w:rFonts w:ascii="Verdana" w:hAnsi="Verdana" w:cs="Arial"/>
          <w:sz w:val="20"/>
          <w:szCs w:val="20"/>
          <w:lang w:eastAsia="es-ES"/>
        </w:rPr>
        <w:t xml:space="preserve"> </w:t>
      </w:r>
      <w:r w:rsidR="00FF5987">
        <w:rPr>
          <w:rFonts w:ascii="Verdana" w:hAnsi="Verdana" w:cs="Arial"/>
          <w:sz w:val="20"/>
          <w:szCs w:val="20"/>
          <w:lang w:eastAsia="es-ES"/>
        </w:rPr>
        <w:t>a título ejemplar</w:t>
      </w:r>
      <w:r w:rsidR="00505775">
        <w:rPr>
          <w:rFonts w:ascii="Verdana" w:hAnsi="Verdana" w:cs="Arial"/>
          <w:sz w:val="20"/>
          <w:szCs w:val="20"/>
          <w:lang w:eastAsia="es-ES"/>
        </w:rPr>
        <w:t>,</w:t>
      </w:r>
      <w:r w:rsidR="00FF5987">
        <w:rPr>
          <w:rFonts w:ascii="Verdana" w:hAnsi="Verdana" w:cs="Arial"/>
          <w:sz w:val="20"/>
          <w:szCs w:val="20"/>
          <w:lang w:eastAsia="es-ES"/>
        </w:rPr>
        <w:t xml:space="preserve"> </w:t>
      </w:r>
      <w:r w:rsidRPr="00C90C0E">
        <w:rPr>
          <w:rFonts w:ascii="Verdana" w:hAnsi="Verdana" w:cs="Arial"/>
          <w:sz w:val="20"/>
          <w:szCs w:val="20"/>
          <w:lang w:eastAsia="es-ES"/>
        </w:rPr>
        <w:t>pueden ser</w:t>
      </w:r>
      <w:r w:rsidR="00505775">
        <w:rPr>
          <w:rFonts w:ascii="Verdana" w:hAnsi="Verdana" w:cs="Arial"/>
          <w:sz w:val="20"/>
          <w:szCs w:val="20"/>
          <w:lang w:eastAsia="es-ES"/>
        </w:rPr>
        <w:t xml:space="preserve"> </w:t>
      </w:r>
      <w:r w:rsidRPr="00C90C0E">
        <w:rPr>
          <w:rFonts w:ascii="Verdana" w:hAnsi="Verdana" w:cs="Arial"/>
          <w:sz w:val="20"/>
          <w:szCs w:val="20"/>
          <w:lang w:eastAsia="es-ES"/>
        </w:rPr>
        <w:t>depositadas, exhibidas, desempacadas, empacadas, envasadas, etiquetadas, divididas, reembaladas, transformadas, terminadas o comercializadas, sin restricción. También, pueden ser objeto de los procesos de armaduría, ensamblado, montaje, terminado, integración, manufacturación o transformación industrial.</w:t>
      </w:r>
    </w:p>
    <w:p w:rsidR="001803B0" w:rsidRPr="00C90C0E" w:rsidRDefault="001803B0" w:rsidP="00A67D4A">
      <w:pPr>
        <w:pStyle w:val="Prrafodelista"/>
        <w:tabs>
          <w:tab w:val="left" w:pos="709"/>
        </w:tabs>
        <w:ind w:left="426" w:hanging="426"/>
        <w:rPr>
          <w:rFonts w:ascii="Verdana" w:hAnsi="Verdana" w:cs="Arial"/>
          <w:sz w:val="20"/>
          <w:szCs w:val="20"/>
          <w:lang w:eastAsia="es-ES"/>
        </w:rPr>
      </w:pPr>
    </w:p>
    <w:p w:rsidR="00E61327" w:rsidRPr="00FF5987" w:rsidRDefault="001803B0" w:rsidP="00A67D4A">
      <w:pPr>
        <w:pStyle w:val="Prrafodelista"/>
        <w:numPr>
          <w:ilvl w:val="0"/>
          <w:numId w:val="14"/>
        </w:numPr>
        <w:tabs>
          <w:tab w:val="left" w:pos="-2410"/>
          <w:tab w:val="left" w:pos="709"/>
        </w:tabs>
        <w:ind w:left="426" w:hanging="426"/>
        <w:jc w:val="both"/>
        <w:rPr>
          <w:rFonts w:ascii="Verdana" w:hAnsi="Verdana" w:cs="Arial"/>
          <w:sz w:val="20"/>
          <w:szCs w:val="20"/>
          <w:lang w:eastAsia="es-ES"/>
        </w:rPr>
      </w:pPr>
      <w:r w:rsidRPr="00C90C0E">
        <w:rPr>
          <w:rFonts w:ascii="Verdana" w:hAnsi="Verdana" w:cs="Arial"/>
          <w:sz w:val="20"/>
          <w:szCs w:val="20"/>
          <w:lang w:eastAsia="es-ES"/>
        </w:rPr>
        <w:t>Las mercancías extranjeras</w:t>
      </w:r>
      <w:r w:rsidR="00EE648C" w:rsidRPr="00C90C0E">
        <w:rPr>
          <w:rFonts w:ascii="Verdana" w:hAnsi="Verdana" w:cs="Arial"/>
          <w:sz w:val="20"/>
          <w:szCs w:val="20"/>
          <w:lang w:eastAsia="es-ES"/>
        </w:rPr>
        <w:t>,</w:t>
      </w:r>
      <w:r w:rsidRPr="00C90C0E">
        <w:rPr>
          <w:rFonts w:ascii="Verdana" w:hAnsi="Verdana" w:cs="Arial"/>
          <w:sz w:val="20"/>
          <w:szCs w:val="20"/>
          <w:lang w:eastAsia="es-ES"/>
        </w:rPr>
        <w:t xml:space="preserve"> mientras permanezcan en las zonas francas, se considerarán como si estuvieran en el extranjero y, en consecuencia, no estarán afectas al pago de los derechos, impuestos, tasa</w:t>
      </w:r>
      <w:r w:rsidR="008471BC" w:rsidRPr="00C90C0E">
        <w:rPr>
          <w:rFonts w:ascii="Verdana" w:hAnsi="Verdana" w:cs="Arial"/>
          <w:sz w:val="20"/>
          <w:szCs w:val="20"/>
          <w:lang w:eastAsia="es-ES"/>
        </w:rPr>
        <w:t>s</w:t>
      </w:r>
      <w:r w:rsidRPr="00C90C0E">
        <w:rPr>
          <w:rFonts w:ascii="Verdana" w:hAnsi="Verdana" w:cs="Arial"/>
          <w:sz w:val="20"/>
          <w:szCs w:val="20"/>
          <w:lang w:eastAsia="es-ES"/>
        </w:rPr>
        <w:t xml:space="preserve"> y demás gravámenes que se perciban por intermedio de las Aduanas</w:t>
      </w:r>
      <w:r w:rsidR="00757AFD" w:rsidRPr="00C90C0E">
        <w:rPr>
          <w:rFonts w:ascii="Verdana" w:hAnsi="Verdana" w:cs="Arial"/>
          <w:sz w:val="20"/>
          <w:szCs w:val="20"/>
          <w:lang w:eastAsia="es-ES"/>
        </w:rPr>
        <w:t>, pudiendo permanecer indefinidamente en dicha condición</w:t>
      </w:r>
      <w:r w:rsidRPr="00C90C0E">
        <w:rPr>
          <w:rFonts w:ascii="Verdana" w:hAnsi="Verdana" w:cs="Arial"/>
          <w:sz w:val="20"/>
          <w:szCs w:val="20"/>
          <w:lang w:eastAsia="es-ES"/>
        </w:rPr>
        <w:t>.</w:t>
      </w:r>
    </w:p>
    <w:p w:rsidR="008471BC" w:rsidRPr="00C90C0E" w:rsidRDefault="008471BC" w:rsidP="00A67D4A">
      <w:pPr>
        <w:tabs>
          <w:tab w:val="left" w:pos="-2410"/>
          <w:tab w:val="left" w:pos="709"/>
        </w:tabs>
        <w:ind w:left="426" w:hanging="426"/>
        <w:jc w:val="both"/>
        <w:rPr>
          <w:rFonts w:ascii="Verdana" w:hAnsi="Verdana" w:cs="Arial"/>
          <w:b/>
          <w:sz w:val="20"/>
          <w:szCs w:val="20"/>
          <w:u w:val="single"/>
          <w:lang w:eastAsia="es-ES"/>
        </w:rPr>
      </w:pPr>
    </w:p>
    <w:p w:rsidR="00E61327" w:rsidRPr="00C90C0E" w:rsidRDefault="00E61327" w:rsidP="00A67D4A">
      <w:pPr>
        <w:pStyle w:val="Prrafodelista"/>
        <w:numPr>
          <w:ilvl w:val="0"/>
          <w:numId w:val="14"/>
        </w:numPr>
        <w:tabs>
          <w:tab w:val="left" w:pos="-2410"/>
          <w:tab w:val="left" w:pos="709"/>
        </w:tabs>
        <w:ind w:left="426" w:hanging="426"/>
        <w:jc w:val="both"/>
        <w:rPr>
          <w:rFonts w:ascii="Verdana" w:hAnsi="Verdana" w:cs="Arial"/>
          <w:sz w:val="20"/>
          <w:szCs w:val="20"/>
          <w:lang w:eastAsia="es-ES"/>
        </w:rPr>
      </w:pPr>
      <w:r w:rsidRPr="00C90C0E">
        <w:rPr>
          <w:rFonts w:ascii="Verdana" w:hAnsi="Verdana" w:cs="Arial"/>
          <w:sz w:val="20"/>
          <w:szCs w:val="20"/>
          <w:lang w:eastAsia="es-ES"/>
        </w:rPr>
        <w:t xml:space="preserve">Las mercancías </w:t>
      </w:r>
      <w:r w:rsidR="008D0586" w:rsidRPr="00C90C0E">
        <w:rPr>
          <w:rFonts w:ascii="Verdana" w:hAnsi="Verdana" w:cs="Arial"/>
          <w:sz w:val="20"/>
          <w:szCs w:val="20"/>
          <w:lang w:eastAsia="es-ES"/>
        </w:rPr>
        <w:t xml:space="preserve">en régimen de </w:t>
      </w:r>
      <w:r w:rsidR="00A95352" w:rsidRPr="00C90C0E">
        <w:rPr>
          <w:rFonts w:ascii="Verdana" w:hAnsi="Verdana" w:cs="Arial"/>
          <w:sz w:val="20"/>
          <w:szCs w:val="20"/>
          <w:lang w:eastAsia="es-ES"/>
        </w:rPr>
        <w:t>zona franca</w:t>
      </w:r>
      <w:r w:rsidR="008D0586" w:rsidRPr="00C90C0E">
        <w:rPr>
          <w:rFonts w:ascii="Verdana" w:hAnsi="Verdana" w:cs="Arial"/>
          <w:sz w:val="20"/>
          <w:szCs w:val="20"/>
          <w:lang w:eastAsia="es-ES"/>
        </w:rPr>
        <w:t xml:space="preserve"> que </w:t>
      </w:r>
      <w:r w:rsidR="00C956CC" w:rsidRPr="00C90C0E">
        <w:rPr>
          <w:rFonts w:ascii="Verdana" w:hAnsi="Verdana" w:cs="Arial"/>
          <w:sz w:val="20"/>
          <w:szCs w:val="20"/>
          <w:lang w:eastAsia="es-ES"/>
        </w:rPr>
        <w:t xml:space="preserve">se importen a </w:t>
      </w:r>
      <w:r w:rsidR="00D35D34">
        <w:rPr>
          <w:rFonts w:ascii="Verdana" w:hAnsi="Verdana" w:cs="Arial"/>
          <w:sz w:val="20"/>
          <w:szCs w:val="20"/>
          <w:lang w:eastAsia="es-ES"/>
        </w:rPr>
        <w:t>su</w:t>
      </w:r>
      <w:r w:rsidR="00C956CC" w:rsidRPr="00C90C0E">
        <w:rPr>
          <w:rFonts w:ascii="Verdana" w:hAnsi="Verdana" w:cs="Arial"/>
          <w:sz w:val="20"/>
          <w:szCs w:val="20"/>
          <w:lang w:eastAsia="es-ES"/>
        </w:rPr>
        <w:t xml:space="preserve"> zona franca de extensión deberá</w:t>
      </w:r>
      <w:r w:rsidR="00A95352" w:rsidRPr="00C90C0E">
        <w:rPr>
          <w:rFonts w:ascii="Verdana" w:hAnsi="Verdana" w:cs="Arial"/>
          <w:sz w:val="20"/>
          <w:szCs w:val="20"/>
          <w:lang w:eastAsia="es-ES"/>
        </w:rPr>
        <w:t>n</w:t>
      </w:r>
      <w:r w:rsidR="00C956CC" w:rsidRPr="00C90C0E">
        <w:rPr>
          <w:rFonts w:ascii="Verdana" w:hAnsi="Verdana" w:cs="Arial"/>
          <w:sz w:val="20"/>
          <w:szCs w:val="20"/>
          <w:lang w:eastAsia="es-ES"/>
        </w:rPr>
        <w:t xml:space="preserve"> permanecer en ella, pudiendo ingresar al resto del país </w:t>
      </w:r>
      <w:r w:rsidR="008D0586" w:rsidRPr="00C90C0E">
        <w:rPr>
          <w:rFonts w:ascii="Verdana" w:hAnsi="Verdana" w:cs="Arial"/>
          <w:sz w:val="20"/>
          <w:szCs w:val="20"/>
          <w:lang w:eastAsia="es-ES"/>
        </w:rPr>
        <w:t xml:space="preserve">con la destinación aduanera correspondiente y </w:t>
      </w:r>
      <w:r w:rsidR="00C956CC" w:rsidRPr="00C90C0E">
        <w:rPr>
          <w:rFonts w:ascii="Verdana" w:hAnsi="Verdana" w:cs="Arial"/>
          <w:sz w:val="20"/>
          <w:szCs w:val="20"/>
          <w:lang w:eastAsia="es-ES"/>
        </w:rPr>
        <w:t>cumpli</w:t>
      </w:r>
      <w:r w:rsidR="008D0586" w:rsidRPr="00C90C0E">
        <w:rPr>
          <w:rFonts w:ascii="Verdana" w:hAnsi="Verdana" w:cs="Arial"/>
          <w:sz w:val="20"/>
          <w:szCs w:val="20"/>
          <w:lang w:eastAsia="es-ES"/>
        </w:rPr>
        <w:t xml:space="preserve">endo </w:t>
      </w:r>
      <w:r w:rsidR="00C956CC" w:rsidRPr="00C90C0E">
        <w:rPr>
          <w:rFonts w:ascii="Verdana" w:hAnsi="Verdana" w:cs="Arial"/>
          <w:sz w:val="20"/>
          <w:szCs w:val="20"/>
          <w:lang w:eastAsia="es-ES"/>
        </w:rPr>
        <w:t xml:space="preserve">los </w:t>
      </w:r>
      <w:r w:rsidR="008D0586" w:rsidRPr="00C90C0E">
        <w:rPr>
          <w:rFonts w:ascii="Verdana" w:hAnsi="Verdana" w:cs="Arial"/>
          <w:sz w:val="20"/>
          <w:szCs w:val="20"/>
          <w:lang w:eastAsia="es-ES"/>
        </w:rPr>
        <w:t>requisitos</w:t>
      </w:r>
      <w:r w:rsidR="00C956CC" w:rsidRPr="00C90C0E">
        <w:rPr>
          <w:rFonts w:ascii="Verdana" w:hAnsi="Verdana" w:cs="Arial"/>
          <w:sz w:val="20"/>
          <w:szCs w:val="20"/>
          <w:lang w:eastAsia="es-ES"/>
        </w:rPr>
        <w:t xml:space="preserve"> legales y reglamentarios que sean aplicables</w:t>
      </w:r>
      <w:r w:rsidR="008D0586" w:rsidRPr="00C90C0E">
        <w:rPr>
          <w:rFonts w:ascii="Verdana" w:hAnsi="Verdana" w:cs="Arial"/>
          <w:sz w:val="20"/>
          <w:szCs w:val="20"/>
          <w:lang w:eastAsia="es-ES"/>
        </w:rPr>
        <w:t xml:space="preserve">, tanto a la mercancía como a la </w:t>
      </w:r>
      <w:r w:rsidR="00A95352" w:rsidRPr="00C90C0E">
        <w:rPr>
          <w:rFonts w:ascii="Verdana" w:hAnsi="Verdana" w:cs="Arial"/>
          <w:sz w:val="20"/>
          <w:szCs w:val="20"/>
          <w:lang w:eastAsia="es-ES"/>
        </w:rPr>
        <w:t>operación</w:t>
      </w:r>
      <w:r w:rsidR="008D0586" w:rsidRPr="00C90C0E">
        <w:rPr>
          <w:rFonts w:ascii="Verdana" w:hAnsi="Verdana" w:cs="Arial"/>
          <w:sz w:val="20"/>
          <w:szCs w:val="20"/>
          <w:lang w:eastAsia="es-ES"/>
        </w:rPr>
        <w:t xml:space="preserve"> aduanera.</w:t>
      </w:r>
    </w:p>
    <w:p w:rsidR="001803B0" w:rsidRPr="00C90C0E" w:rsidRDefault="001803B0">
      <w:pPr>
        <w:pStyle w:val="Prrafodelista"/>
        <w:tabs>
          <w:tab w:val="left" w:pos="709"/>
        </w:tabs>
        <w:ind w:left="0"/>
        <w:rPr>
          <w:rFonts w:ascii="Verdana" w:hAnsi="Verdana" w:cs="Arial"/>
          <w:sz w:val="20"/>
          <w:szCs w:val="20"/>
          <w:lang w:eastAsia="es-ES"/>
        </w:rPr>
      </w:pPr>
    </w:p>
    <w:p w:rsidR="002607F3" w:rsidRPr="00C90C0E" w:rsidRDefault="002607F3">
      <w:pPr>
        <w:tabs>
          <w:tab w:val="left" w:pos="0"/>
        </w:tabs>
        <w:jc w:val="both"/>
        <w:rPr>
          <w:rFonts w:ascii="Verdana" w:hAnsi="Verdana" w:cs="Arial"/>
          <w:sz w:val="20"/>
          <w:szCs w:val="20"/>
          <w:lang w:eastAsia="es-ES"/>
        </w:rPr>
      </w:pPr>
    </w:p>
    <w:p w:rsidR="00A32340" w:rsidRPr="00C90C0E" w:rsidRDefault="00ED625D" w:rsidP="008446AE">
      <w:pPr>
        <w:pStyle w:val="Ttulo1"/>
        <w:jc w:val="center"/>
        <w:rPr>
          <w:lang w:val="es-ES_tradnl"/>
        </w:rPr>
      </w:pPr>
      <w:bookmarkStart w:id="32" w:name="_Toc445465696"/>
      <w:bookmarkStart w:id="33" w:name="_Toc445724603"/>
      <w:bookmarkStart w:id="34" w:name="_Toc446427646"/>
      <w:r w:rsidRPr="00C90C0E">
        <w:rPr>
          <w:lang w:val="es-ES_tradnl"/>
        </w:rPr>
        <w:t>Párrafo</w:t>
      </w:r>
      <w:r w:rsidR="00515614" w:rsidRPr="00C90C0E">
        <w:rPr>
          <w:lang w:val="es-ES_tradnl"/>
        </w:rPr>
        <w:t xml:space="preserve"> </w:t>
      </w:r>
      <w:r w:rsidR="004A1B62" w:rsidRPr="00C90C0E">
        <w:rPr>
          <w:lang w:val="es-ES_tradnl"/>
        </w:rPr>
        <w:t>4</w:t>
      </w:r>
      <w:bookmarkEnd w:id="32"/>
      <w:bookmarkEnd w:id="33"/>
      <w:bookmarkEnd w:id="34"/>
    </w:p>
    <w:p w:rsidR="00ED625D" w:rsidRPr="00C90C0E" w:rsidRDefault="00DA3C1B" w:rsidP="008446AE">
      <w:pPr>
        <w:pStyle w:val="Ttulo1"/>
        <w:jc w:val="center"/>
        <w:rPr>
          <w:lang w:val="es-ES_tradnl"/>
        </w:rPr>
      </w:pPr>
      <w:bookmarkStart w:id="35" w:name="_Toc446427218"/>
      <w:bookmarkStart w:id="36" w:name="_Toc446427647"/>
      <w:r w:rsidRPr="00C90C0E">
        <w:rPr>
          <w:lang w:val="es-ES_tradnl"/>
        </w:rPr>
        <w:t>De los usuarios</w:t>
      </w:r>
      <w:bookmarkEnd w:id="35"/>
      <w:bookmarkEnd w:id="36"/>
    </w:p>
    <w:p w:rsidR="00A32340" w:rsidRPr="00C90C0E" w:rsidRDefault="00A32340">
      <w:pPr>
        <w:tabs>
          <w:tab w:val="left" w:pos="0"/>
        </w:tabs>
        <w:jc w:val="both"/>
        <w:rPr>
          <w:rFonts w:ascii="Verdana" w:hAnsi="Verdana" w:cs="Arial"/>
          <w:sz w:val="20"/>
          <w:szCs w:val="20"/>
          <w:lang w:eastAsia="es-ES"/>
        </w:rPr>
      </w:pPr>
    </w:p>
    <w:p w:rsidR="00A32340" w:rsidRPr="00C90C0E" w:rsidRDefault="003D55F7" w:rsidP="00A67D4A">
      <w:pPr>
        <w:pStyle w:val="Prrafodelista"/>
        <w:numPr>
          <w:ilvl w:val="0"/>
          <w:numId w:val="87"/>
        </w:numPr>
        <w:tabs>
          <w:tab w:val="left" w:pos="709"/>
        </w:tabs>
        <w:ind w:left="426" w:hanging="426"/>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Las personas naturales o jurídicas que tengan la calidad de usuario de zona franca, </w:t>
      </w:r>
      <w:r w:rsidR="007D4029">
        <w:rPr>
          <w:rFonts w:ascii="Verdana" w:hAnsi="Verdana" w:cs="Arial"/>
          <w:color w:val="000000"/>
          <w:sz w:val="20"/>
          <w:szCs w:val="20"/>
          <w:lang w:eastAsia="es-ES"/>
        </w:rPr>
        <w:t xml:space="preserve">como también su representante legal o persona autorizada, </w:t>
      </w:r>
      <w:r w:rsidRPr="00C90C0E">
        <w:rPr>
          <w:rFonts w:ascii="Verdana" w:hAnsi="Verdana" w:cs="Arial"/>
          <w:color w:val="000000"/>
          <w:sz w:val="20"/>
          <w:szCs w:val="20"/>
          <w:lang w:eastAsia="es-ES"/>
        </w:rPr>
        <w:t xml:space="preserve">de acuerdo con las normas aplicables a cada una de ellas, </w:t>
      </w:r>
      <w:r w:rsidR="00A32340" w:rsidRPr="00C90C0E">
        <w:rPr>
          <w:rFonts w:ascii="Verdana" w:hAnsi="Verdana" w:cs="Arial"/>
          <w:color w:val="000000"/>
          <w:sz w:val="20"/>
          <w:szCs w:val="20"/>
          <w:lang w:eastAsia="es-ES"/>
        </w:rPr>
        <w:t>podrán</w:t>
      </w:r>
      <w:r w:rsidR="00497DA8" w:rsidRPr="00C90C0E">
        <w:rPr>
          <w:rFonts w:ascii="Verdana" w:hAnsi="Verdana" w:cs="Arial"/>
          <w:color w:val="000000"/>
          <w:sz w:val="20"/>
          <w:szCs w:val="20"/>
          <w:lang w:eastAsia="es-ES"/>
        </w:rPr>
        <w:t xml:space="preserve"> realizar</w:t>
      </w:r>
      <w:r w:rsidR="00A32340" w:rsidRPr="00C90C0E">
        <w:rPr>
          <w:rFonts w:ascii="Verdana" w:hAnsi="Verdana" w:cs="Arial"/>
          <w:color w:val="000000"/>
          <w:sz w:val="20"/>
          <w:szCs w:val="20"/>
          <w:lang w:eastAsia="es-ES"/>
        </w:rPr>
        <w:t xml:space="preserve"> ante el Servicio de Aduanas</w:t>
      </w:r>
      <w:r w:rsidR="00497DA8" w:rsidRPr="00C90C0E">
        <w:rPr>
          <w:rFonts w:ascii="Verdana" w:hAnsi="Verdana" w:cs="Arial"/>
          <w:color w:val="000000"/>
          <w:sz w:val="20"/>
          <w:szCs w:val="20"/>
          <w:lang w:eastAsia="es-ES"/>
        </w:rPr>
        <w:t xml:space="preserve"> las </w:t>
      </w:r>
      <w:r w:rsidR="00A32340" w:rsidRPr="00C90C0E">
        <w:rPr>
          <w:rFonts w:ascii="Verdana" w:hAnsi="Verdana" w:cs="Arial"/>
          <w:color w:val="000000"/>
          <w:sz w:val="20"/>
          <w:szCs w:val="20"/>
          <w:lang w:eastAsia="es-ES"/>
        </w:rPr>
        <w:t>gestiones, trámites y demás operaciones que se efectúen con</w:t>
      </w:r>
      <w:r w:rsidR="009600F7" w:rsidRPr="00C90C0E">
        <w:rPr>
          <w:rFonts w:ascii="Verdana" w:hAnsi="Verdana" w:cs="Arial"/>
          <w:color w:val="000000"/>
          <w:sz w:val="20"/>
          <w:szCs w:val="20"/>
          <w:lang w:eastAsia="es-ES"/>
        </w:rPr>
        <w:t xml:space="preserve"> </w:t>
      </w:r>
      <w:r w:rsidR="00A32340" w:rsidRPr="00C90C0E">
        <w:rPr>
          <w:rFonts w:ascii="Verdana" w:hAnsi="Verdana" w:cs="Arial"/>
          <w:color w:val="000000"/>
          <w:sz w:val="20"/>
          <w:szCs w:val="20"/>
          <w:lang w:eastAsia="es-ES"/>
        </w:rPr>
        <w:t xml:space="preserve">ocasión del ingreso o salida de mercancías desde o hacia las zonas francas, de conformidad </w:t>
      </w:r>
      <w:r w:rsidR="00497DA8" w:rsidRPr="00C90C0E">
        <w:rPr>
          <w:rFonts w:ascii="Verdana" w:hAnsi="Verdana" w:cs="Arial"/>
          <w:color w:val="000000"/>
          <w:sz w:val="20"/>
          <w:szCs w:val="20"/>
          <w:lang w:eastAsia="es-ES"/>
        </w:rPr>
        <w:t xml:space="preserve">con </w:t>
      </w:r>
      <w:r w:rsidR="00A32340" w:rsidRPr="00C90C0E">
        <w:rPr>
          <w:rFonts w:ascii="Verdana" w:hAnsi="Verdana" w:cs="Arial"/>
          <w:color w:val="000000"/>
          <w:sz w:val="20"/>
          <w:szCs w:val="20"/>
          <w:lang w:eastAsia="es-ES"/>
        </w:rPr>
        <w:t xml:space="preserve">los términos que se señalan en </w:t>
      </w:r>
      <w:r w:rsidR="004C6E20" w:rsidRPr="00C90C0E">
        <w:rPr>
          <w:rFonts w:ascii="Verdana" w:hAnsi="Verdana" w:cs="Arial"/>
          <w:color w:val="000000"/>
          <w:sz w:val="20"/>
          <w:szCs w:val="20"/>
          <w:lang w:eastAsia="es-ES"/>
        </w:rPr>
        <w:t xml:space="preserve">la </w:t>
      </w:r>
      <w:r w:rsidR="00A32340" w:rsidRPr="00C90C0E">
        <w:rPr>
          <w:rFonts w:ascii="Verdana" w:hAnsi="Verdana" w:cs="Arial"/>
          <w:color w:val="000000"/>
          <w:sz w:val="20"/>
          <w:szCs w:val="20"/>
          <w:lang w:eastAsia="es-ES"/>
        </w:rPr>
        <w:t xml:space="preserve">presente </w:t>
      </w:r>
      <w:r w:rsidR="004C6E20" w:rsidRPr="00C90C0E">
        <w:rPr>
          <w:rFonts w:ascii="Verdana" w:hAnsi="Verdana" w:cs="Arial"/>
          <w:color w:val="000000"/>
          <w:sz w:val="20"/>
          <w:szCs w:val="20"/>
          <w:lang w:eastAsia="es-ES"/>
        </w:rPr>
        <w:t>resolución</w:t>
      </w:r>
      <w:r w:rsidR="00A32340" w:rsidRPr="00C90C0E">
        <w:rPr>
          <w:rFonts w:ascii="Verdana" w:hAnsi="Verdana" w:cs="Arial"/>
          <w:color w:val="000000"/>
          <w:sz w:val="20"/>
          <w:szCs w:val="20"/>
          <w:lang w:eastAsia="es-ES"/>
        </w:rPr>
        <w:t>.</w:t>
      </w:r>
    </w:p>
    <w:p w:rsidR="009E78C0" w:rsidRPr="00C90C0E" w:rsidRDefault="009E78C0" w:rsidP="00A67D4A">
      <w:pPr>
        <w:tabs>
          <w:tab w:val="left" w:pos="709"/>
        </w:tabs>
        <w:ind w:left="426" w:hanging="426"/>
        <w:jc w:val="both"/>
        <w:rPr>
          <w:rFonts w:ascii="Verdana" w:hAnsi="Verdana" w:cs="Arial"/>
          <w:color w:val="000000"/>
          <w:sz w:val="20"/>
          <w:szCs w:val="20"/>
          <w:lang w:eastAsia="es-ES"/>
        </w:rPr>
      </w:pPr>
    </w:p>
    <w:p w:rsidR="003D41A8" w:rsidRPr="00C90C0E" w:rsidRDefault="00B512A4" w:rsidP="00A67D4A">
      <w:pPr>
        <w:pStyle w:val="Prrafodelista"/>
        <w:numPr>
          <w:ilvl w:val="0"/>
          <w:numId w:val="87"/>
        </w:numPr>
        <w:tabs>
          <w:tab w:val="left" w:pos="709"/>
        </w:tabs>
        <w:ind w:left="426" w:hanging="426"/>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Los usuarios que </w:t>
      </w:r>
      <w:r w:rsidR="00155887" w:rsidRPr="00C90C0E">
        <w:rPr>
          <w:rFonts w:ascii="Verdana" w:hAnsi="Verdana" w:cs="Arial"/>
          <w:color w:val="000000"/>
          <w:sz w:val="20"/>
          <w:szCs w:val="20"/>
          <w:lang w:eastAsia="es-ES"/>
        </w:rPr>
        <w:t xml:space="preserve">ingresen mercancía o las </w:t>
      </w:r>
      <w:r w:rsidRPr="00C90C0E">
        <w:rPr>
          <w:rFonts w:ascii="Verdana" w:hAnsi="Verdana" w:cs="Arial"/>
          <w:color w:val="000000"/>
          <w:sz w:val="20"/>
          <w:szCs w:val="20"/>
          <w:lang w:eastAsia="es-ES"/>
        </w:rPr>
        <w:t xml:space="preserve">adquieran </w:t>
      </w:r>
      <w:r w:rsidR="00155887" w:rsidRPr="00C90C0E">
        <w:rPr>
          <w:rFonts w:ascii="Verdana" w:hAnsi="Verdana" w:cs="Arial"/>
          <w:color w:val="000000"/>
          <w:sz w:val="20"/>
          <w:szCs w:val="20"/>
          <w:lang w:eastAsia="es-ES"/>
        </w:rPr>
        <w:t xml:space="preserve">dentro </w:t>
      </w:r>
      <w:r w:rsidR="001B1CE2" w:rsidRPr="00C90C0E">
        <w:rPr>
          <w:rFonts w:ascii="Verdana" w:hAnsi="Verdana" w:cs="Arial"/>
          <w:color w:val="000000"/>
          <w:sz w:val="20"/>
          <w:szCs w:val="20"/>
          <w:lang w:eastAsia="es-ES"/>
        </w:rPr>
        <w:t xml:space="preserve">del régimen de zona franca, deberán </w:t>
      </w:r>
      <w:r w:rsidR="00A4419E" w:rsidRPr="00C90C0E">
        <w:rPr>
          <w:rFonts w:ascii="Verdana" w:hAnsi="Verdana" w:cs="Arial"/>
          <w:color w:val="000000"/>
          <w:sz w:val="20"/>
          <w:szCs w:val="20"/>
          <w:lang w:eastAsia="es-ES"/>
        </w:rPr>
        <w:t xml:space="preserve">depositarlas en </w:t>
      </w:r>
      <w:r w:rsidR="00D35D34">
        <w:rPr>
          <w:rFonts w:ascii="Verdana" w:hAnsi="Verdana" w:cs="Arial"/>
          <w:color w:val="000000"/>
          <w:sz w:val="20"/>
          <w:szCs w:val="20"/>
          <w:lang w:eastAsia="es-ES"/>
        </w:rPr>
        <w:t xml:space="preserve">los lugares debidamente asignados por la sociedad </w:t>
      </w:r>
      <w:r w:rsidR="008279CD">
        <w:rPr>
          <w:rFonts w:ascii="Verdana" w:hAnsi="Verdana" w:cs="Arial"/>
          <w:color w:val="000000"/>
          <w:sz w:val="20"/>
          <w:szCs w:val="20"/>
          <w:lang w:eastAsia="es-ES"/>
        </w:rPr>
        <w:t>administradora</w:t>
      </w:r>
      <w:r w:rsidR="001538AB" w:rsidRPr="00C90C0E">
        <w:rPr>
          <w:rFonts w:ascii="Verdana" w:hAnsi="Verdana" w:cs="Arial"/>
          <w:color w:val="000000"/>
          <w:sz w:val="20"/>
          <w:szCs w:val="20"/>
          <w:lang w:eastAsia="es-ES"/>
        </w:rPr>
        <w:t xml:space="preserve">. </w:t>
      </w:r>
    </w:p>
    <w:p w:rsidR="003D41A8" w:rsidRPr="00C90C0E" w:rsidRDefault="003D41A8" w:rsidP="00A67D4A">
      <w:pPr>
        <w:ind w:left="426" w:hanging="426"/>
        <w:rPr>
          <w:rFonts w:cs="Helvetica"/>
          <w:color w:val="18181B"/>
          <w:lang w:eastAsia="es-CL"/>
        </w:rPr>
      </w:pPr>
    </w:p>
    <w:p w:rsidR="00145CEC" w:rsidRPr="00844BC3" w:rsidRDefault="006948FF" w:rsidP="00A67D4A">
      <w:pPr>
        <w:pStyle w:val="Prrafodelista"/>
        <w:numPr>
          <w:ilvl w:val="0"/>
          <w:numId w:val="87"/>
        </w:numPr>
        <w:tabs>
          <w:tab w:val="left" w:pos="709"/>
        </w:tabs>
        <w:ind w:left="426" w:hanging="426"/>
        <w:jc w:val="both"/>
        <w:rPr>
          <w:rFonts w:ascii="Verdana" w:hAnsi="Verdana" w:cs="Arial"/>
          <w:sz w:val="20"/>
          <w:szCs w:val="20"/>
          <w:lang w:eastAsia="es-ES"/>
        </w:rPr>
      </w:pPr>
      <w:r w:rsidRPr="00C90C0E">
        <w:rPr>
          <w:rFonts w:ascii="Verdana" w:hAnsi="Verdana" w:cs="Helvetica"/>
          <w:color w:val="18181B"/>
          <w:sz w:val="20"/>
          <w:szCs w:val="20"/>
          <w:lang w:eastAsia="es-CL"/>
        </w:rPr>
        <w:t>L</w:t>
      </w:r>
      <w:r w:rsidR="004C6E20" w:rsidRPr="00C90C0E">
        <w:rPr>
          <w:rFonts w:ascii="Verdana" w:hAnsi="Verdana" w:cs="Helvetica"/>
          <w:color w:val="18181B"/>
          <w:sz w:val="20"/>
          <w:szCs w:val="20"/>
          <w:lang w:eastAsia="es-CL"/>
        </w:rPr>
        <w:t xml:space="preserve">os </w:t>
      </w:r>
      <w:r w:rsidR="009E78C0" w:rsidRPr="00C90C0E">
        <w:rPr>
          <w:rFonts w:ascii="Verdana" w:hAnsi="Verdana" w:cs="Helvetica"/>
          <w:color w:val="18181B"/>
          <w:sz w:val="20"/>
          <w:szCs w:val="20"/>
          <w:lang w:eastAsia="es-CL"/>
        </w:rPr>
        <w:t xml:space="preserve">usuarios que no dispongan </w:t>
      </w:r>
      <w:r w:rsidR="00962764" w:rsidRPr="00C90C0E">
        <w:rPr>
          <w:rFonts w:ascii="Verdana" w:hAnsi="Verdana" w:cs="Helvetica"/>
          <w:color w:val="18181B"/>
          <w:sz w:val="20"/>
          <w:szCs w:val="20"/>
          <w:lang w:eastAsia="es-CL"/>
        </w:rPr>
        <w:t xml:space="preserve">de espacio suficiente en sus </w:t>
      </w:r>
      <w:r w:rsidR="00F0465A" w:rsidRPr="00C90C0E">
        <w:rPr>
          <w:rFonts w:ascii="Verdana" w:hAnsi="Verdana" w:cs="Helvetica"/>
          <w:color w:val="18181B"/>
          <w:sz w:val="20"/>
          <w:szCs w:val="20"/>
          <w:lang w:eastAsia="es-CL"/>
        </w:rPr>
        <w:t>dependencias</w:t>
      </w:r>
      <w:r w:rsidR="002607F3" w:rsidRPr="00C90C0E">
        <w:rPr>
          <w:rFonts w:ascii="Verdana" w:hAnsi="Verdana" w:cs="Helvetica"/>
          <w:color w:val="18181B"/>
          <w:sz w:val="20"/>
          <w:szCs w:val="20"/>
          <w:lang w:eastAsia="es-CL"/>
        </w:rPr>
        <w:t>,</w:t>
      </w:r>
      <w:r w:rsidR="00D168A0" w:rsidRPr="00C90C0E">
        <w:rPr>
          <w:rFonts w:ascii="Verdana" w:hAnsi="Verdana" w:cs="Helvetica"/>
          <w:color w:val="18181B"/>
          <w:sz w:val="20"/>
          <w:szCs w:val="20"/>
          <w:lang w:eastAsia="es-CL"/>
        </w:rPr>
        <w:t xml:space="preserve"> </w:t>
      </w:r>
      <w:r w:rsidR="008668CF" w:rsidRPr="00C90C0E">
        <w:rPr>
          <w:rFonts w:ascii="Verdana" w:hAnsi="Verdana" w:cs="Helvetica"/>
          <w:color w:val="18181B"/>
          <w:sz w:val="20"/>
          <w:szCs w:val="20"/>
          <w:lang w:eastAsia="es-CL"/>
        </w:rPr>
        <w:t xml:space="preserve">también </w:t>
      </w:r>
      <w:r w:rsidR="001D4C5D" w:rsidRPr="00C90C0E">
        <w:rPr>
          <w:rFonts w:ascii="Verdana" w:hAnsi="Verdana" w:cs="Helvetica"/>
          <w:color w:val="18181B"/>
          <w:sz w:val="20"/>
          <w:szCs w:val="20"/>
          <w:lang w:eastAsia="es-CL"/>
        </w:rPr>
        <w:t>podrán</w:t>
      </w:r>
      <w:r w:rsidR="00FE4804" w:rsidRPr="00C90C0E">
        <w:rPr>
          <w:rFonts w:ascii="Verdana" w:hAnsi="Verdana" w:cs="Helvetica"/>
          <w:color w:val="18181B"/>
          <w:sz w:val="20"/>
          <w:szCs w:val="20"/>
          <w:lang w:eastAsia="es-CL"/>
        </w:rPr>
        <w:t xml:space="preserve"> susc</w:t>
      </w:r>
      <w:r w:rsidR="001D4C5D" w:rsidRPr="00C90C0E">
        <w:rPr>
          <w:rFonts w:ascii="Verdana" w:hAnsi="Verdana" w:cs="Helvetica"/>
          <w:color w:val="18181B"/>
          <w:sz w:val="20"/>
          <w:szCs w:val="20"/>
          <w:lang w:eastAsia="es-CL"/>
        </w:rPr>
        <w:t>ribir con</w:t>
      </w:r>
      <w:r w:rsidR="00DE4183">
        <w:rPr>
          <w:rFonts w:ascii="Verdana" w:hAnsi="Verdana" w:cs="Helvetica"/>
          <w:color w:val="18181B"/>
          <w:sz w:val="20"/>
          <w:szCs w:val="20"/>
          <w:lang w:eastAsia="es-CL"/>
        </w:rPr>
        <w:t xml:space="preserve"> la sociedad administradora u otro usuario </w:t>
      </w:r>
      <w:r w:rsidR="00D168A0" w:rsidRPr="00C90C0E">
        <w:rPr>
          <w:rFonts w:ascii="Verdana" w:hAnsi="Verdana" w:cs="Helvetica"/>
          <w:color w:val="18181B"/>
          <w:sz w:val="20"/>
          <w:szCs w:val="20"/>
          <w:lang w:eastAsia="es-CL"/>
        </w:rPr>
        <w:t>un</w:t>
      </w:r>
      <w:r w:rsidR="009E78C0" w:rsidRPr="00C90C0E">
        <w:rPr>
          <w:rFonts w:ascii="Verdana" w:hAnsi="Verdana" w:cs="Helvetica"/>
          <w:color w:val="18181B"/>
          <w:sz w:val="20"/>
          <w:szCs w:val="20"/>
          <w:lang w:eastAsia="es-CL"/>
        </w:rPr>
        <w:t xml:space="preserve"> Contrato de Depósito </w:t>
      </w:r>
      <w:r w:rsidR="004A3F49">
        <w:rPr>
          <w:rFonts w:ascii="Verdana" w:hAnsi="Verdana" w:cs="Helvetica"/>
          <w:color w:val="18181B"/>
          <w:sz w:val="20"/>
          <w:szCs w:val="20"/>
          <w:lang w:eastAsia="es-CL"/>
        </w:rPr>
        <w:t>por cuenta de Tercero</w:t>
      </w:r>
      <w:r w:rsidR="007D4029">
        <w:rPr>
          <w:rFonts w:ascii="Verdana" w:hAnsi="Verdana" w:cs="Helvetica"/>
          <w:color w:val="292A2D"/>
          <w:sz w:val="20"/>
          <w:szCs w:val="20"/>
          <w:lang w:eastAsia="es-CL"/>
        </w:rPr>
        <w:t xml:space="preserve">, el cual registrado en </w:t>
      </w:r>
      <w:r w:rsidR="00250F45">
        <w:rPr>
          <w:rFonts w:ascii="Verdana" w:hAnsi="Verdana" w:cs="Helvetica"/>
          <w:color w:val="292A2D"/>
          <w:sz w:val="20"/>
          <w:szCs w:val="20"/>
          <w:lang w:eastAsia="es-CL"/>
        </w:rPr>
        <w:t>el</w:t>
      </w:r>
      <w:r w:rsidR="007D4029">
        <w:rPr>
          <w:rFonts w:ascii="Verdana" w:hAnsi="Verdana" w:cs="Helvetica"/>
          <w:color w:val="292A2D"/>
          <w:sz w:val="20"/>
          <w:szCs w:val="20"/>
          <w:lang w:eastAsia="es-CL"/>
        </w:rPr>
        <w:t xml:space="preserve"> sistema de tramitación electrónica por la correspondiente </w:t>
      </w:r>
      <w:r w:rsidR="00250F45">
        <w:rPr>
          <w:rFonts w:ascii="Verdana" w:hAnsi="Verdana" w:cs="Helvetica"/>
          <w:color w:val="292A2D"/>
          <w:sz w:val="20"/>
          <w:szCs w:val="20"/>
          <w:lang w:eastAsia="es-CL"/>
        </w:rPr>
        <w:t>s</w:t>
      </w:r>
      <w:r w:rsidR="007D4029">
        <w:rPr>
          <w:rFonts w:ascii="Verdana" w:hAnsi="Verdana" w:cs="Helvetica"/>
          <w:color w:val="292A2D"/>
          <w:sz w:val="20"/>
          <w:szCs w:val="20"/>
          <w:lang w:eastAsia="es-CL"/>
        </w:rPr>
        <w:t xml:space="preserve">ociedad </w:t>
      </w:r>
      <w:r w:rsidR="00250F45">
        <w:rPr>
          <w:rFonts w:ascii="Verdana" w:hAnsi="Verdana" w:cs="Helvetica"/>
          <w:color w:val="292A2D"/>
          <w:sz w:val="20"/>
          <w:szCs w:val="20"/>
          <w:lang w:eastAsia="es-CL"/>
        </w:rPr>
        <w:t>a</w:t>
      </w:r>
      <w:r w:rsidR="007D4029">
        <w:rPr>
          <w:rFonts w:ascii="Verdana" w:hAnsi="Verdana" w:cs="Helvetica"/>
          <w:color w:val="292A2D"/>
          <w:sz w:val="20"/>
          <w:szCs w:val="20"/>
          <w:lang w:eastAsia="es-CL"/>
        </w:rPr>
        <w:t>dministradora</w:t>
      </w:r>
      <w:r w:rsidR="00D168A0" w:rsidRPr="00DE4183">
        <w:rPr>
          <w:rFonts w:ascii="Verdana" w:hAnsi="Verdana" w:cs="Helvetica"/>
          <w:color w:val="292A2D"/>
          <w:sz w:val="20"/>
          <w:szCs w:val="20"/>
          <w:lang w:eastAsia="es-CL"/>
        </w:rPr>
        <w:t xml:space="preserve"> En estos caso</w:t>
      </w:r>
      <w:r w:rsidR="004A1893" w:rsidRPr="00DE4183">
        <w:rPr>
          <w:rFonts w:ascii="Verdana" w:hAnsi="Verdana" w:cs="Helvetica"/>
          <w:color w:val="292A2D"/>
          <w:sz w:val="20"/>
          <w:szCs w:val="20"/>
          <w:lang w:eastAsia="es-CL"/>
        </w:rPr>
        <w:t>s</w:t>
      </w:r>
      <w:r w:rsidR="00D168A0" w:rsidRPr="00DE4183">
        <w:rPr>
          <w:rFonts w:ascii="Verdana" w:hAnsi="Verdana" w:cs="Helvetica"/>
          <w:color w:val="292A2D"/>
          <w:sz w:val="20"/>
          <w:szCs w:val="20"/>
          <w:lang w:eastAsia="es-CL"/>
        </w:rPr>
        <w:t xml:space="preserve">, </w:t>
      </w:r>
      <w:r w:rsidR="00DE4183" w:rsidRPr="00844BC3">
        <w:rPr>
          <w:rFonts w:ascii="Verdana" w:hAnsi="Verdana" w:cs="Helvetica"/>
          <w:color w:val="292A2D"/>
          <w:sz w:val="20"/>
          <w:szCs w:val="20"/>
          <w:lang w:eastAsia="es-CL"/>
        </w:rPr>
        <w:t xml:space="preserve">las mercancías ingresaran al </w:t>
      </w:r>
      <w:r w:rsidR="004A1893" w:rsidRPr="00844BC3">
        <w:rPr>
          <w:rFonts w:ascii="Verdana" w:hAnsi="Verdana" w:cs="Helvetica"/>
          <w:color w:val="292A2D"/>
          <w:sz w:val="20"/>
          <w:szCs w:val="20"/>
          <w:lang w:eastAsia="es-CL"/>
        </w:rPr>
        <w:t xml:space="preserve">inventario del </w:t>
      </w:r>
      <w:r w:rsidR="00D168A0" w:rsidRPr="00844BC3">
        <w:rPr>
          <w:rFonts w:ascii="Verdana" w:hAnsi="Verdana" w:cs="Helvetica"/>
          <w:color w:val="292A2D"/>
          <w:sz w:val="20"/>
          <w:szCs w:val="20"/>
          <w:lang w:eastAsia="es-CL"/>
        </w:rPr>
        <w:t>usuario</w:t>
      </w:r>
      <w:r w:rsidR="00DE4183" w:rsidRPr="00844BC3">
        <w:rPr>
          <w:rFonts w:ascii="Verdana" w:hAnsi="Verdana" w:cs="Helvetica"/>
          <w:color w:val="292A2D"/>
          <w:sz w:val="20"/>
          <w:szCs w:val="20"/>
          <w:lang w:eastAsia="es-CL"/>
        </w:rPr>
        <w:t xml:space="preserve"> depositante.</w:t>
      </w:r>
    </w:p>
    <w:p w:rsidR="00DE4183" w:rsidRPr="00C90C0E" w:rsidRDefault="00DE4183" w:rsidP="00A67D4A">
      <w:pPr>
        <w:pStyle w:val="Prrafodelista"/>
        <w:tabs>
          <w:tab w:val="left" w:pos="709"/>
        </w:tabs>
        <w:ind w:left="426" w:hanging="426"/>
        <w:jc w:val="both"/>
        <w:rPr>
          <w:rFonts w:ascii="Verdana" w:hAnsi="Verdana" w:cs="Arial"/>
          <w:sz w:val="20"/>
          <w:szCs w:val="20"/>
          <w:lang w:eastAsia="es-ES"/>
        </w:rPr>
      </w:pPr>
    </w:p>
    <w:p w:rsidR="00DE4183" w:rsidRPr="00C90C0E" w:rsidRDefault="00DE4183" w:rsidP="00A67D4A">
      <w:pPr>
        <w:pStyle w:val="Prrafodelista"/>
        <w:numPr>
          <w:ilvl w:val="0"/>
          <w:numId w:val="87"/>
        </w:numPr>
        <w:tabs>
          <w:tab w:val="left" w:pos="709"/>
        </w:tabs>
        <w:ind w:left="426" w:hanging="426"/>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Sin perjuicio de lo anterior, los usuarios que </w:t>
      </w:r>
      <w:r>
        <w:rPr>
          <w:rFonts w:ascii="Verdana" w:hAnsi="Verdana" w:cs="Arial"/>
          <w:color w:val="000000"/>
          <w:sz w:val="20"/>
          <w:szCs w:val="20"/>
          <w:lang w:eastAsia="es-ES"/>
        </w:rPr>
        <w:t xml:space="preserve">adquieran mercancía mediante traspaso, podrán depositarlas en </w:t>
      </w:r>
      <w:r w:rsidRPr="00C90C0E">
        <w:rPr>
          <w:rFonts w:ascii="Verdana" w:hAnsi="Verdana" w:cs="Helvetica"/>
          <w:color w:val="050408"/>
          <w:sz w:val="20"/>
          <w:szCs w:val="20"/>
          <w:lang w:eastAsia="es-CL"/>
        </w:rPr>
        <w:t xml:space="preserve">las </w:t>
      </w:r>
      <w:r w:rsidRPr="00C90C0E">
        <w:rPr>
          <w:rFonts w:ascii="Verdana" w:hAnsi="Verdana" w:cs="Helvetica"/>
          <w:color w:val="292A2D"/>
          <w:sz w:val="20"/>
          <w:szCs w:val="20"/>
          <w:lang w:eastAsia="es-CL"/>
        </w:rPr>
        <w:t xml:space="preserve">dependencias </w:t>
      </w:r>
      <w:r w:rsidRPr="00C90C0E">
        <w:rPr>
          <w:rFonts w:ascii="Verdana" w:hAnsi="Verdana" w:cs="Helvetica"/>
          <w:color w:val="18181B"/>
          <w:sz w:val="20"/>
          <w:szCs w:val="20"/>
          <w:lang w:eastAsia="es-CL"/>
        </w:rPr>
        <w:t xml:space="preserve">del usuario </w:t>
      </w:r>
      <w:r w:rsidRPr="00C90C0E">
        <w:rPr>
          <w:rFonts w:ascii="Verdana" w:hAnsi="Verdana" w:cs="Helvetica"/>
          <w:color w:val="292A2D"/>
          <w:sz w:val="20"/>
          <w:szCs w:val="20"/>
          <w:lang w:eastAsia="es-CL"/>
        </w:rPr>
        <w:t>vendedor</w:t>
      </w:r>
      <w:r w:rsidRPr="00C90C0E">
        <w:rPr>
          <w:rFonts w:ascii="Verdana" w:hAnsi="Verdana" w:cs="Arial"/>
          <w:color w:val="000000"/>
          <w:sz w:val="20"/>
          <w:szCs w:val="20"/>
          <w:lang w:eastAsia="es-ES"/>
        </w:rPr>
        <w:t xml:space="preserve">, previa suscripción de un Contrato de Depósito Ocasional. En estos casos, el inventario del usuario comprador se conforma con estas mercancías. </w:t>
      </w:r>
    </w:p>
    <w:p w:rsidR="00145CEC" w:rsidRPr="00C90C0E" w:rsidRDefault="00145CEC" w:rsidP="00A67D4A">
      <w:pPr>
        <w:tabs>
          <w:tab w:val="left" w:pos="709"/>
        </w:tabs>
        <w:ind w:left="426" w:hanging="426"/>
        <w:jc w:val="both"/>
        <w:rPr>
          <w:rFonts w:ascii="Verdana" w:hAnsi="Verdana" w:cs="Arial"/>
          <w:color w:val="000000"/>
          <w:sz w:val="20"/>
          <w:szCs w:val="20"/>
          <w:lang w:eastAsia="es-ES"/>
        </w:rPr>
      </w:pPr>
    </w:p>
    <w:p w:rsidR="00A32340" w:rsidRPr="00C90C0E" w:rsidRDefault="00A32340" w:rsidP="00A67D4A">
      <w:pPr>
        <w:pStyle w:val="Prrafodelista"/>
        <w:numPr>
          <w:ilvl w:val="0"/>
          <w:numId w:val="87"/>
        </w:numPr>
        <w:tabs>
          <w:tab w:val="left" w:pos="709"/>
        </w:tabs>
        <w:ind w:left="426" w:hanging="426"/>
        <w:jc w:val="both"/>
        <w:rPr>
          <w:rFonts w:ascii="Verdana" w:hAnsi="Verdana" w:cs="Arial"/>
          <w:color w:val="000000"/>
          <w:sz w:val="20"/>
          <w:szCs w:val="20"/>
          <w:lang w:eastAsia="es-ES"/>
        </w:rPr>
      </w:pPr>
      <w:r w:rsidRPr="00C90C0E">
        <w:rPr>
          <w:rFonts w:ascii="Verdana" w:hAnsi="Verdana" w:cs="Arial"/>
          <w:color w:val="000000"/>
          <w:sz w:val="20"/>
          <w:szCs w:val="20"/>
          <w:lang w:eastAsia="es-ES"/>
        </w:rPr>
        <w:t xml:space="preserve">Los </w:t>
      </w:r>
      <w:r w:rsidR="009F71E1" w:rsidRPr="00C90C0E">
        <w:rPr>
          <w:rFonts w:ascii="Verdana" w:hAnsi="Verdana" w:cs="Arial"/>
          <w:color w:val="000000"/>
          <w:sz w:val="20"/>
          <w:szCs w:val="20"/>
          <w:lang w:eastAsia="es-ES"/>
        </w:rPr>
        <w:t>u</w:t>
      </w:r>
      <w:r w:rsidRPr="00C90C0E">
        <w:rPr>
          <w:rFonts w:ascii="Verdana" w:hAnsi="Verdana" w:cs="Arial"/>
          <w:color w:val="000000"/>
          <w:sz w:val="20"/>
          <w:szCs w:val="20"/>
          <w:lang w:eastAsia="es-ES"/>
        </w:rPr>
        <w:t>suarios</w:t>
      </w:r>
      <w:r w:rsidR="00417479" w:rsidRPr="00C90C0E">
        <w:rPr>
          <w:rFonts w:ascii="Verdana" w:hAnsi="Verdana" w:cs="Arial"/>
          <w:color w:val="000000"/>
          <w:sz w:val="20"/>
          <w:szCs w:val="20"/>
          <w:lang w:eastAsia="es-ES"/>
        </w:rPr>
        <w:t xml:space="preserve"> </w:t>
      </w:r>
      <w:r w:rsidR="00CA4205" w:rsidRPr="00C90C0E">
        <w:rPr>
          <w:rFonts w:ascii="Verdana" w:hAnsi="Verdana" w:cs="Arial"/>
          <w:color w:val="000000"/>
          <w:sz w:val="20"/>
          <w:szCs w:val="20"/>
          <w:lang w:eastAsia="es-ES"/>
        </w:rPr>
        <w:t xml:space="preserve">o </w:t>
      </w:r>
      <w:r w:rsidR="005F1E5F" w:rsidRPr="00C90C0E">
        <w:rPr>
          <w:rFonts w:ascii="Verdana" w:hAnsi="Verdana" w:cs="Arial"/>
          <w:color w:val="000000"/>
          <w:sz w:val="20"/>
          <w:szCs w:val="20"/>
          <w:lang w:eastAsia="es-ES"/>
        </w:rPr>
        <w:t>sus</w:t>
      </w:r>
      <w:r w:rsidR="00417479" w:rsidRPr="00C90C0E">
        <w:rPr>
          <w:rFonts w:ascii="Verdana" w:hAnsi="Verdana" w:cs="Arial"/>
          <w:color w:val="000000"/>
          <w:sz w:val="20"/>
          <w:szCs w:val="20"/>
          <w:lang w:eastAsia="es-ES"/>
        </w:rPr>
        <w:t xml:space="preserve"> representantes legales</w:t>
      </w:r>
      <w:r w:rsidR="00CA4205" w:rsidRPr="00C90C0E">
        <w:rPr>
          <w:rFonts w:ascii="Verdana" w:hAnsi="Verdana" w:cs="Arial"/>
          <w:color w:val="000000"/>
          <w:sz w:val="20"/>
          <w:szCs w:val="20"/>
          <w:lang w:eastAsia="es-ES"/>
        </w:rPr>
        <w:t xml:space="preserve">, </w:t>
      </w:r>
      <w:r w:rsidR="00417479" w:rsidRPr="00C90C0E">
        <w:rPr>
          <w:rFonts w:ascii="Verdana" w:hAnsi="Verdana" w:cs="Arial"/>
          <w:color w:val="000000"/>
          <w:sz w:val="20"/>
          <w:szCs w:val="20"/>
          <w:lang w:eastAsia="es-ES"/>
        </w:rPr>
        <w:t xml:space="preserve">podrán </w:t>
      </w:r>
      <w:r w:rsidR="00F16A4A" w:rsidRPr="00C90C0E">
        <w:rPr>
          <w:rFonts w:ascii="Verdana" w:hAnsi="Verdana" w:cs="Arial"/>
          <w:color w:val="000000"/>
          <w:sz w:val="20"/>
          <w:szCs w:val="20"/>
          <w:lang w:eastAsia="es-ES"/>
        </w:rPr>
        <w:t>suscribir</w:t>
      </w:r>
      <w:r w:rsidR="00E3199F">
        <w:rPr>
          <w:rFonts w:ascii="Verdana" w:hAnsi="Verdana" w:cs="Arial"/>
          <w:color w:val="000000"/>
          <w:sz w:val="20"/>
          <w:szCs w:val="20"/>
          <w:lang w:eastAsia="es-ES"/>
        </w:rPr>
        <w:t xml:space="preserve"> con firma electrónica avanzada</w:t>
      </w:r>
      <w:r w:rsidR="00F16A4A" w:rsidRPr="00C90C0E">
        <w:rPr>
          <w:rFonts w:ascii="Verdana" w:hAnsi="Verdana" w:cs="Arial"/>
          <w:color w:val="000000"/>
          <w:sz w:val="20"/>
          <w:szCs w:val="20"/>
          <w:lang w:eastAsia="es-ES"/>
        </w:rPr>
        <w:t xml:space="preserve"> las </w:t>
      </w:r>
      <w:r w:rsidRPr="00C90C0E">
        <w:rPr>
          <w:rFonts w:ascii="Verdana" w:hAnsi="Verdana" w:cs="Arial"/>
          <w:color w:val="000000"/>
          <w:sz w:val="20"/>
          <w:szCs w:val="20"/>
          <w:lang w:eastAsia="es-ES"/>
        </w:rPr>
        <w:t>destinaciones aduaneras y demás documentos, previa</w:t>
      </w:r>
      <w:r w:rsidR="00CC53F9" w:rsidRPr="00C90C0E">
        <w:rPr>
          <w:rFonts w:ascii="Verdana" w:hAnsi="Verdana" w:cs="Arial"/>
          <w:color w:val="000000"/>
          <w:sz w:val="20"/>
          <w:szCs w:val="20"/>
          <w:lang w:eastAsia="es-ES"/>
        </w:rPr>
        <w:t xml:space="preserve"> </w:t>
      </w:r>
      <w:r w:rsidR="00417479" w:rsidRPr="00C90C0E">
        <w:rPr>
          <w:rFonts w:ascii="Verdana" w:hAnsi="Verdana" w:cs="Arial"/>
          <w:color w:val="000000"/>
          <w:sz w:val="20"/>
          <w:szCs w:val="20"/>
          <w:lang w:eastAsia="es-ES"/>
        </w:rPr>
        <w:t xml:space="preserve">autorización de </w:t>
      </w:r>
      <w:r w:rsidR="00CC53F9" w:rsidRPr="00C90C0E">
        <w:rPr>
          <w:rFonts w:ascii="Verdana" w:hAnsi="Verdana" w:cs="Arial"/>
          <w:color w:val="000000"/>
          <w:sz w:val="20"/>
          <w:szCs w:val="20"/>
          <w:lang w:eastAsia="es-ES"/>
        </w:rPr>
        <w:t xml:space="preserve">la Dirección Regional </w:t>
      </w:r>
      <w:r w:rsidR="00DE490A" w:rsidRPr="00C90C0E">
        <w:rPr>
          <w:rFonts w:ascii="Verdana" w:hAnsi="Verdana" w:cs="Arial"/>
          <w:color w:val="000000"/>
          <w:sz w:val="20"/>
          <w:szCs w:val="20"/>
          <w:lang w:eastAsia="es-ES"/>
        </w:rPr>
        <w:t xml:space="preserve">o Administrador </w:t>
      </w:r>
      <w:r w:rsidRPr="00C90C0E">
        <w:rPr>
          <w:rFonts w:ascii="Verdana" w:hAnsi="Verdana" w:cs="Arial"/>
          <w:color w:val="000000"/>
          <w:sz w:val="20"/>
          <w:szCs w:val="20"/>
          <w:lang w:eastAsia="es-ES"/>
        </w:rPr>
        <w:t xml:space="preserve">de Aduanas para actuar ante </w:t>
      </w:r>
      <w:r w:rsidR="00CC53F9" w:rsidRPr="00C90C0E">
        <w:rPr>
          <w:rFonts w:ascii="Verdana" w:hAnsi="Verdana" w:cs="Arial"/>
          <w:color w:val="000000"/>
          <w:sz w:val="20"/>
          <w:szCs w:val="20"/>
          <w:lang w:eastAsia="es-ES"/>
        </w:rPr>
        <w:t>ella</w:t>
      </w:r>
      <w:r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de acuerdo con el procedimiento de </w:t>
      </w:r>
      <w:r w:rsidR="00CC53F9" w:rsidRPr="00C90C0E">
        <w:rPr>
          <w:rFonts w:ascii="Verdana" w:hAnsi="Verdana" w:cs="Arial"/>
          <w:color w:val="000000"/>
          <w:sz w:val="20"/>
          <w:szCs w:val="20"/>
          <w:lang w:eastAsia="es-ES"/>
        </w:rPr>
        <w:t>registro</w:t>
      </w:r>
      <w:r w:rsidR="00403DDB" w:rsidRPr="00C90C0E">
        <w:rPr>
          <w:rFonts w:ascii="Verdana" w:hAnsi="Verdana" w:cs="Arial"/>
          <w:color w:val="000000"/>
          <w:sz w:val="20"/>
          <w:szCs w:val="20"/>
          <w:lang w:eastAsia="es-ES"/>
        </w:rPr>
        <w:t xml:space="preserve"> de firma que</w:t>
      </w:r>
      <w:r w:rsidR="000062F9"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para tal efecto</w:t>
      </w:r>
      <w:r w:rsidR="000062F9" w:rsidRPr="00C90C0E">
        <w:rPr>
          <w:rFonts w:ascii="Verdana" w:hAnsi="Verdana" w:cs="Arial"/>
          <w:color w:val="000000"/>
          <w:sz w:val="20"/>
          <w:szCs w:val="20"/>
          <w:lang w:eastAsia="es-ES"/>
        </w:rPr>
        <w:t>,</w:t>
      </w:r>
      <w:r w:rsidR="00403DDB" w:rsidRPr="00C90C0E">
        <w:rPr>
          <w:rFonts w:ascii="Verdana" w:hAnsi="Verdana" w:cs="Arial"/>
          <w:color w:val="000000"/>
          <w:sz w:val="20"/>
          <w:szCs w:val="20"/>
          <w:lang w:eastAsia="es-ES"/>
        </w:rPr>
        <w:t xml:space="preserve"> determine cada </w:t>
      </w:r>
      <w:r w:rsidR="00CF5CD2" w:rsidRPr="00C90C0E">
        <w:rPr>
          <w:rFonts w:ascii="Verdana" w:hAnsi="Verdana" w:cs="Arial"/>
          <w:color w:val="000000"/>
          <w:sz w:val="20"/>
          <w:szCs w:val="20"/>
          <w:lang w:eastAsia="es-ES"/>
        </w:rPr>
        <w:t>Aduana</w:t>
      </w:r>
      <w:r w:rsidRPr="00C90C0E">
        <w:rPr>
          <w:rFonts w:ascii="Verdana" w:hAnsi="Verdana" w:cs="Arial"/>
          <w:color w:val="000000"/>
          <w:sz w:val="20"/>
          <w:szCs w:val="20"/>
          <w:lang w:eastAsia="es-ES"/>
        </w:rPr>
        <w:t xml:space="preserve">. </w:t>
      </w:r>
    </w:p>
    <w:p w:rsidR="00A32340" w:rsidRPr="00C90C0E" w:rsidRDefault="00A32340" w:rsidP="00A67D4A">
      <w:pPr>
        <w:tabs>
          <w:tab w:val="left" w:pos="709"/>
        </w:tabs>
        <w:ind w:left="426" w:hanging="426"/>
        <w:jc w:val="both"/>
        <w:rPr>
          <w:rFonts w:ascii="Verdana" w:hAnsi="Verdana" w:cs="Arial"/>
          <w:color w:val="000000"/>
          <w:sz w:val="20"/>
          <w:szCs w:val="20"/>
          <w:lang w:eastAsia="es-ES"/>
        </w:rPr>
      </w:pPr>
    </w:p>
    <w:p w:rsidR="00651E4F" w:rsidRPr="00C90C0E" w:rsidRDefault="000B2D70" w:rsidP="00A67D4A">
      <w:pPr>
        <w:pStyle w:val="Prrafodelista"/>
        <w:numPr>
          <w:ilvl w:val="0"/>
          <w:numId w:val="87"/>
        </w:numPr>
        <w:tabs>
          <w:tab w:val="left" w:pos="709"/>
        </w:tabs>
        <w:ind w:left="426" w:hanging="426"/>
        <w:jc w:val="both"/>
        <w:rPr>
          <w:rFonts w:ascii="Verdana" w:hAnsi="Verdana" w:cs="Arial"/>
          <w:sz w:val="20"/>
          <w:szCs w:val="20"/>
          <w:lang w:eastAsia="es-ES"/>
        </w:rPr>
      </w:pPr>
      <w:r w:rsidRPr="00C90C0E">
        <w:rPr>
          <w:rFonts w:ascii="Verdana" w:hAnsi="Verdana" w:cs="Arial"/>
          <w:color w:val="000000"/>
          <w:sz w:val="20"/>
          <w:szCs w:val="20"/>
          <w:lang w:eastAsia="es-ES"/>
        </w:rPr>
        <w:t xml:space="preserve">Con la </w:t>
      </w:r>
      <w:r w:rsidR="00203623" w:rsidRPr="00C90C0E">
        <w:rPr>
          <w:rFonts w:ascii="Verdana" w:hAnsi="Verdana" w:cs="Arial"/>
          <w:color w:val="000000"/>
          <w:sz w:val="20"/>
          <w:szCs w:val="20"/>
          <w:lang w:eastAsia="es-ES"/>
        </w:rPr>
        <w:t>resolución</w:t>
      </w:r>
      <w:r w:rsidRPr="00C90C0E">
        <w:rPr>
          <w:rFonts w:ascii="Verdana" w:hAnsi="Verdana" w:cs="Arial"/>
          <w:color w:val="000000"/>
          <w:sz w:val="20"/>
          <w:szCs w:val="20"/>
          <w:lang w:eastAsia="es-ES"/>
        </w:rPr>
        <w:t xml:space="preserve"> de la Aduana, la sociedad administradora </w:t>
      </w:r>
      <w:r w:rsidR="009E3CA6" w:rsidRPr="00C90C0E">
        <w:rPr>
          <w:rFonts w:ascii="Verdana" w:hAnsi="Verdana" w:cs="Arial"/>
          <w:color w:val="000000"/>
          <w:sz w:val="20"/>
          <w:szCs w:val="20"/>
          <w:lang w:eastAsia="es-ES"/>
        </w:rPr>
        <w:t>habilitará</w:t>
      </w:r>
      <w:r w:rsidRPr="00C90C0E">
        <w:rPr>
          <w:rFonts w:ascii="Verdana" w:hAnsi="Verdana" w:cs="Arial"/>
          <w:color w:val="000000"/>
          <w:sz w:val="20"/>
          <w:szCs w:val="20"/>
          <w:lang w:eastAsia="es-ES"/>
        </w:rPr>
        <w:t xml:space="preserve"> en sus sistemas la </w:t>
      </w:r>
      <w:r w:rsidR="00553FF6" w:rsidRPr="00C90C0E">
        <w:rPr>
          <w:rFonts w:ascii="Verdana" w:hAnsi="Verdana" w:cs="Arial"/>
          <w:color w:val="000000"/>
          <w:sz w:val="20"/>
          <w:szCs w:val="20"/>
          <w:lang w:eastAsia="es-ES"/>
        </w:rPr>
        <w:t xml:space="preserve">operación </w:t>
      </w:r>
      <w:r w:rsidRPr="00C90C0E">
        <w:rPr>
          <w:rFonts w:ascii="Verdana" w:hAnsi="Verdana" w:cs="Arial"/>
          <w:color w:val="000000"/>
          <w:sz w:val="20"/>
          <w:szCs w:val="20"/>
          <w:lang w:eastAsia="es-ES"/>
        </w:rPr>
        <w:t>de l</w:t>
      </w:r>
      <w:r w:rsidR="009E3CA6" w:rsidRPr="00C90C0E">
        <w:rPr>
          <w:rFonts w:ascii="Verdana" w:hAnsi="Verdana" w:cs="Arial"/>
          <w:color w:val="000000"/>
          <w:sz w:val="20"/>
          <w:szCs w:val="20"/>
          <w:lang w:eastAsia="es-ES"/>
        </w:rPr>
        <w:t>a</w:t>
      </w:r>
      <w:r w:rsidRPr="00C90C0E">
        <w:rPr>
          <w:rFonts w:ascii="Verdana" w:hAnsi="Verdana" w:cs="Arial"/>
          <w:color w:val="000000"/>
          <w:sz w:val="20"/>
          <w:szCs w:val="20"/>
          <w:lang w:eastAsia="es-ES"/>
        </w:rPr>
        <w:t xml:space="preserve">s </w:t>
      </w:r>
      <w:r w:rsidR="009E3CA6" w:rsidRPr="00C90C0E">
        <w:rPr>
          <w:rFonts w:ascii="Verdana" w:hAnsi="Verdana" w:cs="Arial"/>
          <w:color w:val="000000"/>
          <w:sz w:val="20"/>
          <w:szCs w:val="20"/>
          <w:lang w:eastAsia="es-ES"/>
        </w:rPr>
        <w:t>personas autorizadas</w:t>
      </w:r>
      <w:r w:rsidR="00F03D9E" w:rsidRPr="00C90C0E">
        <w:rPr>
          <w:rFonts w:ascii="Verdana" w:hAnsi="Verdana" w:cs="Arial"/>
          <w:color w:val="000000"/>
          <w:sz w:val="20"/>
          <w:szCs w:val="20"/>
          <w:lang w:eastAsia="es-ES"/>
        </w:rPr>
        <w:t xml:space="preserve">, con </w:t>
      </w:r>
      <w:r w:rsidR="00203623" w:rsidRPr="00C90C0E">
        <w:rPr>
          <w:rFonts w:ascii="Verdana" w:hAnsi="Verdana" w:cs="Arial"/>
          <w:color w:val="000000"/>
          <w:sz w:val="20"/>
          <w:szCs w:val="20"/>
          <w:lang w:eastAsia="es-ES"/>
        </w:rPr>
        <w:t>indicación</w:t>
      </w:r>
      <w:r w:rsidR="00F03D9E" w:rsidRPr="00C90C0E">
        <w:rPr>
          <w:rFonts w:ascii="Verdana" w:hAnsi="Verdana" w:cs="Arial"/>
          <w:color w:val="000000"/>
          <w:sz w:val="20"/>
          <w:szCs w:val="20"/>
          <w:lang w:eastAsia="es-ES"/>
        </w:rPr>
        <w:t xml:space="preserve"> del plazo de vigencia.</w:t>
      </w:r>
      <w:r w:rsidR="009E3CA6" w:rsidRPr="00C90C0E">
        <w:rPr>
          <w:rFonts w:ascii="Verdana" w:hAnsi="Verdana" w:cs="Arial"/>
          <w:color w:val="000000"/>
          <w:sz w:val="20"/>
          <w:szCs w:val="20"/>
          <w:lang w:eastAsia="es-ES"/>
        </w:rPr>
        <w:t xml:space="preserve"> </w:t>
      </w:r>
    </w:p>
    <w:p w:rsidR="00306BE2" w:rsidRPr="00C90C0E" w:rsidRDefault="00306BE2" w:rsidP="00A67D4A">
      <w:pPr>
        <w:pStyle w:val="Prrafodelista"/>
        <w:tabs>
          <w:tab w:val="left" w:pos="709"/>
        </w:tabs>
        <w:ind w:left="426" w:hanging="426"/>
        <w:jc w:val="both"/>
        <w:rPr>
          <w:rFonts w:ascii="Verdana" w:hAnsi="Verdana" w:cs="Arial"/>
          <w:sz w:val="20"/>
          <w:szCs w:val="20"/>
          <w:lang w:eastAsia="es-ES"/>
        </w:rPr>
      </w:pPr>
    </w:p>
    <w:p w:rsidR="00C00295" w:rsidRPr="00C90C0E" w:rsidRDefault="008B0C19" w:rsidP="00A67D4A">
      <w:pPr>
        <w:pStyle w:val="Prrafodelista"/>
        <w:numPr>
          <w:ilvl w:val="0"/>
          <w:numId w:val="87"/>
        </w:numPr>
        <w:tabs>
          <w:tab w:val="left" w:pos="709"/>
        </w:tabs>
        <w:ind w:left="426" w:hanging="426"/>
        <w:jc w:val="both"/>
        <w:rPr>
          <w:rFonts w:ascii="Verdana" w:hAnsi="Verdana" w:cs="Arial"/>
          <w:sz w:val="20"/>
          <w:szCs w:val="20"/>
          <w:lang w:eastAsia="es-ES"/>
        </w:rPr>
      </w:pPr>
      <w:r w:rsidRPr="00C90C0E">
        <w:rPr>
          <w:rFonts w:ascii="Verdana" w:hAnsi="Verdana" w:cs="Arial"/>
          <w:sz w:val="20"/>
          <w:szCs w:val="20"/>
          <w:lang w:eastAsia="es-ES"/>
        </w:rPr>
        <w:t xml:space="preserve">El usuario </w:t>
      </w:r>
      <w:r w:rsidR="00942B9E" w:rsidRPr="00C90C0E">
        <w:rPr>
          <w:rFonts w:ascii="Verdana" w:hAnsi="Verdana" w:cs="Arial"/>
          <w:sz w:val="20"/>
          <w:szCs w:val="20"/>
          <w:lang w:eastAsia="es-ES"/>
        </w:rPr>
        <w:t>o</w:t>
      </w:r>
      <w:r w:rsidR="00651E4F" w:rsidRPr="00C90C0E">
        <w:rPr>
          <w:rFonts w:ascii="Verdana" w:hAnsi="Verdana" w:cs="Arial"/>
          <w:sz w:val="20"/>
          <w:szCs w:val="20"/>
          <w:lang w:eastAsia="es-ES"/>
        </w:rPr>
        <w:t xml:space="preserve"> el representante legal </w:t>
      </w:r>
      <w:r w:rsidRPr="00C90C0E">
        <w:rPr>
          <w:rFonts w:ascii="Verdana" w:hAnsi="Verdana" w:cs="Arial"/>
          <w:sz w:val="20"/>
          <w:szCs w:val="20"/>
          <w:lang w:eastAsia="es-ES"/>
        </w:rPr>
        <w:t xml:space="preserve">habilitado para operar en el sistema </w:t>
      </w:r>
      <w:r w:rsidR="001D4C5D" w:rsidRPr="00C90C0E">
        <w:rPr>
          <w:rFonts w:ascii="Verdana" w:hAnsi="Verdana" w:cs="Arial"/>
          <w:sz w:val="20"/>
          <w:szCs w:val="20"/>
          <w:lang w:eastAsia="es-ES"/>
        </w:rPr>
        <w:t>de tramitación electrónica</w:t>
      </w:r>
      <w:r w:rsidR="00421718" w:rsidRPr="00C90C0E">
        <w:rPr>
          <w:rFonts w:ascii="Verdana" w:hAnsi="Verdana" w:cs="Arial"/>
          <w:sz w:val="20"/>
          <w:szCs w:val="20"/>
          <w:lang w:eastAsia="es-ES"/>
        </w:rPr>
        <w:t xml:space="preserve"> de la </w:t>
      </w:r>
      <w:r w:rsidR="00B23298" w:rsidRPr="00C90C0E">
        <w:rPr>
          <w:rFonts w:ascii="Verdana" w:hAnsi="Verdana" w:cs="Arial"/>
          <w:sz w:val="20"/>
          <w:szCs w:val="20"/>
          <w:lang w:eastAsia="es-ES"/>
        </w:rPr>
        <w:t>s</w:t>
      </w:r>
      <w:r w:rsidR="00421718" w:rsidRPr="00C90C0E">
        <w:rPr>
          <w:rFonts w:ascii="Verdana" w:hAnsi="Verdana" w:cs="Arial"/>
          <w:sz w:val="20"/>
          <w:szCs w:val="20"/>
          <w:lang w:eastAsia="es-ES"/>
        </w:rPr>
        <w:t xml:space="preserve">ociedad </w:t>
      </w:r>
      <w:r w:rsidR="00B23298" w:rsidRPr="00C90C0E">
        <w:rPr>
          <w:rFonts w:ascii="Verdana" w:hAnsi="Verdana" w:cs="Arial"/>
          <w:sz w:val="20"/>
          <w:szCs w:val="20"/>
          <w:lang w:eastAsia="es-ES"/>
        </w:rPr>
        <w:t>a</w:t>
      </w:r>
      <w:r w:rsidR="00421718" w:rsidRPr="00C90C0E">
        <w:rPr>
          <w:rFonts w:ascii="Verdana" w:hAnsi="Verdana" w:cs="Arial"/>
          <w:sz w:val="20"/>
          <w:szCs w:val="20"/>
          <w:lang w:eastAsia="es-ES"/>
        </w:rPr>
        <w:t>dministradora</w:t>
      </w:r>
      <w:r w:rsidRPr="00C90C0E">
        <w:rPr>
          <w:rFonts w:ascii="Verdana" w:hAnsi="Verdana" w:cs="Arial"/>
          <w:sz w:val="20"/>
          <w:szCs w:val="20"/>
          <w:lang w:eastAsia="es-ES"/>
        </w:rPr>
        <w:t xml:space="preserve">, será el </w:t>
      </w:r>
      <w:r w:rsidR="00762349">
        <w:rPr>
          <w:rFonts w:ascii="Verdana" w:hAnsi="Verdana" w:cs="Arial"/>
          <w:sz w:val="20"/>
          <w:szCs w:val="20"/>
          <w:lang w:eastAsia="es-ES"/>
        </w:rPr>
        <w:t xml:space="preserve">responsable de </w:t>
      </w:r>
      <w:r w:rsidR="00651E4F" w:rsidRPr="00C90C0E">
        <w:rPr>
          <w:rFonts w:ascii="Verdana" w:hAnsi="Verdana" w:cs="Arial"/>
          <w:sz w:val="20"/>
          <w:szCs w:val="20"/>
          <w:lang w:eastAsia="es-ES"/>
        </w:rPr>
        <w:t>transmitir, aclarar, modificar</w:t>
      </w:r>
      <w:r w:rsidRPr="00C90C0E">
        <w:rPr>
          <w:rFonts w:ascii="Verdana" w:hAnsi="Verdana" w:cs="Arial"/>
          <w:sz w:val="20"/>
          <w:szCs w:val="20"/>
          <w:lang w:eastAsia="es-ES"/>
        </w:rPr>
        <w:t xml:space="preserve"> y/o anula</w:t>
      </w:r>
      <w:r w:rsidR="00651E4F" w:rsidRPr="00C90C0E">
        <w:rPr>
          <w:rFonts w:ascii="Verdana" w:hAnsi="Verdana" w:cs="Arial"/>
          <w:sz w:val="20"/>
          <w:szCs w:val="20"/>
          <w:lang w:eastAsia="es-ES"/>
        </w:rPr>
        <w:t xml:space="preserve">r </w:t>
      </w:r>
      <w:r w:rsidR="00A473FC" w:rsidRPr="00C90C0E">
        <w:rPr>
          <w:rFonts w:ascii="Verdana" w:hAnsi="Verdana" w:cs="Arial"/>
          <w:sz w:val="20"/>
          <w:szCs w:val="20"/>
          <w:lang w:eastAsia="es-ES"/>
        </w:rPr>
        <w:t xml:space="preserve">las destinaciones aduaneras </w:t>
      </w:r>
      <w:r w:rsidR="00942B9E" w:rsidRPr="00C90C0E">
        <w:rPr>
          <w:rFonts w:ascii="Verdana" w:hAnsi="Verdana" w:cs="Arial"/>
          <w:sz w:val="20"/>
          <w:szCs w:val="20"/>
          <w:lang w:eastAsia="es-ES"/>
        </w:rPr>
        <w:t xml:space="preserve">y </w:t>
      </w:r>
      <w:r w:rsidR="00A473FC" w:rsidRPr="00C90C0E">
        <w:rPr>
          <w:rFonts w:ascii="Verdana" w:hAnsi="Verdana" w:cs="Arial"/>
          <w:sz w:val="20"/>
          <w:szCs w:val="20"/>
          <w:lang w:eastAsia="es-ES"/>
        </w:rPr>
        <w:t xml:space="preserve">los </w:t>
      </w:r>
      <w:r w:rsidRPr="00C90C0E">
        <w:rPr>
          <w:rFonts w:ascii="Verdana" w:hAnsi="Verdana" w:cs="Arial"/>
          <w:sz w:val="20"/>
          <w:szCs w:val="20"/>
          <w:lang w:eastAsia="es-ES"/>
        </w:rPr>
        <w:t>documentos</w:t>
      </w:r>
      <w:r w:rsidR="00A473FC" w:rsidRPr="00C90C0E">
        <w:rPr>
          <w:rFonts w:ascii="Verdana" w:hAnsi="Verdana" w:cs="Arial"/>
          <w:sz w:val="20"/>
          <w:szCs w:val="20"/>
          <w:lang w:eastAsia="es-ES"/>
        </w:rPr>
        <w:t xml:space="preserve"> que se tramiten.</w:t>
      </w:r>
    </w:p>
    <w:p w:rsidR="0054650D" w:rsidRPr="00A24264" w:rsidRDefault="0054650D">
      <w:pPr>
        <w:tabs>
          <w:tab w:val="left" w:pos="0"/>
        </w:tabs>
        <w:jc w:val="both"/>
        <w:rPr>
          <w:rFonts w:ascii="Verdana" w:hAnsi="Verdana" w:cs="Arial"/>
          <w:sz w:val="20"/>
          <w:szCs w:val="20"/>
          <w:lang w:eastAsia="es-ES"/>
        </w:rPr>
      </w:pPr>
    </w:p>
    <w:p w:rsidR="005C317E" w:rsidRPr="00A24264" w:rsidRDefault="005C317E">
      <w:pPr>
        <w:tabs>
          <w:tab w:val="left" w:pos="0"/>
        </w:tabs>
        <w:jc w:val="both"/>
        <w:rPr>
          <w:rFonts w:ascii="Verdana" w:hAnsi="Verdana" w:cs="Arial"/>
          <w:sz w:val="20"/>
          <w:szCs w:val="20"/>
          <w:lang w:eastAsia="es-ES"/>
        </w:rPr>
      </w:pPr>
    </w:p>
    <w:p w:rsidR="006E5468" w:rsidRPr="00A24264" w:rsidRDefault="006E5468" w:rsidP="004E111A">
      <w:pPr>
        <w:pStyle w:val="Ttulo2"/>
        <w:jc w:val="center"/>
        <w:rPr>
          <w:lang w:val="es-ES_tradnl"/>
        </w:rPr>
      </w:pPr>
      <w:bookmarkStart w:id="37" w:name="_Toc446427648"/>
      <w:bookmarkStart w:id="38" w:name="_Toc445465699"/>
      <w:bookmarkStart w:id="39" w:name="_Toc445724606"/>
      <w:r w:rsidRPr="00A24264">
        <w:rPr>
          <w:lang w:val="es-ES_tradnl"/>
        </w:rPr>
        <w:t xml:space="preserve">Párrafo </w:t>
      </w:r>
      <w:r w:rsidR="00D51C08" w:rsidRPr="00A24264">
        <w:rPr>
          <w:lang w:val="es-ES_tradnl"/>
        </w:rPr>
        <w:t>5</w:t>
      </w:r>
      <w:bookmarkEnd w:id="37"/>
    </w:p>
    <w:p w:rsidR="00A32340" w:rsidRPr="00A24264" w:rsidRDefault="008C7FA7" w:rsidP="00F45919">
      <w:pPr>
        <w:pStyle w:val="Ttulo2"/>
        <w:jc w:val="center"/>
        <w:rPr>
          <w:lang w:val="es-ES_tradnl"/>
        </w:rPr>
      </w:pPr>
      <w:bookmarkStart w:id="40" w:name="_Toc446427220"/>
      <w:bookmarkStart w:id="41" w:name="_Toc446427649"/>
      <w:r w:rsidRPr="00A24264">
        <w:rPr>
          <w:lang w:val="es-ES_tradnl"/>
        </w:rPr>
        <w:t>De los documentos</w:t>
      </w:r>
      <w:bookmarkEnd w:id="38"/>
      <w:bookmarkEnd w:id="39"/>
      <w:bookmarkEnd w:id="40"/>
      <w:bookmarkEnd w:id="41"/>
    </w:p>
    <w:p w:rsidR="00A32340" w:rsidRPr="00A24264" w:rsidRDefault="00A32340">
      <w:pPr>
        <w:tabs>
          <w:tab w:val="left" w:pos="0"/>
        </w:tabs>
        <w:jc w:val="both"/>
        <w:rPr>
          <w:rFonts w:ascii="Verdana" w:hAnsi="Verdana" w:cs="Arial"/>
          <w:b/>
          <w:color w:val="000000"/>
          <w:sz w:val="20"/>
          <w:szCs w:val="20"/>
          <w:u w:val="single"/>
          <w:lang w:eastAsia="es-ES"/>
        </w:rPr>
      </w:pPr>
    </w:p>
    <w:p w:rsidR="00A32340" w:rsidRPr="00A24264" w:rsidRDefault="000C3A2E" w:rsidP="00A67D4A">
      <w:pPr>
        <w:pStyle w:val="Prrafodelista"/>
        <w:numPr>
          <w:ilvl w:val="0"/>
          <w:numId w:val="88"/>
        </w:numPr>
        <w:tabs>
          <w:tab w:val="left" w:pos="-2410"/>
        </w:tabs>
        <w:ind w:left="426" w:hanging="426"/>
        <w:jc w:val="both"/>
        <w:rPr>
          <w:rFonts w:ascii="Verdana" w:hAnsi="Verdana" w:cs="Arial"/>
          <w:sz w:val="20"/>
          <w:szCs w:val="20"/>
          <w:lang w:eastAsia="es-ES"/>
        </w:rPr>
      </w:pPr>
      <w:r w:rsidRPr="00A24264">
        <w:rPr>
          <w:rFonts w:ascii="Verdana" w:hAnsi="Verdana" w:cs="Arial"/>
          <w:sz w:val="20"/>
          <w:szCs w:val="20"/>
          <w:lang w:eastAsia="es-ES"/>
        </w:rPr>
        <w:t>Las ge</w:t>
      </w:r>
      <w:r w:rsidR="00D60D93" w:rsidRPr="00A24264">
        <w:rPr>
          <w:rFonts w:ascii="Verdana" w:hAnsi="Verdana" w:cs="Arial"/>
          <w:sz w:val="20"/>
          <w:szCs w:val="20"/>
          <w:lang w:eastAsia="es-ES"/>
        </w:rPr>
        <w:t>s</w:t>
      </w:r>
      <w:r w:rsidRPr="00A24264">
        <w:rPr>
          <w:rFonts w:ascii="Verdana" w:hAnsi="Verdana" w:cs="Arial"/>
          <w:sz w:val="20"/>
          <w:szCs w:val="20"/>
          <w:lang w:eastAsia="es-ES"/>
        </w:rPr>
        <w:t>tiones, tr</w:t>
      </w:r>
      <w:r w:rsidR="00942B9E" w:rsidRPr="00A24264">
        <w:rPr>
          <w:rFonts w:ascii="Verdana" w:hAnsi="Verdana" w:cs="Arial"/>
          <w:sz w:val="20"/>
          <w:szCs w:val="20"/>
          <w:lang w:eastAsia="es-ES"/>
        </w:rPr>
        <w:t>á</w:t>
      </w:r>
      <w:r w:rsidRPr="00A24264">
        <w:rPr>
          <w:rFonts w:ascii="Verdana" w:hAnsi="Verdana" w:cs="Arial"/>
          <w:sz w:val="20"/>
          <w:szCs w:val="20"/>
          <w:lang w:eastAsia="es-ES"/>
        </w:rPr>
        <w:t xml:space="preserve">mites y demás operaciones que se efectúen </w:t>
      </w:r>
      <w:r w:rsidR="00CC5A95" w:rsidRPr="00A24264">
        <w:rPr>
          <w:rFonts w:ascii="Verdana" w:hAnsi="Verdana" w:cs="Arial"/>
          <w:sz w:val="20"/>
          <w:szCs w:val="20"/>
          <w:lang w:eastAsia="es-ES"/>
        </w:rPr>
        <w:t xml:space="preserve">para </w:t>
      </w:r>
      <w:r w:rsidRPr="00A24264">
        <w:rPr>
          <w:rFonts w:ascii="Verdana" w:hAnsi="Verdana" w:cs="Arial"/>
          <w:sz w:val="20"/>
          <w:szCs w:val="20"/>
          <w:lang w:eastAsia="es-ES"/>
        </w:rPr>
        <w:t>el ingreso o salida de mercancías desde o hacia las zonas francas, tales como el ingreso de mercancías extranjeras</w:t>
      </w:r>
      <w:r w:rsidR="00E35BE0" w:rsidRPr="00A24264">
        <w:rPr>
          <w:rFonts w:ascii="Verdana" w:hAnsi="Verdana" w:cs="Arial"/>
          <w:sz w:val="20"/>
          <w:szCs w:val="20"/>
          <w:lang w:eastAsia="es-ES"/>
        </w:rPr>
        <w:t>,</w:t>
      </w:r>
      <w:r w:rsidRPr="00A24264">
        <w:rPr>
          <w:rFonts w:ascii="Verdana" w:hAnsi="Verdana" w:cs="Arial"/>
          <w:sz w:val="20"/>
          <w:szCs w:val="20"/>
          <w:lang w:eastAsia="es-ES"/>
        </w:rPr>
        <w:t xml:space="preserve"> el ingreso de mercancías nacionales o nacionalizadas, la importación a la zona franca de extensión, la admisión temporal</w:t>
      </w:r>
      <w:r w:rsidR="00E35BE0" w:rsidRPr="00A24264">
        <w:rPr>
          <w:rFonts w:ascii="Verdana" w:hAnsi="Verdana" w:cs="Arial"/>
          <w:sz w:val="20"/>
          <w:szCs w:val="20"/>
          <w:lang w:eastAsia="es-ES"/>
        </w:rPr>
        <w:t xml:space="preserve">, la </w:t>
      </w:r>
      <w:r w:rsidRPr="00A24264">
        <w:rPr>
          <w:rFonts w:ascii="Verdana" w:hAnsi="Verdana" w:cs="Arial"/>
          <w:sz w:val="20"/>
          <w:szCs w:val="20"/>
          <w:lang w:eastAsia="es-ES"/>
        </w:rPr>
        <w:t>importación al resto del país</w:t>
      </w:r>
      <w:r w:rsidR="00CC5A95" w:rsidRPr="00A24264">
        <w:rPr>
          <w:rFonts w:ascii="Verdana" w:hAnsi="Verdana" w:cs="Arial"/>
          <w:sz w:val="20"/>
          <w:szCs w:val="20"/>
          <w:lang w:eastAsia="es-ES"/>
        </w:rPr>
        <w:t>,</w:t>
      </w:r>
      <w:r w:rsidRPr="00A24264">
        <w:rPr>
          <w:rFonts w:ascii="Verdana" w:hAnsi="Verdana" w:cs="Arial"/>
          <w:sz w:val="20"/>
          <w:szCs w:val="20"/>
          <w:lang w:eastAsia="es-ES"/>
        </w:rPr>
        <w:t xml:space="preserve"> las exportaciones</w:t>
      </w:r>
      <w:r w:rsidR="00CC5A95" w:rsidRPr="00A24264">
        <w:rPr>
          <w:rFonts w:ascii="Verdana" w:hAnsi="Verdana" w:cs="Arial"/>
          <w:sz w:val="20"/>
          <w:szCs w:val="20"/>
          <w:lang w:eastAsia="es-ES"/>
        </w:rPr>
        <w:t xml:space="preserve"> y</w:t>
      </w:r>
      <w:r w:rsidRPr="00A24264">
        <w:rPr>
          <w:rFonts w:ascii="Verdana" w:hAnsi="Verdana" w:cs="Arial"/>
          <w:sz w:val="20"/>
          <w:szCs w:val="20"/>
          <w:lang w:eastAsia="es-ES"/>
        </w:rPr>
        <w:t xml:space="preserve"> las reexpediciones, se formalizar</w:t>
      </w:r>
      <w:r w:rsidR="00942B9E" w:rsidRPr="00A24264">
        <w:rPr>
          <w:rFonts w:ascii="Verdana" w:hAnsi="Verdana" w:cs="Arial"/>
          <w:sz w:val="20"/>
          <w:szCs w:val="20"/>
          <w:lang w:eastAsia="es-ES"/>
        </w:rPr>
        <w:t>á</w:t>
      </w:r>
      <w:r w:rsidRPr="00A24264">
        <w:rPr>
          <w:rFonts w:ascii="Verdana" w:hAnsi="Verdana" w:cs="Arial"/>
          <w:sz w:val="20"/>
          <w:szCs w:val="20"/>
          <w:lang w:eastAsia="es-ES"/>
        </w:rPr>
        <w:t xml:space="preserve">n mediante </w:t>
      </w:r>
      <w:r w:rsidR="00B16148" w:rsidRPr="00A24264">
        <w:rPr>
          <w:rFonts w:ascii="Verdana" w:hAnsi="Verdana" w:cs="Arial"/>
          <w:sz w:val="20"/>
          <w:szCs w:val="20"/>
          <w:lang w:eastAsia="es-ES"/>
        </w:rPr>
        <w:t xml:space="preserve">la respectiva </w:t>
      </w:r>
      <w:r w:rsidRPr="00A24264">
        <w:rPr>
          <w:rFonts w:ascii="Verdana" w:hAnsi="Verdana" w:cs="Arial"/>
          <w:sz w:val="20"/>
          <w:szCs w:val="20"/>
          <w:lang w:eastAsia="es-ES"/>
        </w:rPr>
        <w:t xml:space="preserve">declaración </w:t>
      </w:r>
      <w:r w:rsidR="00D60D93" w:rsidRPr="00A24264">
        <w:rPr>
          <w:rFonts w:ascii="Verdana" w:hAnsi="Verdana" w:cs="Arial"/>
          <w:sz w:val="20"/>
          <w:szCs w:val="20"/>
          <w:lang w:eastAsia="es-ES"/>
        </w:rPr>
        <w:t>ante la Aduana correspondiente</w:t>
      </w:r>
      <w:r w:rsidR="00143FB7" w:rsidRPr="00A24264">
        <w:rPr>
          <w:rFonts w:ascii="Verdana" w:hAnsi="Verdana" w:cs="Arial"/>
          <w:sz w:val="20"/>
          <w:szCs w:val="20"/>
          <w:lang w:eastAsia="es-ES"/>
        </w:rPr>
        <w:t xml:space="preserve"> a la jurisdicción en que s</w:t>
      </w:r>
      <w:r w:rsidR="00162B16" w:rsidRPr="00A24264">
        <w:rPr>
          <w:rFonts w:ascii="Verdana" w:hAnsi="Verdana" w:cs="Arial"/>
          <w:sz w:val="20"/>
          <w:szCs w:val="20"/>
          <w:lang w:eastAsia="es-ES"/>
        </w:rPr>
        <w:t>e encuentre la zona franca</w:t>
      </w:r>
      <w:r w:rsidR="00D60D93" w:rsidRPr="00A24264">
        <w:rPr>
          <w:rFonts w:ascii="Verdana" w:hAnsi="Verdana" w:cs="Arial"/>
          <w:sz w:val="20"/>
          <w:szCs w:val="20"/>
          <w:lang w:eastAsia="es-ES"/>
        </w:rPr>
        <w:t>.</w:t>
      </w:r>
    </w:p>
    <w:p w:rsidR="00EA36CF" w:rsidRPr="00A24264" w:rsidRDefault="00EA36CF" w:rsidP="006E5468">
      <w:pPr>
        <w:tabs>
          <w:tab w:val="left" w:pos="0"/>
          <w:tab w:val="left" w:pos="709"/>
        </w:tabs>
        <w:jc w:val="both"/>
        <w:rPr>
          <w:rFonts w:ascii="Verdana" w:hAnsi="Verdana" w:cs="Arial"/>
          <w:sz w:val="20"/>
          <w:szCs w:val="20"/>
          <w:lang w:eastAsia="es-ES"/>
        </w:rPr>
      </w:pPr>
    </w:p>
    <w:p w:rsidR="002E6E90" w:rsidRPr="00A24264" w:rsidRDefault="00EA36CF" w:rsidP="00A67D4A">
      <w:pPr>
        <w:pStyle w:val="Prrafodelista"/>
        <w:numPr>
          <w:ilvl w:val="0"/>
          <w:numId w:val="88"/>
        </w:numPr>
        <w:tabs>
          <w:tab w:val="left" w:pos="-2410"/>
        </w:tabs>
        <w:ind w:left="426" w:hanging="426"/>
        <w:jc w:val="both"/>
        <w:rPr>
          <w:rFonts w:ascii="Verdana" w:hAnsi="Verdana" w:cs="Arial"/>
          <w:sz w:val="20"/>
          <w:szCs w:val="20"/>
          <w:lang w:eastAsia="es-ES"/>
        </w:rPr>
      </w:pPr>
      <w:r w:rsidRPr="00A24264">
        <w:rPr>
          <w:rFonts w:ascii="Verdana" w:hAnsi="Verdana" w:cs="Arial"/>
          <w:sz w:val="20"/>
          <w:szCs w:val="20"/>
          <w:lang w:eastAsia="es-ES"/>
        </w:rPr>
        <w:t>El Servicio Nacional de Aduanas sólo aceptará a trámite los documentos de destinación aduanera</w:t>
      </w:r>
      <w:r w:rsidR="00C77123" w:rsidRPr="00A24264">
        <w:rPr>
          <w:rFonts w:ascii="Verdana" w:hAnsi="Verdana" w:cs="Arial"/>
          <w:sz w:val="20"/>
          <w:szCs w:val="20"/>
          <w:lang w:eastAsia="es-ES"/>
        </w:rPr>
        <w:t>,</w:t>
      </w:r>
      <w:r w:rsidRPr="00A24264">
        <w:rPr>
          <w:rFonts w:ascii="Verdana" w:hAnsi="Verdana" w:cs="Arial"/>
          <w:sz w:val="20"/>
          <w:szCs w:val="20"/>
          <w:lang w:eastAsia="es-ES"/>
        </w:rPr>
        <w:t xml:space="preserve"> que sean tramitados por los</w:t>
      </w:r>
      <w:r w:rsidR="003835B2" w:rsidRPr="00A24264">
        <w:rPr>
          <w:rFonts w:ascii="Verdana" w:hAnsi="Verdana" w:cs="Arial"/>
          <w:sz w:val="20"/>
          <w:szCs w:val="20"/>
          <w:lang w:eastAsia="es-ES"/>
        </w:rPr>
        <w:t xml:space="preserve"> usuarios de z</w:t>
      </w:r>
      <w:r w:rsidR="00F058FE" w:rsidRPr="00A24264">
        <w:rPr>
          <w:rFonts w:ascii="Verdana" w:hAnsi="Verdana" w:cs="Arial"/>
          <w:sz w:val="20"/>
          <w:szCs w:val="20"/>
          <w:lang w:eastAsia="es-ES"/>
        </w:rPr>
        <w:t xml:space="preserve">ona </w:t>
      </w:r>
      <w:r w:rsidR="003835B2" w:rsidRPr="00A24264">
        <w:rPr>
          <w:rFonts w:ascii="Verdana" w:hAnsi="Verdana" w:cs="Arial"/>
          <w:sz w:val="20"/>
          <w:szCs w:val="20"/>
          <w:lang w:eastAsia="es-ES"/>
        </w:rPr>
        <w:t>f</w:t>
      </w:r>
      <w:r w:rsidR="00F058FE" w:rsidRPr="00A24264">
        <w:rPr>
          <w:rFonts w:ascii="Verdana" w:hAnsi="Verdana" w:cs="Arial"/>
          <w:sz w:val="20"/>
          <w:szCs w:val="20"/>
          <w:lang w:eastAsia="es-ES"/>
        </w:rPr>
        <w:t>ranca o los agentes de a</w:t>
      </w:r>
      <w:r w:rsidRPr="00A24264">
        <w:rPr>
          <w:rFonts w:ascii="Verdana" w:hAnsi="Verdana" w:cs="Arial"/>
          <w:sz w:val="20"/>
          <w:szCs w:val="20"/>
          <w:lang w:eastAsia="es-ES"/>
        </w:rPr>
        <w:t>duana</w:t>
      </w:r>
      <w:r w:rsidR="003835B2" w:rsidRPr="00A24264">
        <w:rPr>
          <w:rFonts w:ascii="Verdana" w:hAnsi="Verdana" w:cs="Arial"/>
          <w:sz w:val="20"/>
          <w:szCs w:val="20"/>
          <w:lang w:eastAsia="es-ES"/>
        </w:rPr>
        <w:t>,</w:t>
      </w:r>
      <w:r w:rsidRPr="00A24264">
        <w:rPr>
          <w:rFonts w:ascii="Verdana" w:hAnsi="Verdana" w:cs="Arial"/>
          <w:sz w:val="20"/>
          <w:szCs w:val="20"/>
          <w:lang w:eastAsia="es-ES"/>
        </w:rPr>
        <w:t xml:space="preserve"> a través de</w:t>
      </w:r>
      <w:r w:rsidR="00C21935" w:rsidRPr="00A24264">
        <w:rPr>
          <w:rFonts w:ascii="Verdana" w:hAnsi="Verdana" w:cs="Arial"/>
          <w:sz w:val="20"/>
          <w:szCs w:val="20"/>
          <w:lang w:eastAsia="es-ES"/>
        </w:rPr>
        <w:t>l</w:t>
      </w:r>
      <w:r w:rsidRPr="00A24264">
        <w:rPr>
          <w:rFonts w:ascii="Verdana" w:hAnsi="Verdana" w:cs="Arial"/>
          <w:sz w:val="20"/>
          <w:szCs w:val="20"/>
          <w:lang w:eastAsia="es-ES"/>
        </w:rPr>
        <w:t xml:space="preserve"> sistema de </w:t>
      </w:r>
      <w:r w:rsidR="00F058FE" w:rsidRPr="00A24264">
        <w:rPr>
          <w:rFonts w:ascii="Verdana" w:hAnsi="Verdana" w:cs="Arial"/>
          <w:sz w:val="20"/>
          <w:szCs w:val="20"/>
          <w:lang w:eastAsia="es-ES"/>
        </w:rPr>
        <w:t xml:space="preserve">tramitación </w:t>
      </w:r>
      <w:r w:rsidRPr="00A24264">
        <w:rPr>
          <w:rFonts w:ascii="Verdana" w:hAnsi="Verdana" w:cs="Arial"/>
          <w:sz w:val="20"/>
          <w:szCs w:val="20"/>
          <w:lang w:eastAsia="es-ES"/>
        </w:rPr>
        <w:t>electrónica</w:t>
      </w:r>
      <w:r w:rsidR="00F058FE" w:rsidRPr="00A24264">
        <w:rPr>
          <w:rFonts w:ascii="Verdana" w:hAnsi="Verdana" w:cs="Arial"/>
          <w:sz w:val="20"/>
          <w:szCs w:val="20"/>
          <w:lang w:eastAsia="es-ES"/>
        </w:rPr>
        <w:t xml:space="preserve"> habilitado</w:t>
      </w:r>
      <w:r w:rsidR="00C21935" w:rsidRPr="00A24264">
        <w:rPr>
          <w:rFonts w:ascii="Verdana" w:hAnsi="Verdana" w:cs="Arial"/>
          <w:sz w:val="20"/>
          <w:szCs w:val="20"/>
          <w:lang w:eastAsia="es-ES"/>
        </w:rPr>
        <w:t>,</w:t>
      </w:r>
      <w:r w:rsidR="00F058FE" w:rsidRPr="00A24264">
        <w:rPr>
          <w:rFonts w:ascii="Verdana" w:hAnsi="Verdana" w:cs="Arial"/>
          <w:sz w:val="20"/>
          <w:szCs w:val="20"/>
          <w:lang w:eastAsia="es-ES"/>
        </w:rPr>
        <w:t xml:space="preserve"> que disponga la sociedad administradora de la respectiva zona franca</w:t>
      </w:r>
      <w:r w:rsidR="002E6E90" w:rsidRPr="00A24264">
        <w:rPr>
          <w:rFonts w:ascii="Verdana" w:hAnsi="Verdana" w:cs="Arial"/>
          <w:sz w:val="20"/>
          <w:szCs w:val="20"/>
          <w:lang w:eastAsia="es-ES"/>
        </w:rPr>
        <w:t>.</w:t>
      </w:r>
    </w:p>
    <w:p w:rsidR="00FA4250" w:rsidRPr="00387373" w:rsidRDefault="00FA4250" w:rsidP="00FA4250">
      <w:pPr>
        <w:pStyle w:val="Prrafodelista"/>
        <w:tabs>
          <w:tab w:val="left" w:pos="-2410"/>
        </w:tabs>
        <w:ind w:left="0"/>
        <w:jc w:val="both"/>
        <w:rPr>
          <w:rFonts w:ascii="Verdana" w:hAnsi="Verdana" w:cs="Arial"/>
          <w:sz w:val="20"/>
          <w:szCs w:val="20"/>
          <w:lang w:eastAsia="es-ES"/>
        </w:rPr>
      </w:pPr>
    </w:p>
    <w:p w:rsidR="00A32340" w:rsidRPr="001D5C45" w:rsidRDefault="002E6E90" w:rsidP="00A67D4A">
      <w:pPr>
        <w:pStyle w:val="Prrafodelista"/>
        <w:numPr>
          <w:ilvl w:val="0"/>
          <w:numId w:val="88"/>
        </w:numPr>
        <w:tabs>
          <w:tab w:val="left" w:pos="-2410"/>
        </w:tabs>
        <w:ind w:left="426" w:hanging="426"/>
        <w:jc w:val="both"/>
        <w:rPr>
          <w:rFonts w:ascii="Verdana" w:hAnsi="Verdana" w:cs="Arial"/>
          <w:sz w:val="20"/>
          <w:szCs w:val="20"/>
          <w:lang w:eastAsia="es-ES"/>
        </w:rPr>
      </w:pPr>
      <w:r w:rsidRPr="001D5C45">
        <w:rPr>
          <w:rFonts w:ascii="Verdana" w:hAnsi="Verdana" w:cs="Arial"/>
          <w:sz w:val="20"/>
          <w:szCs w:val="20"/>
          <w:lang w:eastAsia="es-ES"/>
        </w:rPr>
        <w:t>La destinación aduanera</w:t>
      </w:r>
      <w:r w:rsidR="00206227" w:rsidRPr="001D5C45">
        <w:rPr>
          <w:rFonts w:ascii="Verdana" w:hAnsi="Verdana" w:cs="Arial"/>
          <w:sz w:val="20"/>
          <w:szCs w:val="20"/>
          <w:lang w:eastAsia="es-ES"/>
        </w:rPr>
        <w:t xml:space="preserve"> que ampare el ingreso o salida de mercancía extranjera </w:t>
      </w:r>
      <w:r w:rsidR="004C4595" w:rsidRPr="001D5C45">
        <w:rPr>
          <w:rFonts w:ascii="Verdana" w:hAnsi="Verdana" w:cs="Arial"/>
          <w:sz w:val="20"/>
          <w:szCs w:val="20"/>
          <w:lang w:eastAsia="es-ES"/>
        </w:rPr>
        <w:t xml:space="preserve">hacia </w:t>
      </w:r>
      <w:r w:rsidR="00206227" w:rsidRPr="001D5C45">
        <w:rPr>
          <w:rFonts w:ascii="Verdana" w:hAnsi="Verdana" w:cs="Arial"/>
          <w:sz w:val="20"/>
          <w:szCs w:val="20"/>
          <w:lang w:eastAsia="es-ES"/>
        </w:rPr>
        <w:t xml:space="preserve">o </w:t>
      </w:r>
      <w:r w:rsidR="004C4595" w:rsidRPr="001D5C45">
        <w:rPr>
          <w:rFonts w:ascii="Verdana" w:hAnsi="Verdana" w:cs="Arial"/>
          <w:sz w:val="20"/>
          <w:szCs w:val="20"/>
          <w:lang w:eastAsia="es-ES"/>
        </w:rPr>
        <w:t>desde zona franca</w:t>
      </w:r>
      <w:r w:rsidR="00206227" w:rsidRPr="001D5C45">
        <w:rPr>
          <w:rFonts w:ascii="Verdana" w:hAnsi="Verdana" w:cs="Arial"/>
          <w:sz w:val="20"/>
          <w:szCs w:val="20"/>
          <w:lang w:eastAsia="es-ES"/>
        </w:rPr>
        <w:t>,</w:t>
      </w:r>
      <w:r w:rsidR="00C77123" w:rsidRPr="001D5C45">
        <w:rPr>
          <w:rFonts w:ascii="Verdana" w:hAnsi="Verdana" w:cs="Arial"/>
          <w:sz w:val="20"/>
          <w:szCs w:val="20"/>
          <w:lang w:eastAsia="es-ES"/>
        </w:rPr>
        <w:t xml:space="preserve"> s</w:t>
      </w:r>
      <w:r w:rsidR="00862146">
        <w:rPr>
          <w:rFonts w:ascii="Verdana" w:hAnsi="Verdana" w:cs="Arial"/>
          <w:sz w:val="20"/>
          <w:szCs w:val="20"/>
          <w:lang w:eastAsia="es-ES"/>
        </w:rPr>
        <w:t>ólo</w:t>
      </w:r>
      <w:r w:rsidR="00C77123" w:rsidRPr="001D5C45">
        <w:rPr>
          <w:rFonts w:ascii="Verdana" w:hAnsi="Verdana" w:cs="Arial"/>
          <w:sz w:val="20"/>
          <w:szCs w:val="20"/>
          <w:lang w:eastAsia="es-ES"/>
        </w:rPr>
        <w:t xml:space="preserve"> puede referirse a</w:t>
      </w:r>
      <w:r w:rsidR="00EA36CF"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las </w:t>
      </w:r>
      <w:r w:rsidR="00EA36CF" w:rsidRPr="001D5C45">
        <w:rPr>
          <w:rFonts w:ascii="Verdana" w:hAnsi="Verdana" w:cs="Arial"/>
          <w:sz w:val="20"/>
          <w:szCs w:val="20"/>
          <w:lang w:eastAsia="es-ES"/>
        </w:rPr>
        <w:t xml:space="preserve">mercancías que hayan sido presentadas </w:t>
      </w:r>
      <w:r w:rsidRPr="001D5C45">
        <w:rPr>
          <w:rFonts w:ascii="Verdana" w:hAnsi="Verdana" w:cs="Arial"/>
          <w:sz w:val="20"/>
          <w:szCs w:val="20"/>
          <w:lang w:eastAsia="es-ES"/>
        </w:rPr>
        <w:t xml:space="preserve">a la Aduana, </w:t>
      </w:r>
      <w:r w:rsidR="00EA36CF" w:rsidRPr="001D5C45">
        <w:rPr>
          <w:rFonts w:ascii="Verdana" w:hAnsi="Verdana" w:cs="Arial"/>
          <w:sz w:val="20"/>
          <w:szCs w:val="20"/>
          <w:lang w:eastAsia="es-ES"/>
        </w:rPr>
        <w:t>de conformidad al artículo 34 de la Ordenanza de Aduanas.</w:t>
      </w:r>
      <w:r w:rsidR="002A6A29">
        <w:rPr>
          <w:rFonts w:ascii="Verdana" w:hAnsi="Verdana" w:cs="Arial"/>
          <w:sz w:val="20"/>
          <w:szCs w:val="20"/>
          <w:lang w:eastAsia="es-ES"/>
        </w:rPr>
        <w:t xml:space="preserve"> </w:t>
      </w:r>
      <w:r w:rsidR="00EA36CF" w:rsidRPr="001D5C45">
        <w:rPr>
          <w:rFonts w:ascii="Verdana" w:hAnsi="Verdana" w:cs="Arial"/>
          <w:sz w:val="20"/>
          <w:szCs w:val="20"/>
          <w:lang w:eastAsia="es-ES"/>
        </w:rPr>
        <w:t xml:space="preserve">Sin perjuicio de lo anterior, </w:t>
      </w:r>
      <w:r w:rsidRPr="001D5C45">
        <w:rPr>
          <w:rFonts w:ascii="Verdana" w:hAnsi="Verdana" w:cs="Arial"/>
          <w:sz w:val="20"/>
          <w:szCs w:val="20"/>
          <w:lang w:eastAsia="es-ES"/>
        </w:rPr>
        <w:t>se</w:t>
      </w:r>
      <w:r w:rsidR="00EA36CF" w:rsidRPr="001D5C45">
        <w:rPr>
          <w:rFonts w:ascii="Verdana" w:hAnsi="Verdana" w:cs="Arial"/>
          <w:sz w:val="20"/>
          <w:szCs w:val="20"/>
          <w:lang w:eastAsia="es-ES"/>
        </w:rPr>
        <w:t xml:space="preserve"> podrá aceptar a </w:t>
      </w:r>
      <w:r w:rsidRPr="001D5C45">
        <w:rPr>
          <w:rFonts w:ascii="Verdana" w:hAnsi="Verdana" w:cs="Arial"/>
          <w:sz w:val="20"/>
          <w:szCs w:val="20"/>
          <w:lang w:eastAsia="es-ES"/>
        </w:rPr>
        <w:t>trámite</w:t>
      </w:r>
      <w:r w:rsidR="00EA36CF" w:rsidRPr="001D5C45">
        <w:rPr>
          <w:rFonts w:ascii="Verdana" w:hAnsi="Verdana" w:cs="Arial"/>
          <w:sz w:val="20"/>
          <w:szCs w:val="20"/>
          <w:lang w:eastAsia="es-ES"/>
        </w:rPr>
        <w:t xml:space="preserve"> documentos de destinación que </w:t>
      </w:r>
      <w:r w:rsidR="004C4595" w:rsidRPr="001D5C45">
        <w:rPr>
          <w:rFonts w:ascii="Verdana" w:hAnsi="Verdana" w:cs="Arial"/>
          <w:sz w:val="20"/>
          <w:szCs w:val="20"/>
          <w:lang w:eastAsia="es-ES"/>
        </w:rPr>
        <w:t xml:space="preserve">amparen el ingreso de mercancía a zona franca </w:t>
      </w:r>
      <w:r w:rsidR="00EA36CF" w:rsidRPr="001D5C45">
        <w:rPr>
          <w:rFonts w:ascii="Verdana" w:hAnsi="Verdana" w:cs="Arial"/>
          <w:sz w:val="20"/>
          <w:szCs w:val="20"/>
          <w:lang w:eastAsia="es-ES"/>
        </w:rPr>
        <w:t>no presentadas</w:t>
      </w:r>
      <w:r w:rsidR="00CD01E2" w:rsidRPr="001D5C45">
        <w:rPr>
          <w:rFonts w:ascii="Verdana" w:hAnsi="Verdana" w:cs="Arial"/>
          <w:sz w:val="20"/>
          <w:szCs w:val="20"/>
          <w:lang w:eastAsia="es-ES"/>
        </w:rPr>
        <w:t xml:space="preserve"> </w:t>
      </w:r>
      <w:r w:rsidR="00EA36CF" w:rsidRPr="001D5C45">
        <w:rPr>
          <w:rFonts w:ascii="Verdana" w:hAnsi="Verdana" w:cs="Arial"/>
          <w:sz w:val="20"/>
          <w:szCs w:val="20"/>
          <w:lang w:eastAsia="es-ES"/>
        </w:rPr>
        <w:t xml:space="preserve">al Servicio. </w:t>
      </w:r>
      <w:r w:rsidR="00C77123" w:rsidRPr="001D5C45">
        <w:rPr>
          <w:rFonts w:ascii="Verdana" w:hAnsi="Verdana" w:cs="Arial"/>
          <w:sz w:val="20"/>
          <w:szCs w:val="20"/>
          <w:lang w:eastAsia="es-ES"/>
        </w:rPr>
        <w:t>Las</w:t>
      </w:r>
      <w:r w:rsidR="00EA36CF" w:rsidRPr="001D5C45">
        <w:rPr>
          <w:rFonts w:ascii="Verdana" w:hAnsi="Verdana" w:cs="Arial"/>
          <w:sz w:val="20"/>
          <w:szCs w:val="20"/>
          <w:lang w:eastAsia="es-ES"/>
        </w:rPr>
        <w:t xml:space="preserve"> mercancías amparadas por </w:t>
      </w:r>
      <w:r w:rsidR="003B2B6D" w:rsidRPr="001D5C45">
        <w:rPr>
          <w:rFonts w:ascii="Verdana" w:hAnsi="Verdana" w:cs="Arial"/>
          <w:sz w:val="20"/>
          <w:szCs w:val="20"/>
          <w:lang w:eastAsia="es-ES"/>
        </w:rPr>
        <w:t xml:space="preserve">una </w:t>
      </w:r>
      <w:r w:rsidR="00BE449D" w:rsidRPr="001D5C45">
        <w:rPr>
          <w:rFonts w:ascii="Verdana" w:hAnsi="Verdana" w:cs="Arial"/>
          <w:sz w:val="20"/>
          <w:szCs w:val="20"/>
          <w:lang w:eastAsia="es-ES"/>
        </w:rPr>
        <w:t xml:space="preserve">Declaración de Ingreso a </w:t>
      </w:r>
      <w:r w:rsidR="00094943" w:rsidRPr="001D5C45">
        <w:rPr>
          <w:rFonts w:ascii="Verdana" w:hAnsi="Verdana" w:cs="Arial"/>
          <w:sz w:val="20"/>
          <w:szCs w:val="20"/>
          <w:lang w:eastAsia="es-ES"/>
        </w:rPr>
        <w:t>zona franca</w:t>
      </w:r>
      <w:r w:rsidR="00EA36CF" w:rsidRPr="001D5C45">
        <w:rPr>
          <w:rFonts w:ascii="Verdana" w:hAnsi="Verdana" w:cs="Arial"/>
          <w:sz w:val="20"/>
          <w:szCs w:val="20"/>
          <w:lang w:eastAsia="es-ES"/>
        </w:rPr>
        <w:t xml:space="preserve">, tramitadas en forma anticipada, deberán </w:t>
      </w:r>
      <w:r w:rsidR="000E192C" w:rsidRPr="001D5C45">
        <w:rPr>
          <w:rFonts w:ascii="Verdana" w:hAnsi="Verdana" w:cs="Arial"/>
          <w:sz w:val="20"/>
          <w:szCs w:val="20"/>
          <w:lang w:eastAsia="es-ES"/>
        </w:rPr>
        <w:t>presentarse</w:t>
      </w:r>
      <w:r w:rsidR="006F22C8" w:rsidRPr="001D5C45">
        <w:rPr>
          <w:rFonts w:ascii="Verdana" w:hAnsi="Verdana" w:cs="Arial"/>
          <w:sz w:val="20"/>
          <w:szCs w:val="20"/>
          <w:lang w:eastAsia="es-ES"/>
        </w:rPr>
        <w:t xml:space="preserve"> a la Aduana </w:t>
      </w:r>
      <w:r w:rsidR="001873E1" w:rsidRPr="001D5C45">
        <w:rPr>
          <w:rFonts w:ascii="Verdana" w:hAnsi="Verdana" w:cs="Arial"/>
          <w:sz w:val="20"/>
          <w:szCs w:val="20"/>
          <w:lang w:eastAsia="es-ES"/>
        </w:rPr>
        <w:t xml:space="preserve">de la jurisdicción donde se ubica la zona franca, </w:t>
      </w:r>
      <w:r w:rsidR="006F22C8" w:rsidRPr="001D5C45">
        <w:rPr>
          <w:rFonts w:ascii="Verdana" w:hAnsi="Verdana" w:cs="Arial"/>
          <w:sz w:val="20"/>
          <w:szCs w:val="20"/>
          <w:lang w:eastAsia="es-ES"/>
        </w:rPr>
        <w:t xml:space="preserve">dentro de </w:t>
      </w:r>
      <w:r w:rsidR="00EA36CF" w:rsidRPr="001D5C45">
        <w:rPr>
          <w:rFonts w:ascii="Verdana" w:hAnsi="Verdana" w:cs="Arial"/>
          <w:sz w:val="20"/>
          <w:szCs w:val="20"/>
          <w:lang w:eastAsia="es-ES"/>
        </w:rPr>
        <w:t>60 días</w:t>
      </w:r>
      <w:r w:rsidR="006F22C8" w:rsidRPr="001D5C45">
        <w:rPr>
          <w:rFonts w:ascii="Verdana" w:hAnsi="Verdana" w:cs="Arial"/>
          <w:sz w:val="20"/>
          <w:szCs w:val="20"/>
          <w:lang w:eastAsia="es-ES"/>
        </w:rPr>
        <w:t xml:space="preserve"> </w:t>
      </w:r>
      <w:r w:rsidR="001873E1" w:rsidRPr="001D5C45">
        <w:rPr>
          <w:rFonts w:ascii="Verdana" w:hAnsi="Verdana" w:cs="Arial"/>
          <w:sz w:val="20"/>
          <w:szCs w:val="20"/>
          <w:lang w:eastAsia="es-ES"/>
        </w:rPr>
        <w:t xml:space="preserve">corridos, </w:t>
      </w:r>
      <w:r w:rsidR="00EA36CF" w:rsidRPr="001D5C45">
        <w:rPr>
          <w:rFonts w:ascii="Verdana" w:hAnsi="Verdana" w:cs="Arial"/>
          <w:sz w:val="20"/>
          <w:szCs w:val="20"/>
          <w:lang w:eastAsia="es-ES"/>
        </w:rPr>
        <w:t>conta</w:t>
      </w:r>
      <w:r w:rsidR="006F22C8" w:rsidRPr="001D5C45">
        <w:rPr>
          <w:rFonts w:ascii="Verdana" w:hAnsi="Verdana" w:cs="Arial"/>
          <w:sz w:val="20"/>
          <w:szCs w:val="20"/>
          <w:lang w:eastAsia="es-ES"/>
        </w:rPr>
        <w:t xml:space="preserve">dos desde </w:t>
      </w:r>
      <w:r w:rsidR="00EA36CF" w:rsidRPr="001D5C45">
        <w:rPr>
          <w:rFonts w:ascii="Verdana" w:hAnsi="Verdana" w:cs="Arial"/>
          <w:sz w:val="20"/>
          <w:szCs w:val="20"/>
          <w:lang w:eastAsia="es-ES"/>
        </w:rPr>
        <w:t xml:space="preserve">la </w:t>
      </w:r>
      <w:r w:rsidR="00651438" w:rsidRPr="001D5C45">
        <w:rPr>
          <w:rFonts w:ascii="Verdana" w:hAnsi="Verdana" w:cs="Arial"/>
          <w:sz w:val="20"/>
          <w:szCs w:val="20"/>
          <w:lang w:eastAsia="es-ES"/>
        </w:rPr>
        <w:t xml:space="preserve">fecha de </w:t>
      </w:r>
      <w:r w:rsidR="006334B1" w:rsidRPr="001D5C45">
        <w:rPr>
          <w:rFonts w:ascii="Verdana" w:hAnsi="Verdana" w:cs="Arial"/>
          <w:sz w:val="20"/>
          <w:szCs w:val="20"/>
          <w:lang w:eastAsia="es-ES"/>
        </w:rPr>
        <w:t xml:space="preserve">legalización </w:t>
      </w:r>
      <w:r w:rsidR="00EA36CF" w:rsidRPr="001D5C45">
        <w:rPr>
          <w:rFonts w:ascii="Verdana" w:hAnsi="Verdana" w:cs="Arial"/>
          <w:sz w:val="20"/>
          <w:szCs w:val="20"/>
          <w:lang w:eastAsia="es-ES"/>
        </w:rPr>
        <w:t>del respectivo documento.</w:t>
      </w:r>
    </w:p>
    <w:p w:rsidR="00C15B11" w:rsidRPr="001D5C45" w:rsidRDefault="00C15B11" w:rsidP="00A67D4A">
      <w:pPr>
        <w:pStyle w:val="Prrafodelista"/>
        <w:tabs>
          <w:tab w:val="left" w:pos="-2410"/>
        </w:tabs>
        <w:ind w:left="426" w:hanging="426"/>
        <w:jc w:val="both"/>
        <w:rPr>
          <w:rFonts w:ascii="Verdana" w:hAnsi="Verdana" w:cs="Arial"/>
          <w:sz w:val="20"/>
          <w:szCs w:val="20"/>
          <w:lang w:eastAsia="es-ES"/>
        </w:rPr>
      </w:pPr>
    </w:p>
    <w:p w:rsidR="00AE3596" w:rsidRPr="001D5C45" w:rsidRDefault="00AE3596" w:rsidP="00A67D4A">
      <w:pPr>
        <w:pStyle w:val="Prrafodelista"/>
        <w:numPr>
          <w:ilvl w:val="0"/>
          <w:numId w:val="88"/>
        </w:numPr>
        <w:tabs>
          <w:tab w:val="left" w:pos="-2410"/>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 legalización de los documentos de destinación aduanera por el Servicio de Aduanas, tramitados bajo el sistema de </w:t>
      </w:r>
      <w:r w:rsidR="00302E6E" w:rsidRPr="001D5C45">
        <w:rPr>
          <w:rFonts w:ascii="Verdana" w:hAnsi="Verdana" w:cs="Arial"/>
          <w:sz w:val="20"/>
          <w:szCs w:val="20"/>
          <w:lang w:eastAsia="es-ES"/>
        </w:rPr>
        <w:t>tramitación</w:t>
      </w:r>
      <w:r w:rsidRPr="001D5C45">
        <w:rPr>
          <w:rFonts w:ascii="Verdana" w:hAnsi="Verdana" w:cs="Arial"/>
          <w:sz w:val="20"/>
          <w:szCs w:val="20"/>
          <w:lang w:eastAsia="es-ES"/>
        </w:rPr>
        <w:t xml:space="preserve"> electrónica, implican las operaciones de presentación, recepción, verificación y aceptación a trámite, conforme lo dispuesto en la Ordenanza de Aduanas.</w:t>
      </w:r>
    </w:p>
    <w:p w:rsidR="00FA4250" w:rsidRDefault="00FA4250" w:rsidP="00A67D4A">
      <w:pPr>
        <w:pStyle w:val="Prrafodelista"/>
        <w:ind w:left="426" w:hanging="426"/>
        <w:rPr>
          <w:rFonts w:ascii="Verdana" w:hAnsi="Verdana" w:cs="Arial"/>
          <w:sz w:val="20"/>
          <w:szCs w:val="20"/>
          <w:lang w:eastAsia="es-ES"/>
        </w:rPr>
      </w:pPr>
    </w:p>
    <w:p w:rsidR="00A435B0" w:rsidRPr="000B0EAF" w:rsidRDefault="00A435B0" w:rsidP="00A67D4A">
      <w:pPr>
        <w:pStyle w:val="Prrafodelista"/>
        <w:numPr>
          <w:ilvl w:val="0"/>
          <w:numId w:val="88"/>
        </w:numPr>
        <w:tabs>
          <w:tab w:val="left" w:pos="-2410"/>
        </w:tabs>
        <w:ind w:left="426" w:hanging="426"/>
        <w:jc w:val="both"/>
        <w:rPr>
          <w:rFonts w:ascii="Verdana" w:hAnsi="Verdana" w:cs="Arial"/>
          <w:sz w:val="20"/>
          <w:szCs w:val="20"/>
          <w:lang w:eastAsia="es-ES"/>
        </w:rPr>
      </w:pPr>
      <w:r>
        <w:rPr>
          <w:rFonts w:ascii="Verdana" w:hAnsi="Verdana" w:cs="Arial"/>
          <w:sz w:val="20"/>
          <w:szCs w:val="20"/>
          <w:lang w:eastAsia="es-ES"/>
        </w:rPr>
        <w:t>Tanto las destinaciones aduaneras como los documentos que se refieran a operaciones que, sin ser destinaciones aduaneras, aumentan o disminuyen el inventario del usuario, deberán ser presentados con firma electrónica avanzada de los usuarios intervi</w:t>
      </w:r>
      <w:r w:rsidR="008279CD">
        <w:rPr>
          <w:rFonts w:ascii="Verdana" w:hAnsi="Verdana" w:cs="Arial"/>
          <w:sz w:val="20"/>
          <w:szCs w:val="20"/>
          <w:lang w:eastAsia="es-ES"/>
        </w:rPr>
        <w:t>ni</w:t>
      </w:r>
      <w:r>
        <w:rPr>
          <w:rFonts w:ascii="Verdana" w:hAnsi="Verdana" w:cs="Arial"/>
          <w:sz w:val="20"/>
          <w:szCs w:val="20"/>
          <w:lang w:eastAsia="es-ES"/>
        </w:rPr>
        <w:t>entes.</w:t>
      </w:r>
    </w:p>
    <w:p w:rsidR="00A435B0" w:rsidRDefault="00A435B0" w:rsidP="00FA4250">
      <w:pPr>
        <w:pStyle w:val="Prrafodelista"/>
        <w:rPr>
          <w:rFonts w:ascii="Verdana" w:hAnsi="Verdana" w:cs="Arial"/>
          <w:sz w:val="20"/>
          <w:szCs w:val="20"/>
          <w:lang w:eastAsia="es-ES"/>
        </w:rPr>
      </w:pPr>
    </w:p>
    <w:p w:rsidR="00A435B0" w:rsidRPr="000B0EAF" w:rsidRDefault="00A435B0" w:rsidP="00A67D4A">
      <w:pPr>
        <w:pStyle w:val="Prrafodelista"/>
        <w:numPr>
          <w:ilvl w:val="0"/>
          <w:numId w:val="88"/>
        </w:numPr>
        <w:tabs>
          <w:tab w:val="left" w:pos="-2410"/>
        </w:tabs>
        <w:ind w:left="426" w:hanging="426"/>
        <w:jc w:val="both"/>
        <w:rPr>
          <w:rFonts w:ascii="Verdana" w:hAnsi="Verdana" w:cs="Arial"/>
          <w:sz w:val="20"/>
          <w:szCs w:val="20"/>
          <w:lang w:eastAsia="es-ES"/>
        </w:rPr>
      </w:pPr>
      <w:r w:rsidRPr="00A24264">
        <w:rPr>
          <w:rFonts w:ascii="Verdana" w:hAnsi="Verdana" w:cs="Arial"/>
          <w:sz w:val="20"/>
          <w:szCs w:val="20"/>
          <w:lang w:eastAsia="es-ES"/>
        </w:rPr>
        <w:t xml:space="preserve">La transmisión de los documentos </w:t>
      </w:r>
      <w:r>
        <w:rPr>
          <w:rFonts w:ascii="Verdana" w:hAnsi="Verdana" w:cs="Arial"/>
          <w:sz w:val="20"/>
          <w:szCs w:val="20"/>
          <w:lang w:eastAsia="es-ES"/>
        </w:rPr>
        <w:t>al</w:t>
      </w:r>
      <w:r w:rsidRPr="00A24264">
        <w:rPr>
          <w:rFonts w:ascii="Verdana" w:hAnsi="Verdana" w:cs="Arial"/>
          <w:sz w:val="20"/>
          <w:szCs w:val="20"/>
          <w:lang w:eastAsia="es-ES"/>
        </w:rPr>
        <w:t xml:space="preserve"> sistema de tramitación electrónica habilitado, se efectuará conforme a las instrucciones que </w:t>
      </w:r>
      <w:r>
        <w:rPr>
          <w:rFonts w:ascii="Verdana" w:hAnsi="Verdana" w:cs="Arial"/>
          <w:sz w:val="20"/>
          <w:szCs w:val="20"/>
          <w:lang w:eastAsia="es-ES"/>
        </w:rPr>
        <w:t>la</w:t>
      </w:r>
      <w:r w:rsidRPr="00A24264">
        <w:rPr>
          <w:rFonts w:ascii="Verdana" w:hAnsi="Verdana" w:cs="Arial"/>
          <w:sz w:val="20"/>
          <w:szCs w:val="20"/>
          <w:lang w:eastAsia="es-ES"/>
        </w:rPr>
        <w:t xml:space="preserve"> sociedad administradora </w:t>
      </w:r>
      <w:r>
        <w:rPr>
          <w:rFonts w:ascii="Verdana" w:hAnsi="Verdana" w:cs="Arial"/>
          <w:sz w:val="20"/>
          <w:szCs w:val="20"/>
          <w:lang w:eastAsia="es-ES"/>
        </w:rPr>
        <w:t xml:space="preserve">respectiva </w:t>
      </w:r>
      <w:r w:rsidRPr="00A24264">
        <w:rPr>
          <w:rFonts w:ascii="Verdana" w:hAnsi="Verdana" w:cs="Arial"/>
          <w:sz w:val="20"/>
          <w:szCs w:val="20"/>
          <w:lang w:eastAsia="es-ES"/>
        </w:rPr>
        <w:t>instruya a sus usuarios</w:t>
      </w:r>
      <w:r>
        <w:rPr>
          <w:rFonts w:ascii="Verdana" w:hAnsi="Verdana" w:cs="Arial"/>
          <w:sz w:val="20"/>
          <w:szCs w:val="20"/>
          <w:lang w:eastAsia="es-ES"/>
        </w:rPr>
        <w:t>,</w:t>
      </w:r>
      <w:r w:rsidRPr="00A24264">
        <w:rPr>
          <w:rFonts w:ascii="Verdana" w:hAnsi="Verdana" w:cs="Arial"/>
          <w:sz w:val="20"/>
          <w:szCs w:val="20"/>
          <w:lang w:eastAsia="es-ES"/>
        </w:rPr>
        <w:t xml:space="preserve"> mediante un manual de tramitación.</w:t>
      </w:r>
    </w:p>
    <w:p w:rsidR="00A435B0" w:rsidRPr="00A24264" w:rsidRDefault="00A435B0" w:rsidP="00A67D4A">
      <w:pPr>
        <w:pStyle w:val="Prrafodelista"/>
        <w:ind w:left="426" w:hanging="426"/>
        <w:rPr>
          <w:rFonts w:ascii="Verdana" w:hAnsi="Verdana" w:cs="Arial"/>
          <w:sz w:val="20"/>
          <w:szCs w:val="20"/>
          <w:lang w:eastAsia="es-ES"/>
        </w:rPr>
      </w:pPr>
    </w:p>
    <w:p w:rsidR="00A435B0" w:rsidRPr="00A435B0" w:rsidRDefault="00FA4250" w:rsidP="00A67D4A">
      <w:pPr>
        <w:pStyle w:val="Prrafodelista"/>
        <w:numPr>
          <w:ilvl w:val="0"/>
          <w:numId w:val="88"/>
        </w:numPr>
        <w:tabs>
          <w:tab w:val="left" w:pos="-2410"/>
        </w:tabs>
        <w:ind w:left="426" w:hanging="426"/>
        <w:jc w:val="both"/>
        <w:rPr>
          <w:rFonts w:ascii="Verdana" w:hAnsi="Verdana" w:cs="Arial"/>
          <w:sz w:val="20"/>
          <w:szCs w:val="20"/>
          <w:lang w:eastAsia="es-ES"/>
        </w:rPr>
      </w:pPr>
      <w:r w:rsidRPr="00A24264">
        <w:rPr>
          <w:rFonts w:ascii="Verdana" w:hAnsi="Verdana" w:cs="Arial"/>
          <w:sz w:val="20"/>
          <w:szCs w:val="20"/>
          <w:lang w:eastAsia="es-ES"/>
        </w:rPr>
        <w:t xml:space="preserve">Las destinaciones aduaneras legalizadas por el Servicio </w:t>
      </w:r>
      <w:r>
        <w:rPr>
          <w:rFonts w:ascii="Verdana" w:hAnsi="Verdana" w:cs="Arial"/>
          <w:sz w:val="20"/>
          <w:szCs w:val="20"/>
          <w:lang w:eastAsia="es-ES"/>
        </w:rPr>
        <w:t xml:space="preserve">Nacional </w:t>
      </w:r>
      <w:r w:rsidRPr="00A24264">
        <w:rPr>
          <w:rFonts w:ascii="Verdana" w:hAnsi="Verdana" w:cs="Arial"/>
          <w:sz w:val="20"/>
          <w:szCs w:val="20"/>
          <w:lang w:eastAsia="es-ES"/>
        </w:rPr>
        <w:t>de Aduanas o los documentos que aumenten o disminuyan el inventario del usuario, visado</w:t>
      </w:r>
      <w:r>
        <w:rPr>
          <w:rFonts w:ascii="Verdana" w:hAnsi="Verdana" w:cs="Arial"/>
          <w:sz w:val="20"/>
          <w:szCs w:val="20"/>
          <w:lang w:eastAsia="es-ES"/>
        </w:rPr>
        <w:t>s</w:t>
      </w:r>
      <w:r w:rsidRPr="00A24264">
        <w:rPr>
          <w:rFonts w:ascii="Verdana" w:hAnsi="Verdana" w:cs="Arial"/>
          <w:sz w:val="20"/>
          <w:szCs w:val="20"/>
          <w:lang w:eastAsia="es-ES"/>
        </w:rPr>
        <w:t xml:space="preserve"> por la sociedad administradora, tendrá</w:t>
      </w:r>
      <w:r>
        <w:rPr>
          <w:rFonts w:ascii="Verdana" w:hAnsi="Verdana" w:cs="Arial"/>
          <w:sz w:val="20"/>
          <w:szCs w:val="20"/>
          <w:lang w:eastAsia="es-ES"/>
        </w:rPr>
        <w:t>n</w:t>
      </w:r>
      <w:r w:rsidRPr="00A24264">
        <w:rPr>
          <w:rFonts w:ascii="Verdana" w:hAnsi="Verdana" w:cs="Arial"/>
          <w:sz w:val="20"/>
          <w:szCs w:val="20"/>
          <w:lang w:eastAsia="es-ES"/>
        </w:rPr>
        <w:t xml:space="preserve"> un plazo de vigencia, contado desde la legalización o visación </w:t>
      </w:r>
      <w:r w:rsidR="00D80246">
        <w:rPr>
          <w:rFonts w:ascii="Verdana" w:hAnsi="Verdana" w:cs="Arial"/>
          <w:sz w:val="20"/>
          <w:szCs w:val="20"/>
          <w:lang w:eastAsia="es-ES"/>
        </w:rPr>
        <w:t xml:space="preserve">del documento </w:t>
      </w:r>
      <w:r w:rsidRPr="001D5C45">
        <w:rPr>
          <w:rFonts w:ascii="Verdana" w:hAnsi="Verdana" w:cs="Arial"/>
          <w:sz w:val="20"/>
          <w:szCs w:val="20"/>
          <w:lang w:eastAsia="es-ES"/>
        </w:rPr>
        <w:t xml:space="preserve">de </w:t>
      </w:r>
      <w:r>
        <w:rPr>
          <w:rFonts w:ascii="Verdana" w:hAnsi="Verdana" w:cs="Arial"/>
          <w:sz w:val="20"/>
          <w:szCs w:val="20"/>
          <w:lang w:eastAsia="es-ES"/>
        </w:rPr>
        <w:t>30</w:t>
      </w:r>
      <w:r w:rsidR="002E36DB">
        <w:rPr>
          <w:rFonts w:ascii="Verdana" w:hAnsi="Verdana" w:cs="Arial"/>
          <w:sz w:val="20"/>
          <w:szCs w:val="20"/>
          <w:lang w:eastAsia="es-ES"/>
        </w:rPr>
        <w:t xml:space="preserve"> </w:t>
      </w:r>
      <w:r w:rsidR="006226B0">
        <w:rPr>
          <w:rFonts w:ascii="Verdana" w:hAnsi="Verdana" w:cs="Arial"/>
          <w:sz w:val="20"/>
          <w:szCs w:val="20"/>
          <w:lang w:eastAsia="es-ES"/>
        </w:rPr>
        <w:t>días</w:t>
      </w:r>
      <w:r w:rsidR="00D80246">
        <w:rPr>
          <w:rFonts w:ascii="Verdana" w:hAnsi="Verdana" w:cs="Arial"/>
          <w:sz w:val="20"/>
          <w:szCs w:val="20"/>
          <w:lang w:eastAsia="es-ES"/>
        </w:rPr>
        <w:t xml:space="preserve">, </w:t>
      </w:r>
      <w:r w:rsidR="00B37191">
        <w:rPr>
          <w:rFonts w:ascii="Verdana" w:hAnsi="Verdana" w:cs="Arial"/>
          <w:sz w:val="20"/>
          <w:szCs w:val="20"/>
          <w:lang w:eastAsia="es-ES"/>
        </w:rPr>
        <w:t xml:space="preserve">salvo en el caso del documento que sirve de base </w:t>
      </w:r>
      <w:r w:rsidR="002E36DB">
        <w:rPr>
          <w:rFonts w:ascii="Verdana" w:hAnsi="Verdana" w:cs="Arial"/>
          <w:sz w:val="20"/>
          <w:szCs w:val="20"/>
          <w:lang w:eastAsia="es-ES"/>
        </w:rPr>
        <w:t>p</w:t>
      </w:r>
      <w:r w:rsidR="00B37191">
        <w:rPr>
          <w:rFonts w:ascii="Verdana" w:hAnsi="Verdana" w:cs="Arial"/>
          <w:sz w:val="20"/>
          <w:szCs w:val="20"/>
          <w:lang w:eastAsia="es-ES"/>
        </w:rPr>
        <w:t xml:space="preserve">ara la importación a régimen general, que tendrá una vigencia de </w:t>
      </w:r>
      <w:r w:rsidR="00F21D65">
        <w:rPr>
          <w:rFonts w:ascii="Verdana" w:hAnsi="Verdana" w:cs="Arial"/>
          <w:sz w:val="20"/>
          <w:szCs w:val="20"/>
          <w:lang w:eastAsia="es-ES"/>
        </w:rPr>
        <w:t>60</w:t>
      </w:r>
      <w:r w:rsidR="00D80246">
        <w:rPr>
          <w:rFonts w:ascii="Verdana" w:hAnsi="Verdana" w:cs="Arial"/>
          <w:sz w:val="20"/>
          <w:szCs w:val="20"/>
          <w:lang w:eastAsia="es-ES"/>
        </w:rPr>
        <w:t xml:space="preserve"> días</w:t>
      </w:r>
      <w:r>
        <w:rPr>
          <w:rFonts w:ascii="Verdana" w:hAnsi="Verdana" w:cs="Arial"/>
          <w:sz w:val="20"/>
          <w:szCs w:val="20"/>
          <w:lang w:eastAsia="es-ES"/>
        </w:rPr>
        <w:t>.</w:t>
      </w:r>
    </w:p>
    <w:p w:rsidR="00A435B0" w:rsidRPr="001D5C45" w:rsidRDefault="00A435B0" w:rsidP="00A67D4A">
      <w:pPr>
        <w:pStyle w:val="Prrafodelista"/>
        <w:tabs>
          <w:tab w:val="left" w:pos="-2410"/>
        </w:tabs>
        <w:ind w:left="426" w:hanging="426"/>
        <w:jc w:val="both"/>
        <w:rPr>
          <w:rFonts w:ascii="Verdana" w:hAnsi="Verdana" w:cs="Arial"/>
          <w:sz w:val="20"/>
          <w:szCs w:val="20"/>
          <w:lang w:eastAsia="es-ES"/>
        </w:rPr>
      </w:pPr>
    </w:p>
    <w:p w:rsidR="00FA4250" w:rsidRPr="001D5C45" w:rsidRDefault="00FA4250" w:rsidP="00A67D4A">
      <w:pPr>
        <w:pStyle w:val="Prrafodelista"/>
        <w:numPr>
          <w:ilvl w:val="0"/>
          <w:numId w:val="88"/>
        </w:numPr>
        <w:tabs>
          <w:tab w:val="left" w:pos="-2410"/>
        </w:tabs>
        <w:ind w:left="426" w:hanging="426"/>
        <w:jc w:val="both"/>
        <w:rPr>
          <w:lang w:eastAsia="es-ES"/>
        </w:rPr>
      </w:pPr>
      <w:r w:rsidRPr="001D5C45">
        <w:rPr>
          <w:rFonts w:ascii="Verdana" w:hAnsi="Verdana" w:cs="Arial"/>
          <w:sz w:val="20"/>
          <w:szCs w:val="20"/>
          <w:lang w:eastAsia="es-ES"/>
        </w:rPr>
        <w:t xml:space="preserve">Vencido el plazo, sin que el usuario haya materializado la operación, se bloqueará automáticamente en el sistema de tramitación electrónica, quedando desde ese momento, </w:t>
      </w:r>
      <w:r w:rsidRPr="001D5C45">
        <w:rPr>
          <w:rFonts w:ascii="Verdana" w:hAnsi="Verdana" w:cs="Arial"/>
          <w:sz w:val="20"/>
          <w:szCs w:val="20"/>
        </w:rPr>
        <w:t>impedido de realizar cualquier operación hasta que regularice su situación</w:t>
      </w:r>
      <w:r w:rsidRPr="001D5C45">
        <w:rPr>
          <w:rFonts w:ascii="Verdana" w:hAnsi="Verdana" w:cs="Arial"/>
          <w:sz w:val="20"/>
          <w:szCs w:val="20"/>
          <w:lang w:eastAsia="es-ES"/>
        </w:rPr>
        <w:t>, sin perjuicio de formular la denuncia por infracción reglamentaria</w:t>
      </w:r>
      <w:r w:rsidR="00355669">
        <w:rPr>
          <w:rFonts w:ascii="Verdana" w:hAnsi="Verdana" w:cs="Arial"/>
          <w:sz w:val="20"/>
          <w:szCs w:val="20"/>
          <w:lang w:eastAsia="es-ES"/>
        </w:rPr>
        <w:t xml:space="preserve"> y/o </w:t>
      </w:r>
      <w:r w:rsidR="00875150">
        <w:rPr>
          <w:rFonts w:ascii="Verdana" w:hAnsi="Verdana" w:cs="Arial"/>
          <w:sz w:val="20"/>
          <w:szCs w:val="20"/>
          <w:lang w:eastAsia="es-ES"/>
        </w:rPr>
        <w:t>ilícita</w:t>
      </w:r>
      <w:r w:rsidR="00355669">
        <w:rPr>
          <w:rFonts w:ascii="Verdana" w:hAnsi="Verdana" w:cs="Arial"/>
          <w:sz w:val="20"/>
          <w:szCs w:val="20"/>
          <w:lang w:eastAsia="es-ES"/>
        </w:rPr>
        <w:t xml:space="preserve"> según </w:t>
      </w:r>
      <w:r w:rsidR="006226B0">
        <w:rPr>
          <w:rFonts w:ascii="Verdana" w:hAnsi="Verdana" w:cs="Arial"/>
          <w:sz w:val="20"/>
          <w:szCs w:val="20"/>
          <w:lang w:eastAsia="es-ES"/>
        </w:rPr>
        <w:t>corresponda</w:t>
      </w:r>
      <w:r w:rsidRPr="001D5C45">
        <w:rPr>
          <w:rFonts w:ascii="Verdana" w:hAnsi="Verdana" w:cs="Arial"/>
          <w:sz w:val="20"/>
          <w:szCs w:val="20"/>
          <w:lang w:eastAsia="es-ES"/>
        </w:rPr>
        <w:t>.</w:t>
      </w:r>
    </w:p>
    <w:p w:rsidR="00AE3596" w:rsidRPr="001D5C45" w:rsidRDefault="00AE3596" w:rsidP="00A67D4A">
      <w:pPr>
        <w:tabs>
          <w:tab w:val="left" w:pos="0"/>
          <w:tab w:val="left" w:pos="709"/>
        </w:tabs>
        <w:ind w:left="426" w:hanging="426"/>
        <w:jc w:val="both"/>
        <w:rPr>
          <w:rFonts w:ascii="Verdana" w:hAnsi="Verdana" w:cs="Arial"/>
          <w:sz w:val="20"/>
          <w:szCs w:val="20"/>
          <w:lang w:eastAsia="es-ES"/>
        </w:rPr>
      </w:pPr>
    </w:p>
    <w:p w:rsidR="00AE3596" w:rsidRPr="001D5C45" w:rsidRDefault="00AE3596" w:rsidP="00A67D4A">
      <w:pPr>
        <w:pStyle w:val="Prrafodelista"/>
        <w:numPr>
          <w:ilvl w:val="0"/>
          <w:numId w:val="88"/>
        </w:numPr>
        <w:tabs>
          <w:tab w:val="left" w:pos="-2410"/>
        </w:tabs>
        <w:ind w:left="426" w:hanging="426"/>
        <w:jc w:val="both"/>
        <w:rPr>
          <w:rFonts w:ascii="Verdana" w:hAnsi="Verdana" w:cs="Arial"/>
          <w:sz w:val="20"/>
          <w:szCs w:val="20"/>
          <w:lang w:eastAsia="es-ES"/>
        </w:rPr>
      </w:pPr>
      <w:r w:rsidRPr="001D5C45">
        <w:rPr>
          <w:rFonts w:ascii="Verdana" w:hAnsi="Verdana" w:cs="Arial"/>
          <w:sz w:val="20"/>
          <w:szCs w:val="20"/>
          <w:lang w:eastAsia="es-ES"/>
        </w:rPr>
        <w:t>Las destinaciones aduaneras que se legalicen o los documentos que se registren en los sistemas de Aduanas, estarán sujetos a la fiscalización selectiva que determine el Servicio, acorde a lo estipulado en el artículo 74 de la Ordenanza de Aduana.</w:t>
      </w:r>
    </w:p>
    <w:p w:rsidR="003C5573" w:rsidRPr="001D5C45" w:rsidRDefault="003C5573" w:rsidP="00A67D4A">
      <w:pPr>
        <w:tabs>
          <w:tab w:val="left" w:pos="0"/>
          <w:tab w:val="left" w:pos="709"/>
        </w:tabs>
        <w:ind w:left="426" w:hanging="426"/>
        <w:jc w:val="both"/>
        <w:rPr>
          <w:rFonts w:ascii="Verdana" w:hAnsi="Verdana" w:cs="Arial"/>
          <w:sz w:val="20"/>
          <w:szCs w:val="20"/>
          <w:lang w:eastAsia="es-ES"/>
        </w:rPr>
      </w:pPr>
    </w:p>
    <w:p w:rsidR="00A32340" w:rsidRPr="001D5C45" w:rsidRDefault="00D90CD0" w:rsidP="00A67D4A">
      <w:pPr>
        <w:pStyle w:val="Prrafodelista"/>
        <w:numPr>
          <w:ilvl w:val="0"/>
          <w:numId w:val="88"/>
        </w:numPr>
        <w:tabs>
          <w:tab w:val="left" w:pos="-2410"/>
        </w:tabs>
        <w:ind w:left="426" w:hanging="426"/>
        <w:jc w:val="both"/>
        <w:rPr>
          <w:rFonts w:ascii="Verdana" w:hAnsi="Verdana" w:cs="Arial"/>
          <w:sz w:val="20"/>
          <w:szCs w:val="20"/>
          <w:lang w:eastAsia="es-ES"/>
        </w:rPr>
      </w:pPr>
      <w:r w:rsidRPr="001D5C45">
        <w:rPr>
          <w:rFonts w:ascii="Verdana" w:hAnsi="Verdana" w:cs="Arial"/>
          <w:sz w:val="20"/>
          <w:szCs w:val="20"/>
          <w:lang w:eastAsia="es-ES"/>
        </w:rPr>
        <w:t>El registro final</w:t>
      </w:r>
      <w:r w:rsidR="006A19B7" w:rsidRPr="001D5C45">
        <w:rPr>
          <w:rFonts w:ascii="Verdana" w:hAnsi="Verdana" w:cs="Arial"/>
          <w:sz w:val="20"/>
          <w:szCs w:val="20"/>
          <w:lang w:eastAsia="es-ES"/>
        </w:rPr>
        <w:t xml:space="preserve">, incorporado al archivo del Servicio Nacional Aduanas, </w:t>
      </w:r>
      <w:r w:rsidRPr="001D5C45">
        <w:rPr>
          <w:rFonts w:ascii="Verdana" w:hAnsi="Verdana" w:cs="Arial"/>
          <w:sz w:val="20"/>
          <w:szCs w:val="20"/>
          <w:lang w:eastAsia="es-ES"/>
        </w:rPr>
        <w:t>de l</w:t>
      </w:r>
      <w:r w:rsidR="00A32340" w:rsidRPr="001D5C45">
        <w:rPr>
          <w:rFonts w:ascii="Verdana" w:hAnsi="Verdana" w:cs="Arial"/>
          <w:sz w:val="20"/>
          <w:szCs w:val="20"/>
          <w:lang w:eastAsia="es-ES"/>
        </w:rPr>
        <w:t xml:space="preserve">os documentos </w:t>
      </w:r>
      <w:r w:rsidRPr="001D5C45">
        <w:rPr>
          <w:rFonts w:ascii="Verdana" w:hAnsi="Verdana" w:cs="Arial"/>
          <w:sz w:val="20"/>
          <w:szCs w:val="20"/>
          <w:lang w:eastAsia="es-ES"/>
        </w:rPr>
        <w:t>legalizados</w:t>
      </w:r>
      <w:r w:rsidR="00394C4D"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A32340" w:rsidRPr="001D5C45">
        <w:rPr>
          <w:rFonts w:ascii="Verdana" w:hAnsi="Verdana" w:cs="Arial"/>
          <w:sz w:val="20"/>
          <w:szCs w:val="20"/>
          <w:lang w:eastAsia="es-ES"/>
        </w:rPr>
        <w:t xml:space="preserve">transmitidos electrónicamente a través del sistema de </w:t>
      </w:r>
      <w:r w:rsidR="00E35BE0" w:rsidRPr="001D5C45">
        <w:rPr>
          <w:rFonts w:ascii="Verdana" w:hAnsi="Verdana" w:cs="Arial"/>
          <w:sz w:val="20"/>
          <w:szCs w:val="20"/>
          <w:lang w:eastAsia="es-ES"/>
        </w:rPr>
        <w:t xml:space="preserve">tramitación </w:t>
      </w:r>
      <w:r w:rsidR="00A32340" w:rsidRPr="001D5C45">
        <w:rPr>
          <w:rFonts w:ascii="Verdana" w:hAnsi="Verdana" w:cs="Arial"/>
          <w:sz w:val="20"/>
          <w:szCs w:val="20"/>
          <w:lang w:eastAsia="es-ES"/>
        </w:rPr>
        <w:t>electrónica habilitado, tendrán la calidad de matriz</w:t>
      </w:r>
      <w:r w:rsidR="00AD04CD" w:rsidRPr="001D5C45">
        <w:rPr>
          <w:rFonts w:ascii="Verdana" w:hAnsi="Verdana" w:cs="Arial"/>
          <w:sz w:val="20"/>
          <w:szCs w:val="20"/>
          <w:lang w:eastAsia="es-ES"/>
        </w:rPr>
        <w:t xml:space="preserve"> y prevalecerá por sobre cualquier documento impreso por los usuarios</w:t>
      </w:r>
      <w:r w:rsidR="00A32340" w:rsidRPr="001D5C45">
        <w:rPr>
          <w:rFonts w:ascii="Verdana" w:hAnsi="Verdana" w:cs="Arial"/>
          <w:sz w:val="20"/>
          <w:szCs w:val="20"/>
          <w:lang w:eastAsia="es-ES"/>
        </w:rPr>
        <w:t>.</w:t>
      </w:r>
    </w:p>
    <w:p w:rsidR="00B52755" w:rsidRPr="001D5C45" w:rsidRDefault="00B52755" w:rsidP="00A67D4A">
      <w:pPr>
        <w:ind w:left="426" w:hanging="426"/>
        <w:rPr>
          <w:rFonts w:ascii="Verdana" w:hAnsi="Verdana" w:cs="Arial"/>
          <w:sz w:val="20"/>
          <w:szCs w:val="20"/>
          <w:lang w:eastAsia="es-ES"/>
        </w:rPr>
      </w:pPr>
    </w:p>
    <w:p w:rsidR="009F2E5E" w:rsidRDefault="00966CD8" w:rsidP="00A67D4A">
      <w:pPr>
        <w:pStyle w:val="Prrafodelista"/>
        <w:numPr>
          <w:ilvl w:val="0"/>
          <w:numId w:val="88"/>
        </w:numPr>
        <w:tabs>
          <w:tab w:val="left" w:pos="-2410"/>
        </w:tabs>
        <w:ind w:left="426" w:hanging="426"/>
        <w:jc w:val="both"/>
        <w:rPr>
          <w:rFonts w:ascii="Verdana" w:hAnsi="Verdana" w:cs="Arial"/>
          <w:sz w:val="20"/>
          <w:szCs w:val="20"/>
          <w:lang w:eastAsia="es-ES"/>
        </w:rPr>
      </w:pPr>
      <w:r w:rsidRPr="001D5C45">
        <w:rPr>
          <w:rFonts w:ascii="Verdana" w:hAnsi="Verdana" w:cs="Arial"/>
          <w:sz w:val="20"/>
          <w:szCs w:val="20"/>
          <w:lang w:eastAsia="es-ES"/>
        </w:rPr>
        <w:t>Los</w:t>
      </w:r>
      <w:r w:rsidR="002E107D" w:rsidRPr="001D5C45">
        <w:rPr>
          <w:rFonts w:ascii="Verdana" w:hAnsi="Verdana" w:cs="Arial"/>
          <w:sz w:val="20"/>
          <w:szCs w:val="20"/>
          <w:lang w:eastAsia="es-ES"/>
        </w:rPr>
        <w:t xml:space="preserve"> documentos que </w:t>
      </w:r>
      <w:r w:rsidR="001B5E26">
        <w:rPr>
          <w:rFonts w:ascii="Verdana" w:hAnsi="Verdana" w:cs="Arial"/>
          <w:sz w:val="20"/>
          <w:szCs w:val="20"/>
          <w:lang w:eastAsia="es-ES"/>
        </w:rPr>
        <w:t>amparen</w:t>
      </w:r>
      <w:r w:rsidR="00CF5078" w:rsidRPr="001D5C45">
        <w:rPr>
          <w:rFonts w:ascii="Verdana" w:hAnsi="Verdana" w:cs="Arial"/>
          <w:sz w:val="20"/>
          <w:szCs w:val="20"/>
          <w:lang w:eastAsia="es-ES"/>
        </w:rPr>
        <w:t xml:space="preserve"> operaciones sobre la mercancía en régimen de zona franca</w:t>
      </w:r>
      <w:r w:rsidR="001B5E26">
        <w:rPr>
          <w:rFonts w:ascii="Verdana" w:hAnsi="Verdana" w:cs="Arial"/>
          <w:sz w:val="20"/>
          <w:szCs w:val="20"/>
          <w:lang w:eastAsia="es-ES"/>
        </w:rPr>
        <w:t>, que no constituyan destinaciones aduaneras</w:t>
      </w:r>
      <w:r w:rsidR="00CF5078" w:rsidRPr="001D5C45">
        <w:rPr>
          <w:rFonts w:ascii="Verdana" w:hAnsi="Verdana" w:cs="Arial"/>
          <w:sz w:val="20"/>
          <w:szCs w:val="20"/>
          <w:lang w:eastAsia="es-ES"/>
        </w:rPr>
        <w:t xml:space="preserve">, realizados en </w:t>
      </w:r>
      <w:r w:rsidR="002C028B" w:rsidRPr="001D5C45">
        <w:rPr>
          <w:rFonts w:ascii="Verdana" w:hAnsi="Verdana" w:cs="Arial"/>
          <w:sz w:val="20"/>
          <w:szCs w:val="20"/>
          <w:lang w:eastAsia="es-ES"/>
        </w:rPr>
        <w:t xml:space="preserve">el </w:t>
      </w:r>
      <w:r w:rsidR="00CF5078" w:rsidRPr="001D5C45">
        <w:rPr>
          <w:rFonts w:ascii="Verdana" w:hAnsi="Verdana" w:cs="Arial"/>
          <w:sz w:val="20"/>
          <w:szCs w:val="20"/>
          <w:lang w:eastAsia="es-ES"/>
        </w:rPr>
        <w:t>s</w:t>
      </w:r>
      <w:r w:rsidR="002C028B" w:rsidRPr="001D5C45">
        <w:rPr>
          <w:rFonts w:ascii="Verdana" w:hAnsi="Verdana" w:cs="Arial"/>
          <w:sz w:val="20"/>
          <w:szCs w:val="20"/>
          <w:lang w:eastAsia="es-ES"/>
        </w:rPr>
        <w:t xml:space="preserve">istema de </w:t>
      </w:r>
      <w:r w:rsidR="00CF5078" w:rsidRPr="001D5C45">
        <w:rPr>
          <w:rFonts w:ascii="Verdana" w:hAnsi="Verdana" w:cs="Arial"/>
          <w:sz w:val="20"/>
          <w:szCs w:val="20"/>
          <w:lang w:eastAsia="es-ES"/>
        </w:rPr>
        <w:t>t</w:t>
      </w:r>
      <w:r w:rsidR="002C028B" w:rsidRPr="001D5C45">
        <w:rPr>
          <w:rFonts w:ascii="Verdana" w:hAnsi="Verdana" w:cs="Arial"/>
          <w:sz w:val="20"/>
          <w:szCs w:val="20"/>
          <w:lang w:eastAsia="es-ES"/>
        </w:rPr>
        <w:t xml:space="preserve">ramitación </w:t>
      </w:r>
      <w:r w:rsidR="00CF5078" w:rsidRPr="001D5C45">
        <w:rPr>
          <w:rFonts w:ascii="Verdana" w:hAnsi="Verdana" w:cs="Arial"/>
          <w:sz w:val="20"/>
          <w:szCs w:val="20"/>
          <w:lang w:eastAsia="es-ES"/>
        </w:rPr>
        <w:t>e</w:t>
      </w:r>
      <w:r w:rsidR="002C028B" w:rsidRPr="001D5C45">
        <w:rPr>
          <w:rFonts w:ascii="Verdana" w:hAnsi="Verdana" w:cs="Arial"/>
          <w:sz w:val="20"/>
          <w:szCs w:val="20"/>
          <w:lang w:eastAsia="es-ES"/>
        </w:rPr>
        <w:t>lectrónica</w:t>
      </w:r>
      <w:r w:rsidR="00E74802" w:rsidRPr="001D5C45">
        <w:rPr>
          <w:rFonts w:ascii="Verdana" w:hAnsi="Verdana" w:cs="Arial"/>
          <w:sz w:val="20"/>
          <w:szCs w:val="20"/>
          <w:lang w:eastAsia="es-ES"/>
        </w:rPr>
        <w:t xml:space="preserve"> de la </w:t>
      </w:r>
      <w:r w:rsidR="00CF5078" w:rsidRPr="001D5C45">
        <w:rPr>
          <w:rFonts w:ascii="Verdana" w:hAnsi="Verdana" w:cs="Arial"/>
          <w:sz w:val="20"/>
          <w:szCs w:val="20"/>
          <w:lang w:eastAsia="es-ES"/>
        </w:rPr>
        <w:t>s</w:t>
      </w:r>
      <w:r w:rsidR="00E74802" w:rsidRPr="001D5C45">
        <w:rPr>
          <w:rFonts w:ascii="Verdana" w:hAnsi="Verdana" w:cs="Arial"/>
          <w:sz w:val="20"/>
          <w:szCs w:val="20"/>
          <w:lang w:eastAsia="es-ES"/>
        </w:rPr>
        <w:t xml:space="preserve">ociedad </w:t>
      </w:r>
      <w:r w:rsidR="00CF5078" w:rsidRPr="001D5C45">
        <w:rPr>
          <w:rFonts w:ascii="Verdana" w:hAnsi="Verdana" w:cs="Arial"/>
          <w:sz w:val="20"/>
          <w:szCs w:val="20"/>
          <w:lang w:eastAsia="es-ES"/>
        </w:rPr>
        <w:t>a</w:t>
      </w:r>
      <w:r w:rsidR="00E74802" w:rsidRPr="001D5C45">
        <w:rPr>
          <w:rFonts w:ascii="Verdana" w:hAnsi="Verdana" w:cs="Arial"/>
          <w:sz w:val="20"/>
          <w:szCs w:val="20"/>
          <w:lang w:eastAsia="es-ES"/>
        </w:rPr>
        <w:t xml:space="preserve">dministradora, </w:t>
      </w:r>
      <w:r w:rsidR="009F2E5E">
        <w:rPr>
          <w:rFonts w:ascii="Verdana" w:hAnsi="Verdana" w:cs="Arial"/>
          <w:sz w:val="20"/>
          <w:szCs w:val="20"/>
          <w:lang w:eastAsia="es-ES"/>
        </w:rPr>
        <w:t xml:space="preserve">deberán conservarse </w:t>
      </w:r>
      <w:r w:rsidR="001E45CF">
        <w:rPr>
          <w:rFonts w:ascii="Verdana" w:hAnsi="Verdana" w:cs="Arial"/>
          <w:sz w:val="20"/>
          <w:szCs w:val="20"/>
          <w:lang w:eastAsia="es-ES"/>
        </w:rPr>
        <w:t xml:space="preserve">indefinidamente </w:t>
      </w:r>
      <w:r w:rsidR="009F2E5E">
        <w:rPr>
          <w:rFonts w:ascii="Verdana" w:hAnsi="Verdana" w:cs="Arial"/>
          <w:sz w:val="20"/>
          <w:szCs w:val="20"/>
          <w:lang w:eastAsia="es-ES"/>
        </w:rPr>
        <w:t>por esta última.</w:t>
      </w:r>
    </w:p>
    <w:p w:rsidR="00BC7397" w:rsidRPr="001D5C45" w:rsidRDefault="00BC7397" w:rsidP="006E5468">
      <w:pPr>
        <w:tabs>
          <w:tab w:val="left" w:pos="0"/>
          <w:tab w:val="left" w:pos="709"/>
        </w:tabs>
        <w:jc w:val="both"/>
        <w:rPr>
          <w:rFonts w:ascii="Verdana" w:hAnsi="Verdana" w:cs="Arial"/>
          <w:sz w:val="20"/>
          <w:szCs w:val="20"/>
          <w:lang w:eastAsia="es-ES"/>
        </w:rPr>
      </w:pPr>
    </w:p>
    <w:p w:rsidR="00560A0C" w:rsidRDefault="00EB13B8" w:rsidP="00A67D4A">
      <w:pPr>
        <w:pStyle w:val="Prrafodelista"/>
        <w:numPr>
          <w:ilvl w:val="0"/>
          <w:numId w:val="88"/>
        </w:numPr>
        <w:tabs>
          <w:tab w:val="left" w:pos="-2410"/>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Los documentos de base que sirvieron para </w:t>
      </w:r>
      <w:r w:rsidR="006560EE">
        <w:rPr>
          <w:rFonts w:ascii="Verdana" w:hAnsi="Verdana" w:cs="Arial"/>
          <w:sz w:val="20"/>
          <w:szCs w:val="20"/>
          <w:lang w:eastAsia="es-ES"/>
        </w:rPr>
        <w:t>la</w:t>
      </w:r>
      <w:r w:rsidR="006560EE" w:rsidRPr="001D5C45">
        <w:rPr>
          <w:rFonts w:ascii="Verdana" w:hAnsi="Verdana" w:cs="Arial"/>
          <w:sz w:val="20"/>
          <w:szCs w:val="20"/>
          <w:lang w:eastAsia="es-ES"/>
        </w:rPr>
        <w:t xml:space="preserve"> </w:t>
      </w:r>
      <w:r w:rsidRPr="001D5C45">
        <w:rPr>
          <w:rFonts w:ascii="Verdana" w:hAnsi="Verdana" w:cs="Arial"/>
          <w:sz w:val="20"/>
          <w:szCs w:val="20"/>
          <w:lang w:eastAsia="es-ES"/>
        </w:rPr>
        <w:t>confecci</w:t>
      </w:r>
      <w:r w:rsidR="00293D64" w:rsidRPr="001D5C45">
        <w:rPr>
          <w:rFonts w:ascii="Verdana" w:hAnsi="Verdana" w:cs="Arial"/>
          <w:sz w:val="20"/>
          <w:szCs w:val="20"/>
          <w:lang w:eastAsia="es-ES"/>
        </w:rPr>
        <w:t>ón</w:t>
      </w:r>
      <w:r w:rsidR="006560EE" w:rsidRPr="006560EE">
        <w:rPr>
          <w:rFonts w:ascii="Verdana" w:hAnsi="Verdana" w:cs="Arial"/>
          <w:sz w:val="20"/>
          <w:szCs w:val="20"/>
          <w:lang w:eastAsia="es-ES"/>
        </w:rPr>
        <w:t xml:space="preserve"> </w:t>
      </w:r>
      <w:r w:rsidR="006560EE">
        <w:rPr>
          <w:rFonts w:ascii="Verdana" w:hAnsi="Verdana" w:cs="Arial"/>
          <w:sz w:val="20"/>
          <w:szCs w:val="20"/>
          <w:lang w:eastAsia="es-ES"/>
        </w:rPr>
        <w:t>de las destinaciones aduaneras</w:t>
      </w:r>
      <w:r w:rsidR="006560EE" w:rsidRPr="001D5C45">
        <w:rPr>
          <w:rFonts w:ascii="Verdana" w:hAnsi="Verdana" w:cs="Arial"/>
          <w:sz w:val="20"/>
          <w:szCs w:val="20"/>
          <w:lang w:eastAsia="es-ES"/>
        </w:rPr>
        <w:t xml:space="preserve"> que se </w:t>
      </w:r>
      <w:r w:rsidR="006560EE">
        <w:rPr>
          <w:rFonts w:ascii="Verdana" w:hAnsi="Verdana" w:cs="Arial"/>
          <w:sz w:val="20"/>
          <w:szCs w:val="20"/>
          <w:lang w:eastAsia="es-ES"/>
        </w:rPr>
        <w:t>tramiten</w:t>
      </w:r>
      <w:r w:rsidR="006560EE" w:rsidRPr="001D5C45">
        <w:rPr>
          <w:rFonts w:ascii="Verdana" w:hAnsi="Verdana" w:cs="Arial"/>
          <w:sz w:val="20"/>
          <w:szCs w:val="20"/>
          <w:lang w:eastAsia="es-ES"/>
        </w:rPr>
        <w:t xml:space="preserve"> al ingreso </w:t>
      </w:r>
      <w:r w:rsidR="006560EE">
        <w:rPr>
          <w:rFonts w:ascii="Verdana" w:hAnsi="Verdana" w:cs="Arial"/>
          <w:sz w:val="20"/>
          <w:szCs w:val="20"/>
          <w:lang w:eastAsia="es-ES"/>
        </w:rPr>
        <w:t>o</w:t>
      </w:r>
      <w:r w:rsidR="006560EE" w:rsidRPr="001D5C45">
        <w:rPr>
          <w:rFonts w:ascii="Verdana" w:hAnsi="Verdana" w:cs="Arial"/>
          <w:sz w:val="20"/>
          <w:szCs w:val="20"/>
          <w:lang w:eastAsia="es-ES"/>
        </w:rPr>
        <w:t xml:space="preserve"> salida de mercancías desde o hacia zona franca</w:t>
      </w:r>
      <w:r w:rsidR="00293D64" w:rsidRPr="001D5C45">
        <w:rPr>
          <w:rFonts w:ascii="Verdana" w:hAnsi="Verdana" w:cs="Arial"/>
          <w:sz w:val="20"/>
          <w:szCs w:val="20"/>
          <w:lang w:eastAsia="es-ES"/>
        </w:rPr>
        <w:t xml:space="preserve">, deberán </w:t>
      </w:r>
      <w:r w:rsidRPr="001D5C45">
        <w:rPr>
          <w:rFonts w:ascii="Verdana" w:hAnsi="Verdana" w:cs="Arial"/>
          <w:sz w:val="20"/>
          <w:szCs w:val="20"/>
          <w:lang w:eastAsia="es-ES"/>
        </w:rPr>
        <w:t>conservarse</w:t>
      </w:r>
      <w:r w:rsidR="00293D64" w:rsidRPr="001D5C45">
        <w:rPr>
          <w:rFonts w:ascii="Verdana" w:hAnsi="Verdana" w:cs="Arial"/>
          <w:sz w:val="20"/>
          <w:szCs w:val="20"/>
          <w:lang w:eastAsia="es-ES"/>
        </w:rPr>
        <w:t xml:space="preserve"> en un legajo especial </w:t>
      </w:r>
      <w:r w:rsidR="00A05348" w:rsidRPr="001D5C45">
        <w:rPr>
          <w:rFonts w:ascii="Verdana" w:hAnsi="Verdana" w:cs="Arial"/>
          <w:sz w:val="20"/>
          <w:szCs w:val="20"/>
          <w:lang w:eastAsia="es-ES"/>
        </w:rPr>
        <w:t>por operación</w:t>
      </w:r>
      <w:r w:rsidRPr="001D5C45">
        <w:rPr>
          <w:rFonts w:ascii="Verdana" w:hAnsi="Verdana" w:cs="Arial"/>
          <w:sz w:val="20"/>
          <w:szCs w:val="20"/>
          <w:lang w:eastAsia="es-ES"/>
        </w:rPr>
        <w:t>,</w:t>
      </w:r>
      <w:r w:rsidR="00EF1DD4" w:rsidRPr="001D5C45">
        <w:rPr>
          <w:rFonts w:ascii="Verdana" w:hAnsi="Verdana" w:cs="Arial"/>
          <w:sz w:val="20"/>
          <w:szCs w:val="20"/>
          <w:lang w:eastAsia="es-ES"/>
        </w:rPr>
        <w:t xml:space="preserve"> foliado, </w:t>
      </w:r>
      <w:r w:rsidR="00827D6B" w:rsidRPr="001D5C45">
        <w:rPr>
          <w:rFonts w:ascii="Verdana" w:hAnsi="Verdana" w:cs="Arial"/>
          <w:sz w:val="20"/>
          <w:szCs w:val="20"/>
          <w:lang w:eastAsia="es-ES"/>
        </w:rPr>
        <w:t xml:space="preserve">y a </w:t>
      </w:r>
      <w:r w:rsidRPr="001D5C45">
        <w:rPr>
          <w:rFonts w:ascii="Verdana" w:hAnsi="Verdana" w:cs="Arial"/>
          <w:sz w:val="20"/>
          <w:szCs w:val="20"/>
          <w:lang w:eastAsia="es-ES"/>
        </w:rPr>
        <w:t>disposición del Servicio de Aduanas, por un plazo de cinco años</w:t>
      </w:r>
      <w:r w:rsidR="005A779B" w:rsidRPr="001D5C45">
        <w:rPr>
          <w:rFonts w:ascii="Verdana" w:hAnsi="Verdana" w:cs="Arial"/>
          <w:sz w:val="20"/>
          <w:szCs w:val="20"/>
          <w:lang w:eastAsia="es-ES"/>
        </w:rPr>
        <w:t xml:space="preserve"> contados desde la </w:t>
      </w:r>
      <w:r w:rsidR="00004239" w:rsidRPr="001D5C45">
        <w:rPr>
          <w:rFonts w:ascii="Verdana" w:hAnsi="Verdana" w:cs="Arial"/>
          <w:sz w:val="20"/>
          <w:szCs w:val="20"/>
          <w:lang w:eastAsia="es-ES"/>
        </w:rPr>
        <w:t xml:space="preserve">fecha de </w:t>
      </w:r>
      <w:r w:rsidR="005A779B" w:rsidRPr="001D5C45">
        <w:rPr>
          <w:rFonts w:ascii="Verdana" w:hAnsi="Verdana" w:cs="Arial"/>
          <w:sz w:val="20"/>
          <w:szCs w:val="20"/>
          <w:lang w:eastAsia="es-ES"/>
        </w:rPr>
        <w:t>legalización o visación, según el tipo de documento</w:t>
      </w:r>
      <w:r w:rsidRPr="001D5C45">
        <w:rPr>
          <w:rFonts w:ascii="Verdana" w:hAnsi="Verdana" w:cs="Arial"/>
          <w:sz w:val="20"/>
          <w:szCs w:val="20"/>
          <w:lang w:eastAsia="es-ES"/>
        </w:rPr>
        <w:t>.</w:t>
      </w:r>
      <w:r w:rsidR="00A05348" w:rsidRPr="001D5C45">
        <w:rPr>
          <w:rFonts w:ascii="Verdana" w:hAnsi="Verdana" w:cs="Arial"/>
          <w:sz w:val="20"/>
          <w:szCs w:val="20"/>
          <w:lang w:eastAsia="es-ES"/>
        </w:rPr>
        <w:t xml:space="preserve"> Esta obligación será de cargo del usuario o del agente de aduanas que haya intervenido.</w:t>
      </w:r>
      <w:r w:rsidR="005D57AA">
        <w:rPr>
          <w:rFonts w:ascii="Verdana" w:hAnsi="Verdana" w:cs="Arial"/>
          <w:sz w:val="20"/>
          <w:szCs w:val="20"/>
          <w:lang w:eastAsia="es-ES"/>
        </w:rPr>
        <w:t xml:space="preserve"> No obstante lo anterior, mientras las mercancías permanezcan en el </w:t>
      </w:r>
      <w:r w:rsidR="00C02A9A">
        <w:rPr>
          <w:rFonts w:ascii="Verdana" w:hAnsi="Verdana" w:cs="Arial"/>
          <w:sz w:val="20"/>
          <w:szCs w:val="20"/>
          <w:lang w:eastAsia="es-ES"/>
        </w:rPr>
        <w:t>inventario</w:t>
      </w:r>
      <w:r w:rsidR="005D57AA">
        <w:rPr>
          <w:rFonts w:ascii="Verdana" w:hAnsi="Verdana" w:cs="Arial"/>
          <w:sz w:val="20"/>
          <w:szCs w:val="20"/>
          <w:lang w:eastAsia="es-ES"/>
        </w:rPr>
        <w:t xml:space="preserve">, el usuario estará obligado a mantener la documentación a disposición del Servicio de Aduanas, aun cuando supere el plazo de cinco años. </w:t>
      </w:r>
    </w:p>
    <w:p w:rsidR="000A1CDE" w:rsidRPr="0050206A" w:rsidRDefault="000A1CDE" w:rsidP="0050206A">
      <w:pPr>
        <w:tabs>
          <w:tab w:val="left" w:pos="-2410"/>
        </w:tabs>
        <w:jc w:val="both"/>
        <w:rPr>
          <w:rFonts w:ascii="Verdana" w:hAnsi="Verdana" w:cs="Arial"/>
          <w:sz w:val="20"/>
          <w:szCs w:val="20"/>
          <w:lang w:eastAsia="es-ES"/>
        </w:rPr>
      </w:pPr>
    </w:p>
    <w:p w:rsidR="00200859" w:rsidRPr="00DA74D1" w:rsidRDefault="00200859" w:rsidP="00DA74D1">
      <w:pPr>
        <w:tabs>
          <w:tab w:val="left" w:pos="-2410"/>
        </w:tabs>
        <w:jc w:val="both"/>
        <w:rPr>
          <w:rFonts w:ascii="Verdana" w:hAnsi="Verdana" w:cs="Arial"/>
          <w:sz w:val="20"/>
          <w:szCs w:val="20"/>
          <w:highlight w:val="yellow"/>
          <w:lang w:eastAsia="es-ES"/>
        </w:rPr>
      </w:pPr>
    </w:p>
    <w:p w:rsidR="00D51C08" w:rsidRPr="001D5C45" w:rsidRDefault="00D51C08" w:rsidP="004E111A">
      <w:pPr>
        <w:pStyle w:val="Ttulo2"/>
        <w:jc w:val="center"/>
        <w:rPr>
          <w:lang w:val="es-ES_tradnl"/>
        </w:rPr>
      </w:pPr>
      <w:bookmarkStart w:id="42" w:name="_Toc446427650"/>
      <w:r w:rsidRPr="001D5C45">
        <w:rPr>
          <w:lang w:val="es-ES_tradnl"/>
        </w:rPr>
        <w:t>Párrafo 6</w:t>
      </w:r>
      <w:bookmarkEnd w:id="42"/>
    </w:p>
    <w:p w:rsidR="006B5014" w:rsidRDefault="006B5014" w:rsidP="00F45919">
      <w:pPr>
        <w:pStyle w:val="Ttulo2"/>
        <w:jc w:val="center"/>
        <w:rPr>
          <w:lang w:val="es-ES_tradnl"/>
        </w:rPr>
      </w:pPr>
      <w:bookmarkStart w:id="43" w:name="_Toc446427222"/>
      <w:bookmarkStart w:id="44" w:name="_Toc446427651"/>
      <w:r w:rsidRPr="001D5C45">
        <w:rPr>
          <w:lang w:val="es-ES_tradnl"/>
        </w:rPr>
        <w:t>De la confección de las declaraciones</w:t>
      </w:r>
      <w:bookmarkEnd w:id="43"/>
      <w:bookmarkEnd w:id="44"/>
    </w:p>
    <w:p w:rsidR="00F91A2D" w:rsidRPr="00F91A2D" w:rsidRDefault="00F91A2D" w:rsidP="00F91A2D">
      <w:pPr>
        <w:rPr>
          <w:lang w:eastAsia="es-ES"/>
        </w:rPr>
      </w:pPr>
    </w:p>
    <w:p w:rsidR="006B5014" w:rsidRPr="001D5C45" w:rsidRDefault="006B5014" w:rsidP="00A67D4A">
      <w:pPr>
        <w:tabs>
          <w:tab w:val="left" w:pos="709"/>
        </w:tabs>
        <w:ind w:left="426" w:hanging="426"/>
        <w:jc w:val="both"/>
        <w:rPr>
          <w:rFonts w:ascii="Verdana" w:hAnsi="Verdana" w:cs="Arial"/>
          <w:bCs/>
          <w:iCs/>
          <w:vanish/>
          <w:sz w:val="20"/>
          <w:szCs w:val="20"/>
          <w:lang w:eastAsia="es-ES"/>
        </w:rPr>
      </w:pPr>
    </w:p>
    <w:p w:rsidR="00211899" w:rsidRPr="001D5C45" w:rsidRDefault="005E730A" w:rsidP="00A67D4A">
      <w:pPr>
        <w:pStyle w:val="Prrafodelista"/>
        <w:numPr>
          <w:ilvl w:val="0"/>
          <w:numId w:val="89"/>
        </w:numPr>
        <w:tabs>
          <w:tab w:val="left" w:pos="709"/>
        </w:tabs>
        <w:ind w:left="426" w:hanging="426"/>
        <w:jc w:val="both"/>
        <w:rPr>
          <w:rFonts w:ascii="Verdana" w:hAnsi="Verdana" w:cs="Arial"/>
          <w:bCs/>
          <w:iCs/>
          <w:sz w:val="20"/>
          <w:szCs w:val="20"/>
          <w:lang w:eastAsia="es-ES"/>
        </w:rPr>
      </w:pPr>
      <w:r w:rsidRPr="001D5C45">
        <w:rPr>
          <w:rFonts w:ascii="Verdana" w:hAnsi="Verdana" w:cs="Arial"/>
          <w:bCs/>
          <w:iCs/>
          <w:sz w:val="20"/>
          <w:szCs w:val="20"/>
          <w:lang w:eastAsia="es-ES"/>
        </w:rPr>
        <w:t xml:space="preserve">Las declaraciones de destinación aduanera deberán confeccionarse de acuerdo con los datos que proporcionen los documentos que deben servirle de base. De la misma manera, podrán </w:t>
      </w:r>
      <w:r w:rsidR="00A05348" w:rsidRPr="001D5C45">
        <w:rPr>
          <w:rFonts w:ascii="Verdana" w:hAnsi="Verdana" w:cs="Arial"/>
          <w:bCs/>
          <w:iCs/>
          <w:sz w:val="20"/>
          <w:szCs w:val="20"/>
          <w:lang w:eastAsia="es-ES"/>
        </w:rPr>
        <w:t>presentarse</w:t>
      </w:r>
      <w:r w:rsidRPr="001D5C45">
        <w:rPr>
          <w:rFonts w:ascii="Verdana" w:hAnsi="Verdana" w:cs="Arial"/>
          <w:bCs/>
          <w:iCs/>
          <w:sz w:val="20"/>
          <w:szCs w:val="20"/>
          <w:lang w:eastAsia="es-ES"/>
        </w:rPr>
        <w:t xml:space="preserve"> conforme a la información que se obtenga con el reconocimiento que puede realizar el </w:t>
      </w:r>
      <w:r w:rsidR="003D3AEB" w:rsidRPr="001D5C45">
        <w:rPr>
          <w:rFonts w:ascii="Verdana" w:hAnsi="Verdana" w:cs="Arial"/>
          <w:bCs/>
          <w:iCs/>
          <w:sz w:val="20"/>
          <w:szCs w:val="20"/>
          <w:lang w:eastAsia="es-ES"/>
        </w:rPr>
        <w:t>usuario o el agente de aduana</w:t>
      </w:r>
      <w:r w:rsidRPr="001D5C45">
        <w:rPr>
          <w:rFonts w:ascii="Verdana" w:hAnsi="Verdana" w:cs="Arial"/>
          <w:bCs/>
          <w:iCs/>
          <w:sz w:val="20"/>
          <w:szCs w:val="20"/>
          <w:lang w:eastAsia="es-ES"/>
        </w:rPr>
        <w:t>.</w:t>
      </w:r>
    </w:p>
    <w:p w:rsidR="00621B4B" w:rsidRPr="001D5C45" w:rsidRDefault="00621B4B" w:rsidP="00A67D4A">
      <w:pPr>
        <w:pStyle w:val="Prrafodelista"/>
        <w:tabs>
          <w:tab w:val="left" w:pos="0"/>
          <w:tab w:val="left" w:pos="709"/>
        </w:tabs>
        <w:ind w:left="426" w:hanging="426"/>
        <w:jc w:val="both"/>
        <w:rPr>
          <w:rFonts w:ascii="Verdana" w:hAnsi="Verdana" w:cs="Arial"/>
          <w:sz w:val="20"/>
          <w:szCs w:val="20"/>
          <w:lang w:eastAsia="es-ES"/>
        </w:rPr>
      </w:pPr>
    </w:p>
    <w:p w:rsidR="00026A3F" w:rsidRPr="001D5C45" w:rsidRDefault="00A32340" w:rsidP="00A67D4A">
      <w:pPr>
        <w:pStyle w:val="Prrafodelista"/>
        <w:numPr>
          <w:ilvl w:val="0"/>
          <w:numId w:val="89"/>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Las mercancías deberán clasifica</w:t>
      </w:r>
      <w:r w:rsidR="00DF3DD4" w:rsidRPr="001D5C45">
        <w:rPr>
          <w:rFonts w:ascii="Verdana" w:hAnsi="Verdana" w:cs="Arial"/>
          <w:sz w:val="20"/>
          <w:szCs w:val="20"/>
          <w:lang w:eastAsia="es-ES"/>
        </w:rPr>
        <w:t>rse</w:t>
      </w:r>
      <w:r w:rsidRPr="001D5C45">
        <w:rPr>
          <w:rFonts w:ascii="Verdana" w:hAnsi="Verdana" w:cs="Arial"/>
          <w:sz w:val="20"/>
          <w:szCs w:val="20"/>
          <w:lang w:eastAsia="es-ES"/>
        </w:rPr>
        <w:t xml:space="preserve"> a nivel de ítem (ocho dígitos), utilizando para ello las especificaciones del Arancel Aduanero Nacional.</w:t>
      </w:r>
    </w:p>
    <w:p w:rsidR="00026A3F" w:rsidRPr="001D5C45" w:rsidRDefault="00026A3F" w:rsidP="00A67D4A">
      <w:pPr>
        <w:pStyle w:val="Prrafodelista"/>
        <w:tabs>
          <w:tab w:val="left" w:pos="0"/>
          <w:tab w:val="left" w:pos="709"/>
        </w:tabs>
        <w:ind w:left="426" w:hanging="426"/>
        <w:jc w:val="both"/>
        <w:rPr>
          <w:rFonts w:ascii="Verdana" w:hAnsi="Verdana" w:cs="Arial"/>
          <w:sz w:val="20"/>
          <w:szCs w:val="20"/>
          <w:lang w:eastAsia="es-ES"/>
        </w:rPr>
      </w:pPr>
    </w:p>
    <w:p w:rsidR="00DF3DD4" w:rsidRPr="001D5C45" w:rsidRDefault="00E511A0" w:rsidP="00A67D4A">
      <w:pPr>
        <w:pStyle w:val="Prrafodelista"/>
        <w:numPr>
          <w:ilvl w:val="0"/>
          <w:numId w:val="89"/>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 descripción de la mercancía en las destinaciones aduaneras </w:t>
      </w:r>
      <w:r w:rsidR="00746763" w:rsidRPr="001D5C45">
        <w:rPr>
          <w:rFonts w:ascii="Verdana" w:hAnsi="Verdana" w:cs="Arial"/>
          <w:sz w:val="20"/>
          <w:szCs w:val="20"/>
          <w:lang w:eastAsia="es-ES"/>
        </w:rPr>
        <w:t xml:space="preserve">se </w:t>
      </w:r>
      <w:r w:rsidRPr="001D5C45">
        <w:rPr>
          <w:rFonts w:ascii="Verdana" w:hAnsi="Verdana" w:cs="Arial"/>
          <w:sz w:val="20"/>
          <w:szCs w:val="20"/>
          <w:lang w:eastAsia="es-ES"/>
        </w:rPr>
        <w:t>efectuar</w:t>
      </w:r>
      <w:r w:rsidR="00746763" w:rsidRPr="001D5C45">
        <w:rPr>
          <w:rFonts w:ascii="Verdana" w:hAnsi="Verdana" w:cs="Arial"/>
          <w:sz w:val="20"/>
          <w:szCs w:val="20"/>
          <w:lang w:eastAsia="es-ES"/>
        </w:rPr>
        <w:t>á</w:t>
      </w:r>
      <w:r w:rsidRPr="001D5C45">
        <w:rPr>
          <w:rFonts w:ascii="Verdana" w:hAnsi="Verdana" w:cs="Arial"/>
          <w:sz w:val="20"/>
          <w:szCs w:val="20"/>
          <w:lang w:eastAsia="es-ES"/>
        </w:rPr>
        <w:t xml:space="preserve"> según las normas contenidas en el </w:t>
      </w:r>
      <w:r w:rsidR="00746763" w:rsidRPr="001D5C45">
        <w:rPr>
          <w:rFonts w:ascii="Verdana" w:hAnsi="Verdana" w:cs="Arial"/>
          <w:sz w:val="20"/>
          <w:szCs w:val="20"/>
          <w:lang w:eastAsia="es-ES"/>
        </w:rPr>
        <w:t>Apéndice I</w:t>
      </w:r>
      <w:r w:rsidR="00E75FA0">
        <w:rPr>
          <w:rFonts w:ascii="Verdana" w:hAnsi="Verdana" w:cs="Arial"/>
          <w:sz w:val="20"/>
          <w:szCs w:val="20"/>
          <w:lang w:eastAsia="es-ES"/>
        </w:rPr>
        <w:t xml:space="preserve"> </w:t>
      </w:r>
      <w:r w:rsidR="000A3A8F">
        <w:rPr>
          <w:rFonts w:ascii="Verdana" w:hAnsi="Verdana" w:cs="Arial"/>
          <w:sz w:val="20"/>
          <w:szCs w:val="20"/>
          <w:lang w:eastAsia="es-ES"/>
        </w:rPr>
        <w:t xml:space="preserve">del </w:t>
      </w:r>
      <w:r w:rsidR="00E75FA0">
        <w:rPr>
          <w:rFonts w:ascii="Verdana" w:hAnsi="Verdana" w:cs="Arial"/>
          <w:sz w:val="20"/>
          <w:szCs w:val="20"/>
          <w:lang w:eastAsia="es-ES"/>
        </w:rPr>
        <w:t>Capítulo 3º</w:t>
      </w:r>
      <w:r w:rsidR="00746763" w:rsidRPr="001D5C45">
        <w:rPr>
          <w:rFonts w:ascii="Verdana" w:hAnsi="Verdana" w:cs="Arial"/>
          <w:sz w:val="20"/>
          <w:szCs w:val="20"/>
          <w:lang w:eastAsia="es-ES"/>
        </w:rPr>
        <w:t xml:space="preserve"> de la </w:t>
      </w:r>
      <w:r w:rsidRPr="001D5C45">
        <w:rPr>
          <w:rFonts w:ascii="Verdana" w:hAnsi="Verdana" w:cs="Arial"/>
          <w:sz w:val="20"/>
          <w:szCs w:val="20"/>
          <w:lang w:eastAsia="es-ES"/>
        </w:rPr>
        <w:t>Resolución 1300, de 2006, del Director Nacional</w:t>
      </w:r>
      <w:r w:rsidR="00BE13D0" w:rsidRPr="001D5C45">
        <w:rPr>
          <w:rFonts w:ascii="Verdana" w:hAnsi="Verdana" w:cs="Arial"/>
          <w:sz w:val="20"/>
          <w:szCs w:val="20"/>
          <w:lang w:eastAsia="es-ES"/>
        </w:rPr>
        <w:t xml:space="preserve">. </w:t>
      </w:r>
    </w:p>
    <w:p w:rsidR="00DF3DD4" w:rsidRPr="001D5C45" w:rsidRDefault="00DF3DD4" w:rsidP="00A67D4A">
      <w:pPr>
        <w:pStyle w:val="Prrafodelista"/>
        <w:tabs>
          <w:tab w:val="left" w:pos="0"/>
          <w:tab w:val="left" w:pos="709"/>
        </w:tabs>
        <w:ind w:left="426" w:hanging="426"/>
        <w:jc w:val="both"/>
        <w:rPr>
          <w:rFonts w:ascii="Verdana" w:hAnsi="Verdana" w:cs="Arial"/>
          <w:sz w:val="20"/>
          <w:szCs w:val="20"/>
          <w:lang w:eastAsia="es-ES"/>
        </w:rPr>
      </w:pPr>
    </w:p>
    <w:p w:rsidR="007F6ED1" w:rsidRPr="001D5C45" w:rsidRDefault="007F6ED1" w:rsidP="00A67D4A">
      <w:pPr>
        <w:pStyle w:val="Prrafodelista"/>
        <w:numPr>
          <w:ilvl w:val="0"/>
          <w:numId w:val="89"/>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w:t>
      </w:r>
      <w:r w:rsidR="001624D4" w:rsidRPr="001D5C45">
        <w:rPr>
          <w:rFonts w:ascii="Verdana" w:hAnsi="Verdana" w:cs="Arial"/>
          <w:sz w:val="20"/>
          <w:szCs w:val="20"/>
          <w:lang w:eastAsia="es-ES"/>
        </w:rPr>
        <w:t xml:space="preserve">os valores </w:t>
      </w:r>
      <w:r w:rsidRPr="001D5C45">
        <w:rPr>
          <w:rFonts w:ascii="Verdana" w:hAnsi="Verdana" w:cs="Arial"/>
          <w:sz w:val="20"/>
          <w:szCs w:val="20"/>
          <w:lang w:eastAsia="es-ES"/>
        </w:rPr>
        <w:t xml:space="preserve">de </w:t>
      </w:r>
      <w:r w:rsidR="00EA472C">
        <w:rPr>
          <w:rFonts w:ascii="Verdana" w:hAnsi="Verdana" w:cs="Arial"/>
          <w:sz w:val="20"/>
          <w:szCs w:val="20"/>
          <w:lang w:eastAsia="es-ES"/>
        </w:rPr>
        <w:t xml:space="preserve">las </w:t>
      </w:r>
      <w:r w:rsidRPr="001D5C45">
        <w:rPr>
          <w:rFonts w:ascii="Verdana" w:hAnsi="Verdana" w:cs="Arial"/>
          <w:sz w:val="20"/>
          <w:szCs w:val="20"/>
          <w:lang w:eastAsia="es-ES"/>
        </w:rPr>
        <w:t>mercancías extranjeras</w:t>
      </w:r>
      <w:r w:rsidR="00EA472C">
        <w:rPr>
          <w:rFonts w:ascii="Verdana" w:hAnsi="Verdana" w:cs="Arial"/>
          <w:sz w:val="20"/>
          <w:szCs w:val="20"/>
          <w:lang w:eastAsia="es-ES"/>
        </w:rPr>
        <w:t>, en las destinaciones aduaneras</w:t>
      </w:r>
      <w:r w:rsidRPr="001D5C45">
        <w:rPr>
          <w:rFonts w:ascii="Verdana" w:hAnsi="Verdana" w:cs="Arial"/>
          <w:sz w:val="20"/>
          <w:szCs w:val="20"/>
          <w:lang w:eastAsia="es-ES"/>
        </w:rPr>
        <w:t xml:space="preserve"> </w:t>
      </w:r>
      <w:r w:rsidR="003E6A61" w:rsidRPr="001D5C45">
        <w:rPr>
          <w:rFonts w:ascii="Verdana" w:hAnsi="Verdana" w:cs="Arial"/>
          <w:sz w:val="20"/>
          <w:szCs w:val="20"/>
          <w:lang w:eastAsia="es-ES"/>
        </w:rPr>
        <w:t xml:space="preserve">y </w:t>
      </w:r>
      <w:r w:rsidR="00EA472C">
        <w:rPr>
          <w:rFonts w:ascii="Verdana" w:hAnsi="Verdana" w:cs="Arial"/>
          <w:sz w:val="20"/>
          <w:szCs w:val="20"/>
          <w:lang w:eastAsia="es-ES"/>
        </w:rPr>
        <w:t xml:space="preserve">en </w:t>
      </w:r>
      <w:r w:rsidR="003E6A61" w:rsidRPr="001D5C45">
        <w:rPr>
          <w:rFonts w:ascii="Verdana" w:hAnsi="Verdana" w:cs="Arial"/>
          <w:sz w:val="20"/>
          <w:szCs w:val="20"/>
          <w:lang w:eastAsia="es-ES"/>
        </w:rPr>
        <w:t>los documentos que den cuenta de operaciones sobre mercancía sujeta al régimen de zona franca</w:t>
      </w:r>
      <w:r w:rsidR="00EA472C">
        <w:rPr>
          <w:rFonts w:ascii="Verdana" w:hAnsi="Verdana" w:cs="Arial"/>
          <w:sz w:val="20"/>
          <w:szCs w:val="20"/>
          <w:lang w:eastAsia="es-ES"/>
        </w:rPr>
        <w:t>,</w:t>
      </w:r>
      <w:r w:rsidR="003E6A61" w:rsidRPr="001D5C45">
        <w:rPr>
          <w:rFonts w:ascii="Verdana" w:hAnsi="Verdana" w:cs="Arial"/>
          <w:sz w:val="20"/>
          <w:szCs w:val="20"/>
          <w:lang w:eastAsia="es-ES"/>
        </w:rPr>
        <w:t xml:space="preserve"> </w:t>
      </w:r>
      <w:r w:rsidRPr="001D5C45">
        <w:rPr>
          <w:rFonts w:ascii="Verdana" w:hAnsi="Verdana" w:cs="Arial"/>
          <w:sz w:val="20"/>
          <w:szCs w:val="20"/>
          <w:lang w:eastAsia="es-ES"/>
        </w:rPr>
        <w:t>deberá</w:t>
      </w:r>
      <w:r w:rsidR="004B3819" w:rsidRPr="001D5C45">
        <w:rPr>
          <w:rFonts w:ascii="Verdana" w:hAnsi="Verdana" w:cs="Arial"/>
          <w:sz w:val="20"/>
          <w:szCs w:val="20"/>
          <w:lang w:eastAsia="es-ES"/>
        </w:rPr>
        <w:t>n</w:t>
      </w:r>
      <w:r w:rsidRPr="001D5C45">
        <w:rPr>
          <w:rFonts w:ascii="Verdana" w:hAnsi="Verdana" w:cs="Arial"/>
          <w:sz w:val="20"/>
          <w:szCs w:val="20"/>
          <w:lang w:eastAsia="es-ES"/>
        </w:rPr>
        <w:t xml:space="preserve"> expresa</w:t>
      </w:r>
      <w:r w:rsidR="004B3819" w:rsidRPr="001D5C45">
        <w:rPr>
          <w:rFonts w:ascii="Verdana" w:hAnsi="Verdana" w:cs="Arial"/>
          <w:sz w:val="20"/>
          <w:szCs w:val="20"/>
          <w:lang w:eastAsia="es-ES"/>
        </w:rPr>
        <w:t>rse</w:t>
      </w:r>
      <w:r w:rsidRPr="001D5C45">
        <w:rPr>
          <w:rFonts w:ascii="Verdana" w:hAnsi="Verdana" w:cs="Arial"/>
          <w:sz w:val="20"/>
          <w:szCs w:val="20"/>
          <w:lang w:eastAsia="es-ES"/>
        </w:rPr>
        <w:t xml:space="preserve"> en dólares de los Estados Unidos de América. </w:t>
      </w:r>
    </w:p>
    <w:p w:rsidR="00C4473E" w:rsidRDefault="00C4473E" w:rsidP="00C4473E">
      <w:pPr>
        <w:pStyle w:val="Prrafodelista"/>
        <w:tabs>
          <w:tab w:val="left" w:pos="709"/>
        </w:tabs>
        <w:ind w:left="0"/>
        <w:jc w:val="both"/>
        <w:rPr>
          <w:rFonts w:ascii="Verdana" w:hAnsi="Verdana" w:cs="Arial"/>
          <w:sz w:val="20"/>
          <w:szCs w:val="20"/>
          <w:lang w:eastAsia="es-ES"/>
        </w:rPr>
      </w:pPr>
    </w:p>
    <w:p w:rsidR="00C4473E" w:rsidRPr="001D5C45" w:rsidRDefault="00C4473E" w:rsidP="00A67D4A">
      <w:pPr>
        <w:pStyle w:val="Prrafodelista"/>
        <w:numPr>
          <w:ilvl w:val="0"/>
          <w:numId w:val="89"/>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En el evento que el valor de las mercancías, se encuentre expresado en una moneda distinta al dólar de los Estados Unidos de América, deberá efectuarse la conversión de acuerdo con la tabla de equivalencia que fije el Banco Central de Chile, vigente al momento de aceptación de la </w:t>
      </w:r>
      <w:r>
        <w:rPr>
          <w:rFonts w:ascii="Verdana" w:hAnsi="Verdana" w:cs="Arial"/>
          <w:sz w:val="20"/>
          <w:szCs w:val="20"/>
          <w:lang w:eastAsia="es-ES"/>
        </w:rPr>
        <w:t>destinación aduanera o de la visación de documento</w:t>
      </w:r>
      <w:r w:rsidRPr="001D5C45">
        <w:rPr>
          <w:rFonts w:ascii="Verdana" w:hAnsi="Verdana" w:cs="Arial"/>
          <w:sz w:val="20"/>
          <w:szCs w:val="20"/>
          <w:lang w:eastAsia="es-ES"/>
        </w:rPr>
        <w:t>, conforme a los términos estipulados en el artículo 70 de la Ordenanza de Aduanas.</w:t>
      </w:r>
    </w:p>
    <w:p w:rsidR="007F6ED1" w:rsidRPr="001D5C45" w:rsidRDefault="007F6ED1" w:rsidP="00A67D4A">
      <w:pPr>
        <w:tabs>
          <w:tab w:val="left" w:pos="0"/>
          <w:tab w:val="left" w:pos="709"/>
        </w:tabs>
        <w:ind w:left="426" w:hanging="426"/>
        <w:jc w:val="both"/>
        <w:rPr>
          <w:rFonts w:ascii="Verdana" w:hAnsi="Verdana" w:cs="Arial"/>
          <w:sz w:val="20"/>
          <w:szCs w:val="20"/>
          <w:lang w:eastAsia="es-ES"/>
        </w:rPr>
      </w:pPr>
    </w:p>
    <w:p w:rsidR="00AD1209" w:rsidRPr="001D5C45" w:rsidRDefault="00AD1209" w:rsidP="00A67D4A">
      <w:pPr>
        <w:pStyle w:val="Prrafodelista"/>
        <w:numPr>
          <w:ilvl w:val="0"/>
          <w:numId w:val="89"/>
        </w:numPr>
        <w:tabs>
          <w:tab w:val="left" w:pos="709"/>
        </w:tabs>
        <w:ind w:left="426" w:hanging="426"/>
        <w:jc w:val="both"/>
        <w:rPr>
          <w:rFonts w:ascii="Verdana" w:hAnsi="Verdana" w:cs="Arial"/>
          <w:bCs/>
          <w:sz w:val="20"/>
          <w:szCs w:val="20"/>
          <w:lang w:eastAsia="es-ES"/>
        </w:rPr>
      </w:pPr>
      <w:r w:rsidRPr="001D5C45">
        <w:rPr>
          <w:rFonts w:ascii="Verdana" w:hAnsi="Verdana" w:cs="Arial"/>
          <w:sz w:val="20"/>
          <w:szCs w:val="20"/>
          <w:lang w:eastAsia="es-ES"/>
        </w:rPr>
        <w:t>Las</w:t>
      </w:r>
      <w:r w:rsidRPr="001D5C45">
        <w:rPr>
          <w:rFonts w:ascii="Verdana" w:hAnsi="Verdana" w:cs="Arial"/>
          <w:bCs/>
          <w:sz w:val="20"/>
          <w:szCs w:val="20"/>
          <w:lang w:eastAsia="es-ES"/>
        </w:rPr>
        <w:t xml:space="preserve"> mercancías extranjeras </w:t>
      </w:r>
      <w:r w:rsidR="003741BF" w:rsidRPr="001D5C45">
        <w:rPr>
          <w:rFonts w:ascii="Verdana" w:hAnsi="Verdana" w:cs="Arial"/>
          <w:bCs/>
          <w:sz w:val="20"/>
          <w:szCs w:val="20"/>
          <w:lang w:eastAsia="es-ES"/>
        </w:rPr>
        <w:t xml:space="preserve">que ingresan </w:t>
      </w:r>
      <w:r w:rsidRPr="001D5C45">
        <w:rPr>
          <w:rFonts w:ascii="Verdana" w:hAnsi="Verdana" w:cs="Arial"/>
          <w:bCs/>
          <w:sz w:val="20"/>
          <w:szCs w:val="20"/>
          <w:lang w:eastAsia="es-ES"/>
        </w:rPr>
        <w:t xml:space="preserve">deberán </w:t>
      </w:r>
      <w:r w:rsidR="00885C4F" w:rsidRPr="001D5C45">
        <w:rPr>
          <w:rFonts w:ascii="Verdana" w:hAnsi="Verdana" w:cs="Arial"/>
          <w:bCs/>
          <w:sz w:val="20"/>
          <w:szCs w:val="20"/>
          <w:lang w:eastAsia="es-ES"/>
        </w:rPr>
        <w:t xml:space="preserve">declararse según </w:t>
      </w:r>
      <w:r w:rsidRPr="001D5C45">
        <w:rPr>
          <w:rFonts w:ascii="Verdana" w:hAnsi="Verdana" w:cs="Arial"/>
          <w:bCs/>
          <w:sz w:val="20"/>
          <w:szCs w:val="20"/>
          <w:lang w:eastAsia="es-ES"/>
        </w:rPr>
        <w:t xml:space="preserve">su valor de transacción </w:t>
      </w:r>
      <w:r w:rsidR="007C7D42" w:rsidRPr="001D5C45">
        <w:rPr>
          <w:rFonts w:ascii="Verdana" w:hAnsi="Verdana" w:cs="Arial"/>
          <w:sz w:val="20"/>
          <w:szCs w:val="20"/>
          <w:lang w:eastAsia="es-ES"/>
        </w:rPr>
        <w:t>en dólares de los Estados Unidos de América</w:t>
      </w:r>
      <w:r w:rsidR="007C7D42"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expresado en términos CIF y las mercancías nacionales y/o nacionalizadas deberán </w:t>
      </w:r>
      <w:r w:rsidR="00885C4F" w:rsidRPr="001D5C45">
        <w:rPr>
          <w:rFonts w:ascii="Verdana" w:hAnsi="Verdana" w:cs="Arial"/>
          <w:bCs/>
          <w:sz w:val="20"/>
          <w:szCs w:val="20"/>
          <w:lang w:eastAsia="es-ES"/>
        </w:rPr>
        <w:t xml:space="preserve">declararse conforme </w:t>
      </w:r>
      <w:r w:rsidRPr="001D5C45">
        <w:rPr>
          <w:rFonts w:ascii="Verdana" w:hAnsi="Verdana" w:cs="Arial"/>
          <w:bCs/>
          <w:sz w:val="20"/>
          <w:szCs w:val="20"/>
          <w:lang w:eastAsia="es-ES"/>
        </w:rPr>
        <w:t xml:space="preserve">a su valor de ingreso a </w:t>
      </w:r>
      <w:r w:rsidR="00094943" w:rsidRPr="001D5C45">
        <w:rPr>
          <w:rFonts w:ascii="Verdana" w:hAnsi="Verdana" w:cs="Arial"/>
          <w:bCs/>
          <w:sz w:val="20"/>
          <w:szCs w:val="20"/>
          <w:lang w:eastAsia="es-ES"/>
        </w:rPr>
        <w:t>zona franca</w:t>
      </w:r>
      <w:r w:rsidR="00DF5551" w:rsidRPr="001D5C45">
        <w:rPr>
          <w:rFonts w:ascii="Verdana" w:hAnsi="Verdana" w:cs="Arial"/>
          <w:bCs/>
          <w:sz w:val="20"/>
          <w:szCs w:val="20"/>
          <w:lang w:eastAsia="es-ES"/>
        </w:rPr>
        <w:t>,</w:t>
      </w:r>
      <w:r w:rsidR="00DF5551" w:rsidRPr="001D5C45">
        <w:rPr>
          <w:rFonts w:ascii="Verdana" w:hAnsi="Verdana" w:cs="Arial"/>
          <w:sz w:val="20"/>
          <w:szCs w:val="20"/>
          <w:lang w:eastAsia="es-ES"/>
        </w:rPr>
        <w:t xml:space="preserve"> expresado en pesos chilenos</w:t>
      </w:r>
      <w:r w:rsidRPr="001D5C45">
        <w:rPr>
          <w:rFonts w:ascii="Verdana" w:hAnsi="Verdana" w:cs="Arial"/>
          <w:bCs/>
          <w:sz w:val="20"/>
          <w:szCs w:val="20"/>
          <w:lang w:eastAsia="es-ES"/>
        </w:rPr>
        <w:t xml:space="preserve">. </w:t>
      </w:r>
    </w:p>
    <w:p w:rsidR="0023038A" w:rsidRPr="001D5C45" w:rsidRDefault="0023038A" w:rsidP="00A67D4A">
      <w:pPr>
        <w:pStyle w:val="Prrafodelista"/>
        <w:tabs>
          <w:tab w:val="left" w:pos="709"/>
        </w:tabs>
        <w:ind w:left="426" w:hanging="426"/>
        <w:jc w:val="both"/>
        <w:rPr>
          <w:rFonts w:ascii="Verdana" w:hAnsi="Verdana" w:cs="Arial"/>
          <w:sz w:val="20"/>
          <w:szCs w:val="20"/>
          <w:lang w:eastAsia="es-ES"/>
        </w:rPr>
      </w:pPr>
    </w:p>
    <w:p w:rsidR="00495E6E" w:rsidRPr="001D5C45" w:rsidRDefault="00495E6E" w:rsidP="00A67D4A">
      <w:pPr>
        <w:pStyle w:val="Prrafodelista"/>
        <w:numPr>
          <w:ilvl w:val="0"/>
          <w:numId w:val="89"/>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Toda mercancía deberá ser declarada, además, en la unidad de medida en que será incorporada al inventario.</w:t>
      </w:r>
    </w:p>
    <w:p w:rsidR="00E34A36" w:rsidRPr="001D5C45" w:rsidRDefault="00E34A36" w:rsidP="00A67D4A">
      <w:pPr>
        <w:pStyle w:val="Prrafodelista"/>
        <w:tabs>
          <w:tab w:val="left" w:pos="0"/>
          <w:tab w:val="left" w:pos="709"/>
        </w:tabs>
        <w:ind w:left="426" w:hanging="426"/>
        <w:jc w:val="both"/>
        <w:rPr>
          <w:rFonts w:ascii="Verdana" w:hAnsi="Verdana" w:cs="Arial"/>
          <w:sz w:val="20"/>
          <w:szCs w:val="20"/>
          <w:lang w:eastAsia="es-ES"/>
        </w:rPr>
      </w:pPr>
    </w:p>
    <w:p w:rsidR="002327D5" w:rsidRPr="001D5C45" w:rsidRDefault="00EB3B26" w:rsidP="00A67D4A">
      <w:pPr>
        <w:pStyle w:val="Prrafodelista"/>
        <w:numPr>
          <w:ilvl w:val="0"/>
          <w:numId w:val="89"/>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 valoración de mercancías</w:t>
      </w:r>
      <w:r w:rsidR="00CB4E64" w:rsidRPr="001D5C45">
        <w:rPr>
          <w:rFonts w:ascii="Verdana" w:hAnsi="Verdana" w:cs="Arial"/>
          <w:sz w:val="20"/>
          <w:szCs w:val="20"/>
          <w:lang w:eastAsia="es-ES"/>
        </w:rPr>
        <w:t xml:space="preserve">, </w:t>
      </w:r>
      <w:r w:rsidR="004270E5" w:rsidRPr="001D5C45">
        <w:rPr>
          <w:rFonts w:ascii="Verdana" w:hAnsi="Verdana" w:cs="Arial"/>
          <w:sz w:val="20"/>
          <w:szCs w:val="20"/>
          <w:lang w:eastAsia="es-ES"/>
        </w:rPr>
        <w:t xml:space="preserve">al momento de su </w:t>
      </w:r>
      <w:r w:rsidR="002B381E" w:rsidRPr="001D5C45">
        <w:rPr>
          <w:rFonts w:ascii="Verdana" w:hAnsi="Verdana" w:cs="Arial"/>
          <w:sz w:val="20"/>
          <w:szCs w:val="20"/>
          <w:lang w:eastAsia="es-ES"/>
        </w:rPr>
        <w:t>importación</w:t>
      </w:r>
      <w:r w:rsidR="004270E5" w:rsidRPr="001D5C45">
        <w:rPr>
          <w:rFonts w:ascii="Verdana" w:hAnsi="Verdana" w:cs="Arial"/>
          <w:sz w:val="20"/>
          <w:szCs w:val="20"/>
          <w:lang w:eastAsia="es-ES"/>
        </w:rPr>
        <w:t xml:space="preserve"> de</w:t>
      </w:r>
      <w:r w:rsidR="00CB4E64" w:rsidRPr="001D5C45">
        <w:rPr>
          <w:rFonts w:ascii="Verdana" w:hAnsi="Verdana" w:cs="Arial"/>
          <w:sz w:val="20"/>
          <w:szCs w:val="20"/>
          <w:lang w:eastAsia="es-ES"/>
        </w:rPr>
        <w:t>sde zona franca,</w:t>
      </w:r>
      <w:r w:rsidRPr="001D5C45">
        <w:rPr>
          <w:rFonts w:ascii="Verdana" w:hAnsi="Verdana" w:cs="Arial"/>
          <w:sz w:val="20"/>
          <w:szCs w:val="20"/>
          <w:lang w:eastAsia="es-ES"/>
        </w:rPr>
        <w:t xml:space="preserve"> se regirá por las normas de valoración del GATT/OMC contempladas </w:t>
      </w:r>
      <w:r w:rsidR="00F50F00" w:rsidRPr="001D5C45">
        <w:rPr>
          <w:rFonts w:ascii="Verdana" w:hAnsi="Verdana" w:cs="Arial"/>
          <w:sz w:val="20"/>
          <w:szCs w:val="20"/>
          <w:lang w:eastAsia="es-ES"/>
        </w:rPr>
        <w:t xml:space="preserve">en el </w:t>
      </w:r>
      <w:r w:rsidR="00055072" w:rsidRPr="001D5C45">
        <w:rPr>
          <w:rFonts w:ascii="Verdana" w:hAnsi="Verdana" w:cs="Arial"/>
          <w:sz w:val="20"/>
          <w:szCs w:val="20"/>
          <w:lang w:eastAsia="es-ES"/>
        </w:rPr>
        <w:t xml:space="preserve">decreto de Hacienda </w:t>
      </w:r>
      <w:r w:rsidRPr="001D5C45">
        <w:rPr>
          <w:rFonts w:ascii="Verdana" w:hAnsi="Verdana" w:cs="Arial"/>
          <w:sz w:val="20"/>
          <w:szCs w:val="20"/>
          <w:lang w:eastAsia="es-ES"/>
        </w:rPr>
        <w:t>N° 1.134/2002 y contenidas en el Capítulo II del Compendio de Normas Aduaneras.</w:t>
      </w:r>
    </w:p>
    <w:p w:rsidR="00432CAE" w:rsidRPr="001D5C45" w:rsidRDefault="00432CAE" w:rsidP="00A67D4A">
      <w:pPr>
        <w:tabs>
          <w:tab w:val="left" w:pos="709"/>
        </w:tabs>
        <w:ind w:left="426" w:hanging="426"/>
        <w:rPr>
          <w:rFonts w:ascii="Verdana" w:hAnsi="Verdana" w:cs="Arial"/>
          <w:sz w:val="20"/>
          <w:szCs w:val="20"/>
          <w:lang w:eastAsia="es-ES"/>
        </w:rPr>
      </w:pPr>
    </w:p>
    <w:p w:rsidR="00380DC1" w:rsidRPr="00380DC1" w:rsidRDefault="007F6ED1" w:rsidP="00A67D4A">
      <w:pPr>
        <w:pStyle w:val="Prrafodelista"/>
        <w:numPr>
          <w:ilvl w:val="0"/>
          <w:numId w:val="89"/>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Las </w:t>
      </w:r>
      <w:r w:rsidR="00D41697" w:rsidRPr="001D5C45">
        <w:rPr>
          <w:rFonts w:ascii="Verdana" w:hAnsi="Verdana" w:cs="Arial"/>
          <w:sz w:val="20"/>
          <w:szCs w:val="20"/>
          <w:lang w:eastAsia="es-ES"/>
        </w:rPr>
        <w:t xml:space="preserve">declaraciones </w:t>
      </w:r>
      <w:r w:rsidR="00847794">
        <w:rPr>
          <w:rFonts w:ascii="Verdana" w:hAnsi="Verdana" w:cs="Arial"/>
          <w:sz w:val="20"/>
          <w:szCs w:val="20"/>
          <w:lang w:eastAsia="es-ES"/>
        </w:rPr>
        <w:t>presentadas a trá</w:t>
      </w:r>
      <w:r w:rsidR="00F943DC">
        <w:rPr>
          <w:rFonts w:ascii="Verdana" w:hAnsi="Verdana" w:cs="Arial"/>
          <w:sz w:val="20"/>
          <w:szCs w:val="20"/>
          <w:lang w:eastAsia="es-ES"/>
        </w:rPr>
        <w:t xml:space="preserve">mite </w:t>
      </w:r>
      <w:r w:rsidR="00847794">
        <w:rPr>
          <w:rFonts w:ascii="Verdana" w:hAnsi="Verdana" w:cs="Arial"/>
          <w:sz w:val="20"/>
          <w:szCs w:val="20"/>
          <w:lang w:eastAsia="es-ES"/>
        </w:rPr>
        <w:t xml:space="preserve">o </w:t>
      </w:r>
      <w:r w:rsidR="00D41697" w:rsidRPr="001D5C45">
        <w:rPr>
          <w:rFonts w:ascii="Verdana" w:hAnsi="Verdana" w:cs="Arial"/>
          <w:sz w:val="20"/>
          <w:szCs w:val="20"/>
          <w:lang w:eastAsia="es-ES"/>
        </w:rPr>
        <w:t>legalizadas s</w:t>
      </w:r>
      <w:r w:rsidR="002F4427">
        <w:rPr>
          <w:rFonts w:ascii="Verdana" w:hAnsi="Verdana" w:cs="Arial"/>
          <w:sz w:val="20"/>
          <w:szCs w:val="20"/>
          <w:lang w:eastAsia="es-ES"/>
        </w:rPr>
        <w:t>ó</w:t>
      </w:r>
      <w:r w:rsidR="00D41697" w:rsidRPr="001D5C45">
        <w:rPr>
          <w:rFonts w:ascii="Verdana" w:hAnsi="Verdana" w:cs="Arial"/>
          <w:sz w:val="20"/>
          <w:szCs w:val="20"/>
          <w:lang w:eastAsia="es-ES"/>
        </w:rPr>
        <w:t xml:space="preserve">lo podrán ser modificadas o dejadas sin efecto por </w:t>
      </w:r>
      <w:r w:rsidR="0026447E">
        <w:rPr>
          <w:rFonts w:ascii="Verdana" w:hAnsi="Verdana" w:cs="Arial"/>
          <w:sz w:val="20"/>
          <w:szCs w:val="20"/>
          <w:lang w:eastAsia="es-ES"/>
        </w:rPr>
        <w:t xml:space="preserve">resolución </w:t>
      </w:r>
      <w:r w:rsidR="002F4427">
        <w:rPr>
          <w:rFonts w:ascii="Verdana" w:hAnsi="Verdana" w:cs="Arial"/>
          <w:sz w:val="20"/>
          <w:szCs w:val="20"/>
          <w:lang w:eastAsia="es-ES"/>
        </w:rPr>
        <w:t>d</w:t>
      </w:r>
      <w:r w:rsidR="00D41697" w:rsidRPr="001D5C45">
        <w:rPr>
          <w:rFonts w:ascii="Verdana" w:hAnsi="Verdana" w:cs="Arial"/>
          <w:sz w:val="20"/>
          <w:szCs w:val="20"/>
          <w:lang w:eastAsia="es-ES"/>
        </w:rPr>
        <w:t xml:space="preserve">el Director Regional o Administrador de Aduanas, en ejercicio de las facultades delegadas, </w:t>
      </w:r>
      <w:r w:rsidR="007056FD" w:rsidRPr="001D5C45">
        <w:rPr>
          <w:rFonts w:ascii="Verdana" w:hAnsi="Verdana" w:cs="Arial"/>
          <w:sz w:val="20"/>
          <w:szCs w:val="20"/>
          <w:lang w:eastAsia="es-ES"/>
        </w:rPr>
        <w:t xml:space="preserve">cuando contravengan las leyes o reglamentos que regulan el comercio de importación; cuando ellas no correspondan a la naturaleza de la operación a que se </w:t>
      </w:r>
      <w:r w:rsidR="007056FD" w:rsidRPr="00380DC1">
        <w:rPr>
          <w:rFonts w:ascii="Verdana" w:hAnsi="Verdana" w:cs="Arial"/>
          <w:sz w:val="20"/>
          <w:szCs w:val="20"/>
          <w:lang w:eastAsia="es-ES"/>
        </w:rPr>
        <w:t>refieren; cuando se hayan aplicado erróneamente los derechos, impuestos, tasas o demás gravámenes</w:t>
      </w:r>
      <w:r w:rsidR="00FA6649" w:rsidRPr="00380DC1">
        <w:rPr>
          <w:rFonts w:ascii="Verdana" w:hAnsi="Verdana" w:cs="Arial"/>
          <w:sz w:val="20"/>
          <w:szCs w:val="20"/>
          <w:lang w:eastAsia="es-ES"/>
        </w:rPr>
        <w:t>;</w:t>
      </w:r>
      <w:r w:rsidR="00B117C3" w:rsidRPr="00380DC1">
        <w:rPr>
          <w:rFonts w:ascii="Verdana" w:hAnsi="Verdana" w:cs="Arial"/>
          <w:sz w:val="20"/>
          <w:szCs w:val="20"/>
          <w:lang w:eastAsia="es-ES"/>
        </w:rPr>
        <w:t xml:space="preserve"> cuando no aparecieren las mercancías</w:t>
      </w:r>
      <w:r w:rsidR="00FA6649" w:rsidRPr="00380DC1">
        <w:rPr>
          <w:rFonts w:ascii="Verdana" w:hAnsi="Verdana" w:cs="Arial"/>
          <w:sz w:val="20"/>
          <w:szCs w:val="20"/>
          <w:lang w:eastAsia="es-ES"/>
        </w:rPr>
        <w:t>;</w:t>
      </w:r>
      <w:r w:rsidR="007056FD" w:rsidRPr="00380DC1">
        <w:rPr>
          <w:rFonts w:ascii="Verdana" w:hAnsi="Verdana" w:cs="Arial"/>
          <w:sz w:val="20"/>
          <w:szCs w:val="20"/>
          <w:lang w:eastAsia="es-ES"/>
        </w:rPr>
        <w:t xml:space="preserve"> o</w:t>
      </w:r>
      <w:r w:rsidR="00FA6649" w:rsidRPr="00380DC1">
        <w:rPr>
          <w:rFonts w:ascii="Verdana" w:hAnsi="Verdana" w:cs="Arial"/>
          <w:sz w:val="20"/>
          <w:szCs w:val="20"/>
          <w:lang w:eastAsia="es-ES"/>
        </w:rPr>
        <w:t>,</w:t>
      </w:r>
      <w:r w:rsidR="007056FD" w:rsidRPr="00380DC1">
        <w:rPr>
          <w:rFonts w:ascii="Verdana" w:hAnsi="Verdana" w:cs="Arial"/>
          <w:sz w:val="20"/>
          <w:szCs w:val="20"/>
          <w:lang w:eastAsia="es-ES"/>
        </w:rPr>
        <w:t xml:space="preserve"> cuando </w:t>
      </w:r>
      <w:r w:rsidR="00EE65F9" w:rsidRPr="00380DC1">
        <w:rPr>
          <w:rFonts w:ascii="Verdana" w:hAnsi="Verdana" w:cs="Arial"/>
          <w:sz w:val="20"/>
          <w:szCs w:val="20"/>
          <w:lang w:eastAsia="es-ES"/>
        </w:rPr>
        <w:t>así se disponga por los Tribunales</w:t>
      </w:r>
      <w:r w:rsidR="007056FD" w:rsidRPr="00380DC1">
        <w:rPr>
          <w:rFonts w:ascii="Verdana" w:hAnsi="Verdana" w:cs="Arial"/>
          <w:sz w:val="20"/>
          <w:szCs w:val="20"/>
          <w:lang w:eastAsia="es-ES"/>
        </w:rPr>
        <w:t>.</w:t>
      </w:r>
      <w:r w:rsidR="000034CC" w:rsidRPr="000034CC">
        <w:rPr>
          <w:rFonts w:ascii="Verdana" w:hAnsi="Verdana" w:cs="Arial"/>
          <w:sz w:val="20"/>
          <w:szCs w:val="20"/>
          <w:lang w:eastAsia="es-ES"/>
        </w:rPr>
        <w:t xml:space="preserve"> </w:t>
      </w:r>
      <w:r w:rsidR="000034CC" w:rsidRPr="001D5C45">
        <w:rPr>
          <w:rFonts w:ascii="Verdana" w:hAnsi="Verdana" w:cs="Arial"/>
          <w:sz w:val="20"/>
          <w:szCs w:val="20"/>
          <w:lang w:eastAsia="es-ES"/>
        </w:rPr>
        <w:t xml:space="preserve">También, podrán anularse las declaraciones legalizadas, por aplicación de la Ley 19.496, que </w:t>
      </w:r>
      <w:r w:rsidR="000034CC" w:rsidRPr="001D5C45">
        <w:rPr>
          <w:rFonts w:ascii="Verdana" w:hAnsi="Verdana" w:cs="Arial"/>
          <w:bCs/>
          <w:color w:val="000000"/>
          <w:sz w:val="20"/>
          <w:szCs w:val="20"/>
        </w:rPr>
        <w:t>establece normas sobre protección de los derechos de los consumidores</w:t>
      </w:r>
      <w:r w:rsidR="00A67D4A">
        <w:rPr>
          <w:rFonts w:ascii="Verdana" w:hAnsi="Verdana" w:cs="Arial"/>
          <w:bCs/>
          <w:color w:val="000000"/>
          <w:sz w:val="20"/>
          <w:szCs w:val="20"/>
        </w:rPr>
        <w:t>.</w:t>
      </w:r>
    </w:p>
    <w:p w:rsidR="00380DC1" w:rsidRPr="00380DC1" w:rsidRDefault="00380DC1" w:rsidP="00A67D4A">
      <w:pPr>
        <w:tabs>
          <w:tab w:val="left" w:pos="709"/>
        </w:tabs>
        <w:ind w:left="426" w:hanging="426"/>
        <w:jc w:val="both"/>
        <w:rPr>
          <w:rFonts w:ascii="Verdana" w:hAnsi="Verdana" w:cs="Arial"/>
          <w:sz w:val="20"/>
          <w:szCs w:val="20"/>
          <w:lang w:eastAsia="es-ES"/>
        </w:rPr>
      </w:pPr>
    </w:p>
    <w:p w:rsidR="001C0EFC" w:rsidRPr="00380DC1" w:rsidRDefault="00380F65" w:rsidP="00A67D4A">
      <w:pPr>
        <w:pStyle w:val="Prrafodelista"/>
        <w:numPr>
          <w:ilvl w:val="0"/>
          <w:numId w:val="89"/>
        </w:numPr>
        <w:tabs>
          <w:tab w:val="left" w:pos="709"/>
        </w:tabs>
        <w:ind w:left="426" w:hanging="426"/>
        <w:jc w:val="both"/>
        <w:rPr>
          <w:rFonts w:ascii="Verdana" w:hAnsi="Verdana" w:cs="Arial"/>
          <w:sz w:val="20"/>
          <w:szCs w:val="20"/>
          <w:lang w:eastAsia="es-ES"/>
        </w:rPr>
      </w:pPr>
      <w:r w:rsidRPr="00380DC1">
        <w:rPr>
          <w:rFonts w:ascii="Verdana" w:hAnsi="Verdana" w:cs="Arial"/>
          <w:sz w:val="20"/>
          <w:szCs w:val="20"/>
          <w:lang w:eastAsia="es-ES"/>
        </w:rPr>
        <w:t>No obstante lo anterior, las declaraciones podrán ser objeto de modificación de aquellos campos debidamente autorizados</w:t>
      </w:r>
      <w:r w:rsidR="00850C18" w:rsidRPr="00380DC1">
        <w:rPr>
          <w:rFonts w:ascii="Verdana" w:hAnsi="Verdana" w:cs="Arial"/>
          <w:sz w:val="20"/>
          <w:szCs w:val="20"/>
          <w:lang w:eastAsia="es-ES"/>
        </w:rPr>
        <w:t xml:space="preserve"> en </w:t>
      </w:r>
      <w:r w:rsidR="00850C18" w:rsidRPr="00E650FF">
        <w:rPr>
          <w:rFonts w:ascii="Verdana" w:hAnsi="Verdana" w:cs="Arial"/>
          <w:sz w:val="20"/>
          <w:szCs w:val="20"/>
          <w:lang w:eastAsia="es-ES"/>
        </w:rPr>
        <w:t xml:space="preserve">el </w:t>
      </w:r>
      <w:r w:rsidR="00450217" w:rsidRPr="00E650FF">
        <w:rPr>
          <w:rFonts w:ascii="Verdana" w:hAnsi="Verdana" w:cs="Arial"/>
          <w:sz w:val="20"/>
          <w:szCs w:val="20"/>
          <w:lang w:eastAsia="es-ES"/>
        </w:rPr>
        <w:t>Anexo 3</w:t>
      </w:r>
      <w:r w:rsidRPr="00E650FF">
        <w:rPr>
          <w:rFonts w:ascii="Verdana" w:hAnsi="Verdana" w:cs="Arial"/>
          <w:sz w:val="20"/>
          <w:szCs w:val="20"/>
          <w:lang w:eastAsia="es-ES"/>
        </w:rPr>
        <w:t>,</w:t>
      </w:r>
      <w:r w:rsidRPr="00380DC1">
        <w:rPr>
          <w:rFonts w:ascii="Verdana" w:hAnsi="Verdana" w:cs="Arial"/>
          <w:sz w:val="20"/>
          <w:szCs w:val="20"/>
          <w:lang w:eastAsia="es-ES"/>
        </w:rPr>
        <w:t xml:space="preserve"> a través de la Solicitud de Modificación a Documento Aduanero (S.M.D.A.), de conformidad al Capítulo V del Compendio de Normas Aduaneras.</w:t>
      </w:r>
    </w:p>
    <w:p w:rsidR="001C0EFC" w:rsidRPr="001D5C45" w:rsidRDefault="001C0EFC" w:rsidP="00A67D4A">
      <w:pPr>
        <w:tabs>
          <w:tab w:val="left" w:pos="0"/>
          <w:tab w:val="left" w:pos="709"/>
          <w:tab w:val="num" w:pos="2130"/>
        </w:tabs>
        <w:ind w:left="426" w:hanging="426"/>
        <w:jc w:val="both"/>
        <w:rPr>
          <w:rFonts w:ascii="Verdana" w:hAnsi="Verdana" w:cs="Arial"/>
          <w:sz w:val="20"/>
          <w:szCs w:val="20"/>
          <w:highlight w:val="lightGray"/>
          <w:lang w:eastAsia="es-ES"/>
        </w:rPr>
      </w:pPr>
    </w:p>
    <w:p w:rsidR="00380F65" w:rsidRPr="00AA5E20" w:rsidRDefault="00026AAF" w:rsidP="00A67D4A">
      <w:pPr>
        <w:pStyle w:val="Prrafodelista"/>
        <w:numPr>
          <w:ilvl w:val="0"/>
          <w:numId w:val="89"/>
        </w:numPr>
        <w:tabs>
          <w:tab w:val="left" w:pos="709"/>
        </w:tabs>
        <w:ind w:left="426" w:hanging="426"/>
        <w:jc w:val="both"/>
        <w:rPr>
          <w:rFonts w:ascii="Verdana" w:hAnsi="Verdana" w:cs="Arial"/>
          <w:sz w:val="20"/>
          <w:szCs w:val="20"/>
          <w:lang w:eastAsia="es-ES"/>
        </w:rPr>
      </w:pPr>
      <w:r>
        <w:rPr>
          <w:rFonts w:ascii="Verdana" w:hAnsi="Verdana" w:cs="Arial"/>
          <w:sz w:val="20"/>
          <w:szCs w:val="20"/>
          <w:lang w:eastAsia="es-ES"/>
        </w:rPr>
        <w:t xml:space="preserve">La </w:t>
      </w:r>
      <w:r w:rsidR="00AE6522">
        <w:rPr>
          <w:rFonts w:ascii="Verdana" w:hAnsi="Verdana" w:cs="Arial"/>
          <w:sz w:val="20"/>
          <w:szCs w:val="20"/>
          <w:lang w:eastAsia="es-ES"/>
        </w:rPr>
        <w:t xml:space="preserve">solicitud </w:t>
      </w:r>
      <w:r w:rsidR="000357A0">
        <w:rPr>
          <w:rFonts w:ascii="Verdana" w:hAnsi="Verdana" w:cs="Arial"/>
          <w:sz w:val="20"/>
          <w:szCs w:val="20"/>
          <w:lang w:eastAsia="es-ES"/>
        </w:rPr>
        <w:t xml:space="preserve">de </w:t>
      </w:r>
      <w:r w:rsidR="0018592E">
        <w:rPr>
          <w:rFonts w:ascii="Verdana" w:hAnsi="Verdana" w:cs="Arial"/>
          <w:sz w:val="20"/>
          <w:szCs w:val="20"/>
          <w:lang w:eastAsia="es-ES"/>
        </w:rPr>
        <w:t>anu</w:t>
      </w:r>
      <w:r w:rsidR="000357A0">
        <w:rPr>
          <w:rFonts w:ascii="Verdana" w:hAnsi="Verdana" w:cs="Arial"/>
          <w:sz w:val="20"/>
          <w:szCs w:val="20"/>
          <w:lang w:eastAsia="es-ES"/>
        </w:rPr>
        <w:t>lació</w:t>
      </w:r>
      <w:r>
        <w:rPr>
          <w:rFonts w:ascii="Verdana" w:hAnsi="Verdana" w:cs="Arial"/>
          <w:sz w:val="20"/>
          <w:szCs w:val="20"/>
          <w:lang w:eastAsia="es-ES"/>
        </w:rPr>
        <w:t xml:space="preserve">n de una </w:t>
      </w:r>
      <w:r w:rsidR="000357A0">
        <w:rPr>
          <w:rFonts w:ascii="Verdana" w:hAnsi="Verdana" w:cs="Arial"/>
          <w:sz w:val="20"/>
          <w:szCs w:val="20"/>
          <w:lang w:eastAsia="es-ES"/>
        </w:rPr>
        <w:t xml:space="preserve">declaración </w:t>
      </w:r>
      <w:r>
        <w:rPr>
          <w:rFonts w:ascii="Verdana" w:hAnsi="Verdana" w:cs="Arial"/>
          <w:sz w:val="20"/>
          <w:szCs w:val="20"/>
          <w:lang w:eastAsia="es-ES"/>
        </w:rPr>
        <w:t>deberá ser transmitida por usuario al sistema de tramitación electrónica de la sociedad administradora para su visación,</w:t>
      </w:r>
      <w:r w:rsidR="00041F92">
        <w:rPr>
          <w:rFonts w:ascii="Verdana" w:hAnsi="Verdana" w:cs="Arial"/>
          <w:sz w:val="20"/>
          <w:szCs w:val="20"/>
          <w:lang w:eastAsia="es-ES"/>
        </w:rPr>
        <w:t xml:space="preserve"> luego deberá enviarse electrónicamente al sistema del Servicio Nacional de Aduana</w:t>
      </w:r>
      <w:r w:rsidR="00AE6522">
        <w:rPr>
          <w:rFonts w:ascii="Verdana" w:hAnsi="Verdana" w:cs="Arial"/>
          <w:sz w:val="20"/>
          <w:szCs w:val="20"/>
          <w:lang w:eastAsia="es-ES"/>
        </w:rPr>
        <w:t>,</w:t>
      </w:r>
      <w:r w:rsidR="00041F92">
        <w:rPr>
          <w:rFonts w:ascii="Verdana" w:hAnsi="Verdana" w:cs="Arial"/>
          <w:sz w:val="20"/>
          <w:szCs w:val="20"/>
          <w:lang w:eastAsia="es-ES"/>
        </w:rPr>
        <w:t xml:space="preserve"> para su </w:t>
      </w:r>
      <w:r w:rsidR="00B37743">
        <w:rPr>
          <w:rFonts w:ascii="Verdana" w:hAnsi="Verdana" w:cs="Arial"/>
          <w:sz w:val="20"/>
          <w:szCs w:val="20"/>
          <w:lang w:eastAsia="es-ES"/>
        </w:rPr>
        <w:t>tramitación</w:t>
      </w:r>
      <w:r w:rsidR="00124289">
        <w:rPr>
          <w:rFonts w:ascii="Verdana" w:hAnsi="Verdana" w:cs="Arial"/>
          <w:sz w:val="20"/>
          <w:szCs w:val="20"/>
          <w:lang w:eastAsia="es-ES"/>
        </w:rPr>
        <w:t xml:space="preserve">. </w:t>
      </w:r>
      <w:r w:rsidR="00AE6522">
        <w:rPr>
          <w:rFonts w:ascii="Verdana" w:hAnsi="Verdana" w:cs="Arial"/>
          <w:sz w:val="20"/>
          <w:szCs w:val="20"/>
          <w:lang w:eastAsia="es-ES"/>
        </w:rPr>
        <w:t xml:space="preserve">Dicha </w:t>
      </w:r>
      <w:r w:rsidR="00E378BB">
        <w:rPr>
          <w:rFonts w:ascii="Verdana" w:hAnsi="Verdana" w:cs="Arial"/>
          <w:sz w:val="20"/>
          <w:szCs w:val="20"/>
          <w:lang w:eastAsia="es-ES"/>
        </w:rPr>
        <w:t xml:space="preserve">solicitud será </w:t>
      </w:r>
      <w:r w:rsidR="00FA3CA0">
        <w:rPr>
          <w:rFonts w:ascii="Verdana" w:hAnsi="Verdana" w:cs="Arial"/>
          <w:sz w:val="20"/>
          <w:szCs w:val="20"/>
          <w:lang w:eastAsia="es-ES"/>
        </w:rPr>
        <w:t>aceptada</w:t>
      </w:r>
      <w:r w:rsidR="00E378BB">
        <w:rPr>
          <w:rFonts w:ascii="Verdana" w:hAnsi="Verdana" w:cs="Arial"/>
          <w:sz w:val="20"/>
          <w:szCs w:val="20"/>
          <w:lang w:eastAsia="es-ES"/>
        </w:rPr>
        <w:t xml:space="preserve"> o rechazada por </w:t>
      </w:r>
      <w:r w:rsidR="00A86F37">
        <w:rPr>
          <w:rFonts w:ascii="Verdana" w:hAnsi="Verdana" w:cs="Arial"/>
          <w:sz w:val="20"/>
          <w:szCs w:val="20"/>
          <w:lang w:eastAsia="es-ES"/>
        </w:rPr>
        <w:t xml:space="preserve">resolución fundada del </w:t>
      </w:r>
      <w:r w:rsidR="00A86F37" w:rsidRPr="001D5C45">
        <w:rPr>
          <w:rFonts w:ascii="Verdana" w:hAnsi="Verdana" w:cs="Arial"/>
          <w:sz w:val="20"/>
          <w:szCs w:val="20"/>
          <w:lang w:eastAsia="es-ES"/>
        </w:rPr>
        <w:t>Director Regional o Administrador de Aduanas</w:t>
      </w:r>
      <w:r w:rsidR="00396F07" w:rsidRPr="001D5C45">
        <w:rPr>
          <w:rFonts w:ascii="Verdana" w:hAnsi="Verdana" w:cs="Arial"/>
          <w:bCs/>
          <w:color w:val="000000"/>
          <w:sz w:val="20"/>
          <w:szCs w:val="20"/>
        </w:rPr>
        <w:t>.</w:t>
      </w:r>
    </w:p>
    <w:p w:rsidR="009C7178" w:rsidRDefault="009C7178" w:rsidP="00372ED0">
      <w:pPr>
        <w:rPr>
          <w:rFonts w:ascii="Verdana" w:hAnsi="Verdana"/>
          <w:sz w:val="20"/>
          <w:szCs w:val="20"/>
        </w:rPr>
      </w:pPr>
    </w:p>
    <w:p w:rsidR="00736CA6" w:rsidRPr="001D5C45" w:rsidRDefault="00736CA6" w:rsidP="00372ED0">
      <w:pPr>
        <w:rPr>
          <w:rFonts w:ascii="Verdana" w:hAnsi="Verdana"/>
          <w:sz w:val="20"/>
          <w:szCs w:val="20"/>
        </w:rPr>
      </w:pPr>
    </w:p>
    <w:p w:rsidR="00004247" w:rsidRPr="001D5C45" w:rsidRDefault="00CF0421" w:rsidP="008446AE">
      <w:pPr>
        <w:pStyle w:val="Ttulo1"/>
        <w:jc w:val="center"/>
        <w:rPr>
          <w:lang w:val="es-ES_tradnl"/>
        </w:rPr>
      </w:pPr>
      <w:bookmarkStart w:id="45" w:name="_Toc446427652"/>
      <w:r w:rsidRPr="001D5C45">
        <w:rPr>
          <w:lang w:val="es-ES_tradnl"/>
        </w:rPr>
        <w:t xml:space="preserve">Párrafo </w:t>
      </w:r>
      <w:r w:rsidR="00004247" w:rsidRPr="001D5C45">
        <w:rPr>
          <w:lang w:val="es-ES_tradnl"/>
        </w:rPr>
        <w:t>7</w:t>
      </w:r>
      <w:bookmarkStart w:id="46" w:name="_Toc445465701"/>
      <w:bookmarkStart w:id="47" w:name="_Toc445724608"/>
      <w:bookmarkEnd w:id="45"/>
    </w:p>
    <w:p w:rsidR="005E3DBD" w:rsidRPr="001D5C45" w:rsidRDefault="008C7FA7" w:rsidP="008446AE">
      <w:pPr>
        <w:pStyle w:val="Ttulo1"/>
        <w:jc w:val="center"/>
        <w:rPr>
          <w:lang w:val="es-ES_tradnl"/>
        </w:rPr>
      </w:pPr>
      <w:bookmarkStart w:id="48" w:name="_Toc446427653"/>
      <w:r w:rsidRPr="001D5C45">
        <w:rPr>
          <w:lang w:val="es-ES_tradnl"/>
        </w:rPr>
        <w:t xml:space="preserve">De la comunicación entre el </w:t>
      </w:r>
      <w:r w:rsidR="00606E07" w:rsidRPr="001D5C45">
        <w:rPr>
          <w:lang w:val="es-ES_tradnl"/>
        </w:rPr>
        <w:t>S</w:t>
      </w:r>
      <w:r w:rsidRPr="001D5C45">
        <w:rPr>
          <w:lang w:val="es-ES_tradnl"/>
        </w:rPr>
        <w:t xml:space="preserve">ervicio de </w:t>
      </w:r>
      <w:r w:rsidR="00606E07" w:rsidRPr="001D5C45">
        <w:rPr>
          <w:lang w:val="es-ES_tradnl"/>
        </w:rPr>
        <w:t>A</w:t>
      </w:r>
      <w:r w:rsidRPr="001D5C45">
        <w:rPr>
          <w:lang w:val="es-ES_tradnl"/>
        </w:rPr>
        <w:t>duanas y la sociedad administradora</w:t>
      </w:r>
      <w:bookmarkEnd w:id="46"/>
      <w:bookmarkEnd w:id="47"/>
      <w:bookmarkEnd w:id="48"/>
    </w:p>
    <w:p w:rsidR="005E3DBD" w:rsidRPr="001D5C45" w:rsidRDefault="005E3DBD" w:rsidP="005E3DBD">
      <w:pPr>
        <w:pStyle w:val="Prrafodelista"/>
        <w:tabs>
          <w:tab w:val="left" w:pos="709"/>
        </w:tabs>
        <w:ind w:left="0"/>
        <w:jc w:val="both"/>
        <w:rPr>
          <w:rFonts w:ascii="Verdana" w:hAnsi="Verdana" w:cs="Arial"/>
          <w:sz w:val="20"/>
          <w:szCs w:val="20"/>
          <w:lang w:eastAsia="es-ES"/>
        </w:rPr>
      </w:pPr>
    </w:p>
    <w:p w:rsidR="00372ED0" w:rsidRPr="001D5C45" w:rsidRDefault="00372ED0" w:rsidP="00A67D4A">
      <w:pPr>
        <w:pStyle w:val="Prrafodelista"/>
        <w:numPr>
          <w:ilvl w:val="0"/>
          <w:numId w:val="108"/>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 transmisión electrónica de los documentos se efectuará desde el sistema de tramitación electrónica que disponga la sociedad administradora de la respectiva zona franca</w:t>
      </w:r>
      <w:r w:rsidR="008B23AD" w:rsidRPr="001D5C45">
        <w:rPr>
          <w:rFonts w:ascii="Verdana" w:hAnsi="Verdana" w:cs="Arial"/>
          <w:sz w:val="20"/>
          <w:szCs w:val="20"/>
          <w:lang w:eastAsia="es-ES"/>
        </w:rPr>
        <w:t xml:space="preserve"> hacia </w:t>
      </w:r>
      <w:r w:rsidR="00EA0D2F" w:rsidRPr="001D5C45">
        <w:rPr>
          <w:rFonts w:ascii="Verdana" w:hAnsi="Verdana" w:cs="Arial"/>
          <w:sz w:val="20"/>
          <w:szCs w:val="20"/>
          <w:lang w:eastAsia="es-ES"/>
        </w:rPr>
        <w:t xml:space="preserve">el </w:t>
      </w:r>
      <w:r w:rsidR="008B23AD" w:rsidRPr="001D5C45">
        <w:rPr>
          <w:rFonts w:ascii="Verdana" w:hAnsi="Verdana" w:cs="Arial"/>
          <w:sz w:val="20"/>
          <w:szCs w:val="20"/>
          <w:lang w:eastAsia="es-ES"/>
        </w:rPr>
        <w:t>sistema del Servicio Nacional de Aduanas</w:t>
      </w:r>
      <w:r w:rsidRPr="001D5C45">
        <w:rPr>
          <w:rFonts w:ascii="Verdana" w:hAnsi="Verdana" w:cs="Arial"/>
          <w:sz w:val="20"/>
          <w:szCs w:val="20"/>
          <w:lang w:eastAsia="es-ES"/>
        </w:rPr>
        <w:t>.</w:t>
      </w:r>
    </w:p>
    <w:p w:rsidR="007B1BE0" w:rsidRPr="001D5C45" w:rsidRDefault="007B1BE0" w:rsidP="00A67D4A">
      <w:pPr>
        <w:tabs>
          <w:tab w:val="left" w:pos="709"/>
        </w:tabs>
        <w:ind w:left="426" w:hanging="426"/>
        <w:jc w:val="both"/>
        <w:rPr>
          <w:rFonts w:ascii="Verdana" w:hAnsi="Verdana" w:cs="Arial"/>
          <w:sz w:val="20"/>
          <w:szCs w:val="20"/>
          <w:lang w:eastAsia="es-ES"/>
        </w:rPr>
      </w:pPr>
    </w:p>
    <w:p w:rsidR="00DA0A6B" w:rsidRPr="001D5C45" w:rsidRDefault="00DA0A6B" w:rsidP="00A67D4A">
      <w:pPr>
        <w:pStyle w:val="Prrafodelista"/>
        <w:numPr>
          <w:ilvl w:val="0"/>
          <w:numId w:val="108"/>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El envío electrónico de los documentos desde los sistemas de la sociedad administradora, deberá cumplir con las normas generales establecidas por el Servicio Nacional de Aduanas para este tipo de conexión.</w:t>
      </w:r>
    </w:p>
    <w:p w:rsidR="00504055" w:rsidRPr="001D5C45" w:rsidRDefault="00504055" w:rsidP="00A67D4A">
      <w:pPr>
        <w:pStyle w:val="Prrafodelista"/>
        <w:tabs>
          <w:tab w:val="left" w:pos="709"/>
        </w:tabs>
        <w:ind w:left="426" w:hanging="426"/>
        <w:jc w:val="both"/>
        <w:rPr>
          <w:rFonts w:ascii="Verdana" w:hAnsi="Verdana" w:cs="Arial"/>
          <w:sz w:val="20"/>
          <w:szCs w:val="20"/>
          <w:lang w:eastAsia="es-ES"/>
        </w:rPr>
      </w:pPr>
    </w:p>
    <w:p w:rsidR="00795C06" w:rsidRPr="001D5C45" w:rsidRDefault="00B23C8C" w:rsidP="00A67D4A">
      <w:pPr>
        <w:pStyle w:val="Prrafodelista"/>
        <w:numPr>
          <w:ilvl w:val="0"/>
          <w:numId w:val="108"/>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El Servicio de Aduana</w:t>
      </w:r>
      <w:r w:rsidR="003E312F" w:rsidRPr="001D5C45">
        <w:rPr>
          <w:rFonts w:ascii="Verdana" w:hAnsi="Verdana" w:cs="Arial"/>
          <w:sz w:val="20"/>
          <w:szCs w:val="20"/>
          <w:lang w:eastAsia="es-ES"/>
        </w:rPr>
        <w:t xml:space="preserve"> legalizará </w:t>
      </w:r>
      <w:r w:rsidR="00782403" w:rsidRPr="001D5C45">
        <w:rPr>
          <w:rFonts w:ascii="Verdana" w:hAnsi="Verdana" w:cs="Arial"/>
          <w:sz w:val="20"/>
          <w:szCs w:val="20"/>
          <w:lang w:eastAsia="es-ES"/>
        </w:rPr>
        <w:t xml:space="preserve">en sus sistemas </w:t>
      </w:r>
      <w:r w:rsidR="003E312F" w:rsidRPr="001D5C45">
        <w:rPr>
          <w:rFonts w:ascii="Verdana" w:hAnsi="Verdana" w:cs="Arial"/>
          <w:sz w:val="20"/>
          <w:szCs w:val="20"/>
          <w:lang w:eastAsia="es-ES"/>
        </w:rPr>
        <w:t xml:space="preserve">las destinaciones aduaneras transmitidas desde los sistemas de tramitación electrónica habilitados </w:t>
      </w:r>
      <w:r w:rsidR="00782403" w:rsidRPr="001D5C45">
        <w:rPr>
          <w:rFonts w:ascii="Verdana" w:hAnsi="Verdana" w:cs="Arial"/>
          <w:sz w:val="20"/>
          <w:szCs w:val="20"/>
          <w:lang w:eastAsia="es-ES"/>
        </w:rPr>
        <w:t>de la sociedad a</w:t>
      </w:r>
      <w:r w:rsidRPr="001D5C45">
        <w:rPr>
          <w:rFonts w:ascii="Verdana" w:hAnsi="Verdana" w:cs="Arial"/>
          <w:sz w:val="20"/>
          <w:szCs w:val="20"/>
          <w:lang w:eastAsia="es-ES"/>
        </w:rPr>
        <w:t>dministradora</w:t>
      </w:r>
      <w:r w:rsidR="00782403" w:rsidRPr="001D5C45">
        <w:rPr>
          <w:rFonts w:ascii="Verdana" w:hAnsi="Verdana" w:cs="Arial"/>
          <w:sz w:val="20"/>
          <w:szCs w:val="20"/>
          <w:lang w:eastAsia="es-ES"/>
        </w:rPr>
        <w:t>, informando</w:t>
      </w:r>
      <w:r w:rsidRPr="001D5C45">
        <w:rPr>
          <w:rFonts w:ascii="Verdana" w:hAnsi="Verdana" w:cs="Arial"/>
          <w:sz w:val="20"/>
          <w:szCs w:val="20"/>
          <w:lang w:eastAsia="es-ES"/>
        </w:rPr>
        <w:t xml:space="preserve"> </w:t>
      </w:r>
      <w:r w:rsidR="00033A9E" w:rsidRPr="001D5C45">
        <w:rPr>
          <w:rFonts w:ascii="Verdana" w:hAnsi="Verdana" w:cs="Arial"/>
          <w:sz w:val="20"/>
          <w:szCs w:val="20"/>
          <w:lang w:eastAsia="es-ES"/>
        </w:rPr>
        <w:t xml:space="preserve">a esta última </w:t>
      </w:r>
      <w:r w:rsidRPr="001D5C45">
        <w:rPr>
          <w:rFonts w:ascii="Verdana" w:hAnsi="Verdana" w:cs="Arial"/>
          <w:sz w:val="20"/>
          <w:szCs w:val="20"/>
          <w:lang w:eastAsia="es-ES"/>
        </w:rPr>
        <w:t>el estado de la operación</w:t>
      </w:r>
      <w:r w:rsidR="00F739B7" w:rsidRPr="001D5C45">
        <w:rPr>
          <w:rFonts w:ascii="Verdana" w:hAnsi="Verdana" w:cs="Arial"/>
          <w:sz w:val="20"/>
          <w:szCs w:val="20"/>
          <w:lang w:eastAsia="es-ES"/>
        </w:rPr>
        <w:t>.</w:t>
      </w:r>
    </w:p>
    <w:p w:rsidR="00795C06" w:rsidRPr="001D5C45" w:rsidRDefault="00795C06" w:rsidP="00A67D4A">
      <w:pPr>
        <w:ind w:left="426" w:hanging="426"/>
        <w:rPr>
          <w:rFonts w:ascii="Verdana" w:hAnsi="Verdana" w:cs="Arial"/>
          <w:sz w:val="20"/>
          <w:szCs w:val="20"/>
          <w:lang w:eastAsia="es-ES"/>
        </w:rPr>
      </w:pPr>
    </w:p>
    <w:p w:rsidR="001A7F60" w:rsidRPr="002A12BE" w:rsidRDefault="00F739B7" w:rsidP="00A67D4A">
      <w:pPr>
        <w:pStyle w:val="Prrafodelista"/>
        <w:numPr>
          <w:ilvl w:val="0"/>
          <w:numId w:val="108"/>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El </w:t>
      </w:r>
      <w:r w:rsidR="007674D0" w:rsidRPr="001D5C45">
        <w:rPr>
          <w:rFonts w:ascii="Verdana" w:hAnsi="Verdana" w:cs="Arial"/>
          <w:sz w:val="20"/>
          <w:szCs w:val="20"/>
          <w:lang w:eastAsia="es-ES"/>
        </w:rPr>
        <w:t xml:space="preserve">estado </w:t>
      </w:r>
      <w:r w:rsidRPr="001D5C45">
        <w:rPr>
          <w:rFonts w:ascii="Verdana" w:hAnsi="Verdana" w:cs="Arial"/>
          <w:sz w:val="20"/>
          <w:szCs w:val="20"/>
          <w:lang w:eastAsia="es-ES"/>
        </w:rPr>
        <w:t>de selec</w:t>
      </w:r>
      <w:r w:rsidR="00E12F30" w:rsidRPr="001D5C45">
        <w:rPr>
          <w:rFonts w:ascii="Verdana" w:hAnsi="Verdana" w:cs="Arial"/>
          <w:sz w:val="20"/>
          <w:szCs w:val="20"/>
          <w:lang w:eastAsia="es-ES"/>
        </w:rPr>
        <w:t xml:space="preserve">ción </w:t>
      </w:r>
      <w:r w:rsidR="001762FE" w:rsidRPr="001D5C45">
        <w:rPr>
          <w:rFonts w:ascii="Verdana" w:hAnsi="Verdana" w:cs="Arial"/>
          <w:sz w:val="20"/>
          <w:szCs w:val="20"/>
          <w:lang w:eastAsia="es-ES"/>
        </w:rPr>
        <w:t xml:space="preserve">de la </w:t>
      </w:r>
      <w:r w:rsidR="001A7F60" w:rsidRPr="001D5C45">
        <w:rPr>
          <w:rFonts w:ascii="Verdana" w:hAnsi="Verdana" w:cs="Arial"/>
          <w:sz w:val="20"/>
          <w:szCs w:val="20"/>
          <w:lang w:eastAsia="es-ES"/>
        </w:rPr>
        <w:t xml:space="preserve">Declaración de Ingreso a Zona Franca, sólo </w:t>
      </w:r>
      <w:r w:rsidR="007674D0" w:rsidRPr="001D5C45">
        <w:rPr>
          <w:rFonts w:ascii="Verdana" w:hAnsi="Verdana" w:cs="Arial"/>
          <w:sz w:val="20"/>
          <w:szCs w:val="20"/>
          <w:lang w:eastAsia="es-ES"/>
        </w:rPr>
        <w:t xml:space="preserve">podrá ser </w:t>
      </w:r>
      <w:r w:rsidR="001A7F60" w:rsidRPr="001D5C45">
        <w:rPr>
          <w:rFonts w:ascii="Verdana" w:hAnsi="Verdana" w:cs="Arial"/>
          <w:sz w:val="20"/>
          <w:szCs w:val="20"/>
          <w:lang w:eastAsia="es-ES"/>
        </w:rPr>
        <w:t xml:space="preserve">notificado </w:t>
      </w:r>
      <w:r w:rsidR="00B925A3" w:rsidRPr="001D5C45">
        <w:rPr>
          <w:rFonts w:ascii="Verdana" w:hAnsi="Verdana" w:cs="Arial"/>
          <w:sz w:val="20"/>
          <w:szCs w:val="20"/>
          <w:lang w:eastAsia="es-ES"/>
        </w:rPr>
        <w:t xml:space="preserve">al </w:t>
      </w:r>
      <w:r w:rsidR="00E536A3">
        <w:rPr>
          <w:rFonts w:ascii="Verdana" w:hAnsi="Verdana" w:cs="Arial"/>
          <w:sz w:val="20"/>
          <w:szCs w:val="20"/>
          <w:lang w:eastAsia="es-ES"/>
        </w:rPr>
        <w:t>u</w:t>
      </w:r>
      <w:r w:rsidR="00B925A3" w:rsidRPr="001D5C45">
        <w:rPr>
          <w:rFonts w:ascii="Verdana" w:hAnsi="Verdana" w:cs="Arial"/>
          <w:sz w:val="20"/>
          <w:szCs w:val="20"/>
          <w:lang w:eastAsia="es-ES"/>
        </w:rPr>
        <w:t xml:space="preserve">suario </w:t>
      </w:r>
      <w:r w:rsidR="00261236">
        <w:rPr>
          <w:rFonts w:ascii="Verdana" w:hAnsi="Verdana" w:cs="Arial"/>
          <w:sz w:val="20"/>
          <w:szCs w:val="20"/>
          <w:lang w:eastAsia="es-ES"/>
        </w:rPr>
        <w:t xml:space="preserve">y a la sociedad administradora, </w:t>
      </w:r>
      <w:r w:rsidR="001A7F60" w:rsidRPr="001D5C45">
        <w:rPr>
          <w:rFonts w:ascii="Verdana" w:hAnsi="Verdana" w:cs="Arial"/>
          <w:sz w:val="20"/>
          <w:szCs w:val="20"/>
          <w:lang w:eastAsia="es-ES"/>
        </w:rPr>
        <w:t>al momento de ser controlad</w:t>
      </w:r>
      <w:r w:rsidR="00E536A3">
        <w:rPr>
          <w:rFonts w:ascii="Verdana" w:hAnsi="Verdana" w:cs="Arial"/>
          <w:sz w:val="20"/>
          <w:szCs w:val="20"/>
          <w:lang w:eastAsia="es-ES"/>
        </w:rPr>
        <w:t xml:space="preserve">a la operación </w:t>
      </w:r>
      <w:r w:rsidR="001A7F60" w:rsidRPr="001D5C45">
        <w:rPr>
          <w:rFonts w:ascii="Verdana" w:hAnsi="Verdana" w:cs="Arial"/>
          <w:sz w:val="20"/>
          <w:szCs w:val="20"/>
          <w:lang w:eastAsia="es-ES"/>
        </w:rPr>
        <w:t>por el Servicio de Aduanas</w:t>
      </w:r>
      <w:r w:rsidR="00E258A1">
        <w:rPr>
          <w:rFonts w:ascii="Verdana" w:hAnsi="Verdana" w:cs="Arial"/>
          <w:sz w:val="20"/>
          <w:szCs w:val="20"/>
          <w:lang w:eastAsia="es-ES"/>
        </w:rPr>
        <w:t>,</w:t>
      </w:r>
      <w:r w:rsidR="00E536A3">
        <w:rPr>
          <w:rFonts w:ascii="Verdana" w:hAnsi="Verdana" w:cs="Arial"/>
          <w:sz w:val="20"/>
          <w:szCs w:val="20"/>
          <w:lang w:eastAsia="es-ES"/>
        </w:rPr>
        <w:t xml:space="preserve"> </w:t>
      </w:r>
      <w:r w:rsidR="00261236">
        <w:rPr>
          <w:rFonts w:ascii="Verdana" w:hAnsi="Verdana" w:cs="Arial"/>
          <w:sz w:val="20"/>
          <w:szCs w:val="20"/>
          <w:lang w:eastAsia="es-ES"/>
        </w:rPr>
        <w:t>a su</w:t>
      </w:r>
      <w:r w:rsidR="00E536A3">
        <w:rPr>
          <w:rFonts w:ascii="Verdana" w:hAnsi="Verdana" w:cs="Arial"/>
          <w:sz w:val="20"/>
          <w:szCs w:val="20"/>
          <w:lang w:eastAsia="es-ES"/>
        </w:rPr>
        <w:t xml:space="preserve"> salida de zona primaria</w:t>
      </w:r>
      <w:r w:rsidR="001A7F60" w:rsidRPr="001D5C45">
        <w:rPr>
          <w:rFonts w:ascii="Verdana" w:hAnsi="Verdana" w:cs="Arial"/>
          <w:sz w:val="20"/>
          <w:szCs w:val="20"/>
          <w:lang w:eastAsia="es-ES"/>
        </w:rPr>
        <w:t xml:space="preserve">. </w:t>
      </w:r>
      <w:r w:rsidR="001A7F60" w:rsidRPr="002F0550">
        <w:rPr>
          <w:rFonts w:ascii="Verdana" w:hAnsi="Verdana" w:cs="Arial"/>
          <w:sz w:val="20"/>
          <w:szCs w:val="20"/>
          <w:lang w:eastAsia="es-ES"/>
        </w:rPr>
        <w:t xml:space="preserve">En el caso de la Declaración de Salida, </w:t>
      </w:r>
      <w:r w:rsidR="007674D0" w:rsidRPr="002F0550">
        <w:rPr>
          <w:rFonts w:ascii="Verdana" w:hAnsi="Verdana" w:cs="Arial"/>
          <w:sz w:val="20"/>
          <w:szCs w:val="20"/>
          <w:lang w:eastAsia="es-ES"/>
        </w:rPr>
        <w:t>el estado</w:t>
      </w:r>
      <w:r w:rsidR="00A41E37" w:rsidRPr="0069696C">
        <w:rPr>
          <w:rFonts w:ascii="Verdana" w:hAnsi="Verdana" w:cs="Arial"/>
          <w:sz w:val="20"/>
          <w:szCs w:val="20"/>
          <w:lang w:eastAsia="es-ES"/>
        </w:rPr>
        <w:t xml:space="preserve"> de selec</w:t>
      </w:r>
      <w:r w:rsidR="00E12F30" w:rsidRPr="0069696C">
        <w:rPr>
          <w:rFonts w:ascii="Verdana" w:hAnsi="Verdana" w:cs="Arial"/>
          <w:sz w:val="20"/>
          <w:szCs w:val="20"/>
          <w:lang w:eastAsia="es-ES"/>
        </w:rPr>
        <w:t>ción</w:t>
      </w:r>
      <w:r w:rsidR="00A41E37" w:rsidRPr="0069696C">
        <w:rPr>
          <w:rFonts w:ascii="Verdana" w:hAnsi="Verdana" w:cs="Arial"/>
          <w:sz w:val="20"/>
          <w:szCs w:val="20"/>
          <w:lang w:eastAsia="es-ES"/>
        </w:rPr>
        <w:t xml:space="preserve"> </w:t>
      </w:r>
      <w:r w:rsidR="001A7F60" w:rsidRPr="0069696C">
        <w:rPr>
          <w:rFonts w:ascii="Verdana" w:hAnsi="Verdana" w:cs="Arial"/>
          <w:sz w:val="20"/>
          <w:szCs w:val="20"/>
          <w:lang w:eastAsia="es-ES"/>
        </w:rPr>
        <w:t xml:space="preserve">será informado </w:t>
      </w:r>
      <w:r w:rsidR="00AC63D6" w:rsidRPr="0069696C">
        <w:rPr>
          <w:rFonts w:ascii="Verdana" w:hAnsi="Verdana" w:cs="Arial"/>
          <w:sz w:val="20"/>
          <w:szCs w:val="20"/>
          <w:lang w:eastAsia="es-ES"/>
        </w:rPr>
        <w:t xml:space="preserve">al </w:t>
      </w:r>
      <w:r w:rsidR="002F0550" w:rsidRPr="0069696C">
        <w:rPr>
          <w:rFonts w:ascii="Verdana" w:hAnsi="Verdana" w:cs="Arial"/>
          <w:sz w:val="20"/>
          <w:szCs w:val="20"/>
          <w:lang w:eastAsia="es-ES"/>
        </w:rPr>
        <w:t>u</w:t>
      </w:r>
      <w:r w:rsidR="00AC63D6" w:rsidRPr="0069696C">
        <w:rPr>
          <w:rFonts w:ascii="Verdana" w:hAnsi="Verdana" w:cs="Arial"/>
          <w:sz w:val="20"/>
          <w:szCs w:val="20"/>
          <w:lang w:eastAsia="es-ES"/>
        </w:rPr>
        <w:t xml:space="preserve">suario </w:t>
      </w:r>
      <w:r w:rsidR="002F0550" w:rsidRPr="0069696C">
        <w:rPr>
          <w:rFonts w:ascii="Verdana" w:hAnsi="Verdana" w:cs="Arial"/>
          <w:sz w:val="20"/>
          <w:szCs w:val="20"/>
          <w:lang w:eastAsia="es-ES"/>
        </w:rPr>
        <w:t xml:space="preserve">y a la sociedad administradora, </w:t>
      </w:r>
      <w:r w:rsidR="001A7F60" w:rsidRPr="0069696C">
        <w:rPr>
          <w:rFonts w:ascii="Verdana" w:hAnsi="Verdana" w:cs="Arial"/>
          <w:sz w:val="20"/>
          <w:szCs w:val="20"/>
          <w:lang w:eastAsia="es-ES"/>
        </w:rPr>
        <w:t>al momento de la legalización.</w:t>
      </w:r>
    </w:p>
    <w:p w:rsidR="00B925A3" w:rsidRPr="001D5C45" w:rsidRDefault="00B925A3" w:rsidP="00A67D4A">
      <w:pPr>
        <w:pStyle w:val="Prrafodelista"/>
        <w:tabs>
          <w:tab w:val="left" w:pos="-2268"/>
          <w:tab w:val="left" w:pos="709"/>
        </w:tabs>
        <w:ind w:left="426" w:hanging="426"/>
        <w:jc w:val="both"/>
        <w:rPr>
          <w:rFonts w:ascii="Verdana" w:hAnsi="Verdana" w:cs="Arial"/>
          <w:sz w:val="20"/>
          <w:szCs w:val="20"/>
          <w:lang w:eastAsia="es-ES"/>
        </w:rPr>
      </w:pPr>
    </w:p>
    <w:p w:rsidR="00650BAB" w:rsidRPr="004362FE" w:rsidRDefault="00E73080" w:rsidP="00A67D4A">
      <w:pPr>
        <w:pStyle w:val="Prrafodelista"/>
        <w:numPr>
          <w:ilvl w:val="0"/>
          <w:numId w:val="108"/>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El resultado de la revisión realizada por el Servicio, </w:t>
      </w:r>
      <w:r w:rsidR="00126CFC" w:rsidRPr="001D5C45">
        <w:rPr>
          <w:rFonts w:ascii="Verdana" w:hAnsi="Verdana" w:cs="Arial"/>
          <w:sz w:val="20"/>
          <w:szCs w:val="20"/>
          <w:lang w:eastAsia="es-ES"/>
        </w:rPr>
        <w:t>s</w:t>
      </w:r>
      <w:r w:rsidR="00862146">
        <w:rPr>
          <w:rFonts w:ascii="Verdana" w:hAnsi="Verdana" w:cs="Arial"/>
          <w:sz w:val="20"/>
          <w:szCs w:val="20"/>
          <w:lang w:eastAsia="es-ES"/>
        </w:rPr>
        <w:t>ólo</w:t>
      </w:r>
      <w:r w:rsidR="00126CFC" w:rsidRPr="001D5C45">
        <w:rPr>
          <w:rFonts w:ascii="Verdana" w:hAnsi="Verdana" w:cs="Arial"/>
          <w:sz w:val="20"/>
          <w:szCs w:val="20"/>
          <w:lang w:eastAsia="es-ES"/>
        </w:rPr>
        <w:t xml:space="preserve"> </w:t>
      </w:r>
      <w:r w:rsidRPr="001D5C45">
        <w:rPr>
          <w:rFonts w:ascii="Verdana" w:hAnsi="Verdana" w:cs="Arial"/>
          <w:sz w:val="20"/>
          <w:szCs w:val="20"/>
          <w:lang w:eastAsia="es-ES"/>
        </w:rPr>
        <w:t>será registrado en el sistema de</w:t>
      </w:r>
      <w:r w:rsidR="00126CFC" w:rsidRPr="001D5C45">
        <w:rPr>
          <w:rFonts w:ascii="Verdana" w:hAnsi="Verdana" w:cs="Arial"/>
          <w:sz w:val="20"/>
          <w:szCs w:val="20"/>
          <w:lang w:eastAsia="es-ES"/>
        </w:rPr>
        <w:t xml:space="preserve"> Aduana</w:t>
      </w:r>
      <w:r w:rsidR="00901A84">
        <w:rPr>
          <w:rFonts w:ascii="Verdana" w:hAnsi="Verdana" w:cs="Arial"/>
          <w:sz w:val="20"/>
          <w:szCs w:val="20"/>
          <w:lang w:eastAsia="es-ES"/>
        </w:rPr>
        <w:t xml:space="preserve"> y notificado al usuario</w:t>
      </w:r>
      <w:r w:rsidR="00BC4F00">
        <w:rPr>
          <w:rFonts w:ascii="Verdana" w:hAnsi="Verdana" w:cs="Arial"/>
          <w:sz w:val="20"/>
          <w:szCs w:val="20"/>
          <w:lang w:eastAsia="es-ES"/>
        </w:rPr>
        <w:t xml:space="preserve"> o al agente de aduana</w:t>
      </w:r>
      <w:r w:rsidR="00126CFC" w:rsidRPr="001D5C45">
        <w:rPr>
          <w:rFonts w:ascii="Verdana" w:hAnsi="Verdana" w:cs="Arial"/>
          <w:sz w:val="20"/>
          <w:szCs w:val="20"/>
          <w:lang w:eastAsia="es-ES"/>
        </w:rPr>
        <w:t>.</w:t>
      </w:r>
      <w:r w:rsidR="0069696C">
        <w:rPr>
          <w:rFonts w:ascii="Verdana" w:hAnsi="Verdana" w:cs="Arial"/>
          <w:sz w:val="20"/>
          <w:szCs w:val="20"/>
          <w:lang w:eastAsia="es-ES"/>
        </w:rPr>
        <w:t xml:space="preserve"> La condición final de la mercancía sometida a fiscalización será </w:t>
      </w:r>
      <w:r w:rsidR="002A12BE">
        <w:rPr>
          <w:rFonts w:ascii="Verdana" w:hAnsi="Verdana" w:cs="Arial"/>
          <w:sz w:val="20"/>
          <w:szCs w:val="20"/>
          <w:lang w:eastAsia="es-ES"/>
        </w:rPr>
        <w:t>comunicada</w:t>
      </w:r>
      <w:r w:rsidR="0069696C">
        <w:rPr>
          <w:rFonts w:ascii="Verdana" w:hAnsi="Verdana" w:cs="Arial"/>
          <w:sz w:val="20"/>
          <w:szCs w:val="20"/>
          <w:lang w:eastAsia="es-ES"/>
        </w:rPr>
        <w:t xml:space="preserve"> a la sociedad administradora, para </w:t>
      </w:r>
      <w:r w:rsidR="002A12BE">
        <w:rPr>
          <w:rFonts w:ascii="Verdana" w:hAnsi="Verdana" w:cs="Arial"/>
          <w:sz w:val="20"/>
          <w:szCs w:val="20"/>
          <w:lang w:eastAsia="es-ES"/>
        </w:rPr>
        <w:t xml:space="preserve">permitir que el </w:t>
      </w:r>
      <w:r w:rsidR="008279CD">
        <w:rPr>
          <w:rFonts w:ascii="Verdana" w:hAnsi="Verdana" w:cs="Arial"/>
          <w:sz w:val="20"/>
          <w:szCs w:val="20"/>
          <w:lang w:eastAsia="es-ES"/>
        </w:rPr>
        <w:t>usuario</w:t>
      </w:r>
      <w:r w:rsidR="002A12BE">
        <w:rPr>
          <w:rFonts w:ascii="Verdana" w:hAnsi="Verdana" w:cs="Arial"/>
          <w:sz w:val="20"/>
          <w:szCs w:val="20"/>
          <w:lang w:eastAsia="es-ES"/>
        </w:rPr>
        <w:t xml:space="preserve"> realice las operaciones de ingreso o salida del </w:t>
      </w:r>
      <w:r w:rsidR="0069696C">
        <w:rPr>
          <w:rFonts w:ascii="Verdana" w:hAnsi="Verdana" w:cs="Arial"/>
          <w:sz w:val="20"/>
          <w:szCs w:val="20"/>
          <w:lang w:eastAsia="es-ES"/>
        </w:rPr>
        <w:t>inventario</w:t>
      </w:r>
      <w:r w:rsidR="002A12BE">
        <w:rPr>
          <w:rFonts w:ascii="Verdana" w:hAnsi="Verdana" w:cs="Arial"/>
          <w:sz w:val="20"/>
          <w:szCs w:val="20"/>
          <w:lang w:eastAsia="es-ES"/>
        </w:rPr>
        <w:t xml:space="preserve"> de las mercancías que se encuentren liberadas</w:t>
      </w:r>
      <w:r w:rsidR="0069696C">
        <w:rPr>
          <w:rFonts w:ascii="Verdana" w:hAnsi="Verdana" w:cs="Arial"/>
          <w:sz w:val="20"/>
          <w:szCs w:val="20"/>
          <w:lang w:eastAsia="es-ES"/>
        </w:rPr>
        <w:t>.</w:t>
      </w:r>
    </w:p>
    <w:p w:rsidR="00DC2DF6" w:rsidRPr="001D5C45" w:rsidRDefault="00DC2DF6" w:rsidP="00372ED0">
      <w:pPr>
        <w:pStyle w:val="Prrafodelista"/>
        <w:tabs>
          <w:tab w:val="left" w:pos="709"/>
        </w:tabs>
        <w:ind w:left="0"/>
        <w:rPr>
          <w:rFonts w:ascii="Verdana" w:hAnsi="Verdana" w:cs="Arial"/>
          <w:sz w:val="20"/>
          <w:szCs w:val="20"/>
          <w:lang w:eastAsia="es-ES"/>
        </w:rPr>
      </w:pPr>
    </w:p>
    <w:p w:rsidR="002578F2" w:rsidRPr="001D5C45" w:rsidRDefault="002578F2" w:rsidP="001563BB">
      <w:pPr>
        <w:tabs>
          <w:tab w:val="left" w:pos="709"/>
        </w:tabs>
        <w:jc w:val="center"/>
        <w:rPr>
          <w:rFonts w:ascii="Verdana" w:hAnsi="Verdana" w:cs="Arial"/>
          <w:b/>
          <w:sz w:val="20"/>
          <w:szCs w:val="20"/>
          <w:lang w:eastAsia="es-ES"/>
        </w:rPr>
      </w:pPr>
    </w:p>
    <w:p w:rsidR="007B25AD" w:rsidRPr="001D5C45" w:rsidRDefault="007B25AD" w:rsidP="008446AE">
      <w:pPr>
        <w:pStyle w:val="Ttulo1"/>
        <w:jc w:val="center"/>
        <w:rPr>
          <w:lang w:val="es-ES_tradnl"/>
        </w:rPr>
      </w:pPr>
      <w:bookmarkStart w:id="49" w:name="_Toc446427654"/>
      <w:bookmarkStart w:id="50" w:name="_Toc445465702"/>
      <w:bookmarkStart w:id="51" w:name="_Toc445724609"/>
      <w:r w:rsidRPr="001D5C45">
        <w:rPr>
          <w:lang w:val="es-ES_tradnl"/>
        </w:rPr>
        <w:t>Párrafo 8</w:t>
      </w:r>
      <w:bookmarkEnd w:id="49"/>
    </w:p>
    <w:p w:rsidR="008F50D8" w:rsidRPr="001D5C45" w:rsidRDefault="008C7FA7" w:rsidP="00D70F12">
      <w:pPr>
        <w:pStyle w:val="Ttulo2"/>
        <w:jc w:val="center"/>
        <w:rPr>
          <w:lang w:val="es-ES_tradnl"/>
        </w:rPr>
      </w:pPr>
      <w:bookmarkStart w:id="52" w:name="_Toc446427226"/>
      <w:bookmarkStart w:id="53" w:name="_Toc446427655"/>
      <w:r w:rsidRPr="001D5C45">
        <w:rPr>
          <w:lang w:val="es-ES_tradnl"/>
        </w:rPr>
        <w:t xml:space="preserve">Del </w:t>
      </w:r>
      <w:r w:rsidR="00FD5468" w:rsidRPr="001D5C45">
        <w:rPr>
          <w:lang w:val="es-ES_tradnl"/>
        </w:rPr>
        <w:t xml:space="preserve">traslado </w:t>
      </w:r>
      <w:r w:rsidRPr="001D5C45">
        <w:rPr>
          <w:lang w:val="es-ES_tradnl"/>
        </w:rPr>
        <w:t>de mercancías desde zona primaria</w:t>
      </w:r>
      <w:bookmarkEnd w:id="50"/>
      <w:bookmarkEnd w:id="51"/>
      <w:bookmarkEnd w:id="52"/>
      <w:bookmarkEnd w:id="53"/>
      <w:r w:rsidR="00646652" w:rsidRPr="001D5C45">
        <w:rPr>
          <w:lang w:val="es-ES_tradnl"/>
        </w:rPr>
        <w:t xml:space="preserve"> a zona franca</w:t>
      </w:r>
    </w:p>
    <w:p w:rsidR="00891758" w:rsidRPr="001D5C45" w:rsidRDefault="00891758" w:rsidP="004E111A">
      <w:pPr>
        <w:jc w:val="center"/>
        <w:rPr>
          <w:rFonts w:ascii="Verdana" w:hAnsi="Verdana"/>
          <w:sz w:val="20"/>
          <w:szCs w:val="20"/>
        </w:rPr>
      </w:pPr>
    </w:p>
    <w:p w:rsidR="001643DA" w:rsidRPr="001D5C45" w:rsidRDefault="007B7DA6" w:rsidP="00A67D4A">
      <w:pPr>
        <w:pStyle w:val="Prrafodelista"/>
        <w:numPr>
          <w:ilvl w:val="0"/>
          <w:numId w:val="93"/>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 mercancía extranjera presentada a la Aduana</w:t>
      </w:r>
      <w:r w:rsidR="00E1609B" w:rsidRPr="001D5C45">
        <w:rPr>
          <w:rFonts w:ascii="Verdana" w:hAnsi="Verdana" w:cs="Arial"/>
          <w:sz w:val="20"/>
          <w:szCs w:val="20"/>
          <w:lang w:eastAsia="es-ES"/>
        </w:rPr>
        <w:t xml:space="preserve"> de acuerdo con las normas de la Ordenanza de Aduanas y de la Resolución 1300,</w:t>
      </w:r>
      <w:r w:rsidR="00CA00B3" w:rsidRPr="001D5C45">
        <w:rPr>
          <w:rFonts w:ascii="Verdana" w:hAnsi="Verdana" w:cs="Arial"/>
          <w:sz w:val="20"/>
          <w:szCs w:val="20"/>
          <w:lang w:eastAsia="es-ES"/>
        </w:rPr>
        <w:t xml:space="preserve"> de 14.03.2006, que establece el </w:t>
      </w:r>
      <w:r w:rsidR="00E1609B" w:rsidRPr="001D5C45">
        <w:rPr>
          <w:rFonts w:ascii="Verdana" w:hAnsi="Verdana" w:cs="Arial"/>
          <w:sz w:val="20"/>
          <w:szCs w:val="20"/>
          <w:lang w:eastAsia="es-ES"/>
        </w:rPr>
        <w:t>Compend</w:t>
      </w:r>
      <w:r w:rsidR="00CA00B3" w:rsidRPr="001D5C45">
        <w:rPr>
          <w:rFonts w:ascii="Verdana" w:hAnsi="Verdana" w:cs="Arial"/>
          <w:sz w:val="20"/>
          <w:szCs w:val="20"/>
          <w:lang w:eastAsia="es-ES"/>
        </w:rPr>
        <w:t>io de Normas Aduaneras</w:t>
      </w:r>
      <w:r w:rsidRPr="001D5C45">
        <w:rPr>
          <w:rFonts w:ascii="Verdana" w:hAnsi="Verdana" w:cs="Arial"/>
          <w:sz w:val="20"/>
          <w:szCs w:val="20"/>
          <w:lang w:eastAsia="es-ES"/>
        </w:rPr>
        <w:t xml:space="preserve">, </w:t>
      </w:r>
      <w:r w:rsidR="00CA00B3" w:rsidRPr="001D5C45">
        <w:rPr>
          <w:rFonts w:ascii="Verdana" w:hAnsi="Verdana" w:cs="Arial"/>
          <w:sz w:val="20"/>
          <w:szCs w:val="20"/>
          <w:lang w:eastAsia="es-ES"/>
        </w:rPr>
        <w:t xml:space="preserve">podrá ser objeto de una destinación aduanera que la someta al régimen aduanero </w:t>
      </w:r>
      <w:r w:rsidR="00522A55" w:rsidRPr="001D5C45">
        <w:rPr>
          <w:rFonts w:ascii="Verdana" w:hAnsi="Verdana" w:cs="Arial"/>
          <w:sz w:val="20"/>
          <w:szCs w:val="20"/>
          <w:lang w:eastAsia="es-ES"/>
        </w:rPr>
        <w:t>de zona franca.</w:t>
      </w:r>
    </w:p>
    <w:p w:rsidR="00522A55" w:rsidRPr="001D5C45" w:rsidRDefault="00522A55" w:rsidP="00A67D4A">
      <w:pPr>
        <w:tabs>
          <w:tab w:val="left" w:pos="709"/>
        </w:tabs>
        <w:ind w:left="426" w:hanging="426"/>
        <w:jc w:val="both"/>
        <w:rPr>
          <w:rFonts w:ascii="Verdana" w:hAnsi="Verdana" w:cs="Arial"/>
          <w:sz w:val="20"/>
          <w:szCs w:val="20"/>
          <w:lang w:eastAsia="es-ES"/>
        </w:rPr>
      </w:pPr>
    </w:p>
    <w:p w:rsidR="00522A55" w:rsidRPr="001D5C45" w:rsidRDefault="00884CEB" w:rsidP="00A67D4A">
      <w:pPr>
        <w:pStyle w:val="Prrafodelista"/>
        <w:numPr>
          <w:ilvl w:val="0"/>
          <w:numId w:val="93"/>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 destinación aduanera se tramitará ante la Aduana correspondiente a la jurisdicción en que se encuentre la zona franca</w:t>
      </w:r>
      <w:r w:rsidR="00DF226D" w:rsidRPr="001D5C45">
        <w:rPr>
          <w:rFonts w:ascii="Verdana" w:hAnsi="Verdana" w:cs="Arial"/>
          <w:sz w:val="20"/>
          <w:szCs w:val="20"/>
          <w:lang w:eastAsia="es-ES"/>
        </w:rPr>
        <w:t>.</w:t>
      </w:r>
    </w:p>
    <w:p w:rsidR="00CA00B3" w:rsidRPr="001D5C45" w:rsidRDefault="00CA00B3" w:rsidP="00A67D4A">
      <w:pPr>
        <w:pStyle w:val="Prrafodelista"/>
        <w:tabs>
          <w:tab w:val="left" w:pos="709"/>
        </w:tabs>
        <w:ind w:left="426" w:hanging="426"/>
        <w:jc w:val="both"/>
        <w:rPr>
          <w:rFonts w:ascii="Verdana" w:hAnsi="Verdana" w:cs="Arial"/>
          <w:sz w:val="20"/>
          <w:szCs w:val="20"/>
          <w:lang w:eastAsia="es-ES"/>
        </w:rPr>
      </w:pPr>
    </w:p>
    <w:p w:rsidR="00DD4811" w:rsidRPr="002F4427" w:rsidRDefault="00A506E7" w:rsidP="00A67D4A">
      <w:pPr>
        <w:pStyle w:val="Prrafodelista"/>
        <w:numPr>
          <w:ilvl w:val="0"/>
          <w:numId w:val="93"/>
        </w:numPr>
        <w:tabs>
          <w:tab w:val="left" w:pos="709"/>
        </w:tabs>
        <w:ind w:left="426" w:hanging="426"/>
        <w:jc w:val="both"/>
        <w:rPr>
          <w:rFonts w:ascii="Verdana" w:hAnsi="Verdana" w:cs="Arial"/>
          <w:sz w:val="20"/>
          <w:szCs w:val="20"/>
          <w:lang w:eastAsia="es-ES"/>
        </w:rPr>
      </w:pPr>
      <w:r w:rsidRPr="002F4427">
        <w:rPr>
          <w:rFonts w:ascii="Verdana" w:hAnsi="Verdana" w:cs="Arial"/>
          <w:sz w:val="20"/>
          <w:szCs w:val="20"/>
          <w:lang w:eastAsia="es-ES"/>
        </w:rPr>
        <w:t>E</w:t>
      </w:r>
      <w:r w:rsidR="00B87EBF" w:rsidRPr="002F4427">
        <w:rPr>
          <w:rFonts w:ascii="Verdana" w:hAnsi="Verdana" w:cs="Arial"/>
          <w:sz w:val="20"/>
          <w:szCs w:val="20"/>
          <w:lang w:eastAsia="es-ES"/>
        </w:rPr>
        <w:t>l traslado</w:t>
      </w:r>
      <w:r w:rsidR="00891758" w:rsidRPr="002F4427">
        <w:rPr>
          <w:rFonts w:ascii="Verdana" w:hAnsi="Verdana" w:cs="Arial"/>
          <w:sz w:val="20"/>
          <w:szCs w:val="20"/>
          <w:lang w:eastAsia="es-ES"/>
        </w:rPr>
        <w:t xml:space="preserve"> </w:t>
      </w:r>
      <w:r w:rsidR="00DD4811" w:rsidRPr="002F4427">
        <w:rPr>
          <w:rFonts w:ascii="Verdana" w:hAnsi="Verdana" w:cs="Arial"/>
          <w:sz w:val="20"/>
          <w:szCs w:val="20"/>
          <w:lang w:eastAsia="es-ES"/>
        </w:rPr>
        <w:t xml:space="preserve">de mercancías </w:t>
      </w:r>
      <w:r w:rsidR="00891758" w:rsidRPr="002F4427">
        <w:rPr>
          <w:rFonts w:ascii="Verdana" w:hAnsi="Verdana" w:cs="Arial"/>
          <w:sz w:val="20"/>
          <w:szCs w:val="20"/>
          <w:lang w:eastAsia="es-ES"/>
        </w:rPr>
        <w:t xml:space="preserve">desde </w:t>
      </w:r>
      <w:r w:rsidR="00E05C9C" w:rsidRPr="002F4427">
        <w:rPr>
          <w:rFonts w:ascii="Verdana" w:hAnsi="Verdana" w:cs="Arial"/>
          <w:sz w:val="20"/>
          <w:szCs w:val="20"/>
          <w:lang w:eastAsia="es-ES"/>
        </w:rPr>
        <w:t>z</w:t>
      </w:r>
      <w:r w:rsidR="00891758" w:rsidRPr="002F4427">
        <w:rPr>
          <w:rFonts w:ascii="Verdana" w:hAnsi="Verdana" w:cs="Arial"/>
          <w:sz w:val="20"/>
          <w:szCs w:val="20"/>
          <w:lang w:eastAsia="es-ES"/>
        </w:rPr>
        <w:t xml:space="preserve">ona </w:t>
      </w:r>
      <w:r w:rsidR="00E05C9C" w:rsidRPr="002F4427">
        <w:rPr>
          <w:rFonts w:ascii="Verdana" w:hAnsi="Verdana" w:cs="Arial"/>
          <w:sz w:val="20"/>
          <w:szCs w:val="20"/>
          <w:lang w:eastAsia="es-ES"/>
        </w:rPr>
        <w:t>p</w:t>
      </w:r>
      <w:r w:rsidR="00891758" w:rsidRPr="002F4427">
        <w:rPr>
          <w:rFonts w:ascii="Verdana" w:hAnsi="Verdana" w:cs="Arial"/>
          <w:sz w:val="20"/>
          <w:szCs w:val="20"/>
          <w:lang w:eastAsia="es-ES"/>
        </w:rPr>
        <w:t xml:space="preserve">rimaria a </w:t>
      </w:r>
      <w:r w:rsidR="00E05C9C" w:rsidRPr="002F4427">
        <w:rPr>
          <w:rFonts w:ascii="Verdana" w:hAnsi="Verdana" w:cs="Arial"/>
          <w:sz w:val="20"/>
          <w:szCs w:val="20"/>
          <w:lang w:eastAsia="es-ES"/>
        </w:rPr>
        <w:t>z</w:t>
      </w:r>
      <w:r w:rsidR="00891758" w:rsidRPr="002F4427">
        <w:rPr>
          <w:rFonts w:ascii="Verdana" w:hAnsi="Verdana" w:cs="Arial"/>
          <w:sz w:val="20"/>
          <w:szCs w:val="20"/>
          <w:lang w:eastAsia="es-ES"/>
        </w:rPr>
        <w:t xml:space="preserve">ona </w:t>
      </w:r>
      <w:r w:rsidR="00E05C9C" w:rsidRPr="002F4427">
        <w:rPr>
          <w:rFonts w:ascii="Verdana" w:hAnsi="Verdana" w:cs="Arial"/>
          <w:sz w:val="20"/>
          <w:szCs w:val="20"/>
          <w:lang w:eastAsia="es-ES"/>
        </w:rPr>
        <w:t xml:space="preserve">franca, </w:t>
      </w:r>
      <w:r w:rsidRPr="002F4427">
        <w:rPr>
          <w:rFonts w:ascii="Verdana" w:hAnsi="Verdana" w:cs="Arial"/>
          <w:sz w:val="20"/>
          <w:szCs w:val="20"/>
          <w:lang w:eastAsia="es-ES"/>
        </w:rPr>
        <w:t xml:space="preserve">se </w:t>
      </w:r>
      <w:r w:rsidR="002F4427" w:rsidRPr="002F4427">
        <w:rPr>
          <w:rFonts w:ascii="Verdana" w:hAnsi="Verdana" w:cs="Arial"/>
          <w:sz w:val="20"/>
          <w:szCs w:val="20"/>
          <w:lang w:eastAsia="es-ES"/>
        </w:rPr>
        <w:t xml:space="preserve">deberá </w:t>
      </w:r>
      <w:r w:rsidRPr="002F4427">
        <w:rPr>
          <w:rFonts w:ascii="Verdana" w:hAnsi="Verdana" w:cs="Arial"/>
          <w:sz w:val="20"/>
          <w:szCs w:val="20"/>
          <w:lang w:eastAsia="es-ES"/>
        </w:rPr>
        <w:t>realizar una vez que se haya legalizado la destinació</w:t>
      </w:r>
      <w:r w:rsidR="00025589" w:rsidRPr="002F4427">
        <w:rPr>
          <w:rFonts w:ascii="Verdana" w:hAnsi="Verdana" w:cs="Arial"/>
          <w:sz w:val="20"/>
          <w:szCs w:val="20"/>
          <w:lang w:eastAsia="es-ES"/>
        </w:rPr>
        <w:t>n aduanera</w:t>
      </w:r>
      <w:r w:rsidR="00F67E81" w:rsidRPr="002F4427">
        <w:rPr>
          <w:rFonts w:ascii="Verdana" w:hAnsi="Verdana" w:cs="Arial"/>
          <w:sz w:val="20"/>
          <w:szCs w:val="20"/>
          <w:lang w:eastAsia="es-ES"/>
        </w:rPr>
        <w:t>.</w:t>
      </w:r>
    </w:p>
    <w:p w:rsidR="00DD4811" w:rsidRPr="001D5C45" w:rsidRDefault="00DD4811" w:rsidP="00A67D4A">
      <w:pPr>
        <w:tabs>
          <w:tab w:val="left" w:pos="709"/>
        </w:tabs>
        <w:ind w:left="426" w:hanging="426"/>
        <w:jc w:val="both"/>
        <w:rPr>
          <w:rFonts w:ascii="Verdana" w:hAnsi="Verdana" w:cs="Arial"/>
          <w:sz w:val="20"/>
          <w:szCs w:val="20"/>
          <w:lang w:eastAsia="es-ES"/>
        </w:rPr>
      </w:pPr>
    </w:p>
    <w:p w:rsidR="00655D3E" w:rsidRPr="004D49EC" w:rsidRDefault="00DD4811" w:rsidP="00A67D4A">
      <w:pPr>
        <w:pStyle w:val="Prrafodelista"/>
        <w:numPr>
          <w:ilvl w:val="0"/>
          <w:numId w:val="93"/>
        </w:numPr>
        <w:tabs>
          <w:tab w:val="left" w:pos="709"/>
        </w:tabs>
        <w:ind w:left="426" w:hanging="426"/>
        <w:jc w:val="both"/>
        <w:rPr>
          <w:rFonts w:ascii="Verdana" w:hAnsi="Verdana" w:cs="Arial"/>
          <w:sz w:val="20"/>
          <w:szCs w:val="20"/>
          <w:lang w:eastAsia="es-ES"/>
        </w:rPr>
      </w:pPr>
      <w:r w:rsidRPr="004D49EC">
        <w:rPr>
          <w:rFonts w:ascii="Verdana" w:hAnsi="Verdana" w:cs="Arial"/>
          <w:sz w:val="20"/>
          <w:szCs w:val="20"/>
          <w:lang w:eastAsia="es-ES"/>
        </w:rPr>
        <w:t xml:space="preserve">Para aquellas mercancías </w:t>
      </w:r>
      <w:r w:rsidR="00530B58" w:rsidRPr="004D49EC">
        <w:rPr>
          <w:rFonts w:ascii="Verdana" w:hAnsi="Verdana" w:cs="Arial"/>
          <w:sz w:val="20"/>
          <w:szCs w:val="20"/>
          <w:lang w:eastAsia="es-ES"/>
        </w:rPr>
        <w:t>presentadas a la Aduana en el paso fronterizo</w:t>
      </w:r>
      <w:r w:rsidRPr="007F1BD9">
        <w:rPr>
          <w:rFonts w:ascii="Verdana" w:hAnsi="Verdana" w:cs="Arial"/>
          <w:sz w:val="20"/>
          <w:szCs w:val="20"/>
          <w:lang w:eastAsia="es-ES"/>
        </w:rPr>
        <w:t xml:space="preserve">, sólo se podrán trasladar directamente a </w:t>
      </w:r>
      <w:r w:rsidR="00530B58" w:rsidRPr="007F1BD9">
        <w:rPr>
          <w:rFonts w:ascii="Verdana" w:hAnsi="Verdana" w:cs="Arial"/>
          <w:sz w:val="20"/>
          <w:szCs w:val="20"/>
          <w:lang w:eastAsia="es-ES"/>
        </w:rPr>
        <w:t>z</w:t>
      </w:r>
      <w:r w:rsidRPr="003B4161">
        <w:rPr>
          <w:rFonts w:ascii="Verdana" w:hAnsi="Verdana" w:cs="Arial"/>
          <w:sz w:val="20"/>
          <w:szCs w:val="20"/>
          <w:lang w:eastAsia="es-ES"/>
        </w:rPr>
        <w:t xml:space="preserve">ona </w:t>
      </w:r>
      <w:r w:rsidR="00530B58" w:rsidRPr="00DC13A5">
        <w:rPr>
          <w:rFonts w:ascii="Verdana" w:hAnsi="Verdana" w:cs="Arial"/>
          <w:sz w:val="20"/>
          <w:szCs w:val="20"/>
          <w:lang w:eastAsia="es-ES"/>
        </w:rPr>
        <w:t>f</w:t>
      </w:r>
      <w:r w:rsidRPr="004D49EC">
        <w:rPr>
          <w:rFonts w:ascii="Verdana" w:hAnsi="Verdana" w:cs="Arial"/>
          <w:sz w:val="20"/>
          <w:szCs w:val="20"/>
          <w:lang w:eastAsia="es-ES"/>
        </w:rPr>
        <w:t xml:space="preserve">ranca, cuando el usuario haya tramitado una Declaración de Ingreso a Zona </w:t>
      </w:r>
      <w:r w:rsidR="00D2571A" w:rsidRPr="004D49EC">
        <w:rPr>
          <w:rFonts w:ascii="Verdana" w:hAnsi="Verdana" w:cs="Arial"/>
          <w:sz w:val="20"/>
          <w:szCs w:val="20"/>
          <w:lang w:eastAsia="es-ES"/>
        </w:rPr>
        <w:t xml:space="preserve">Franca </w:t>
      </w:r>
      <w:r w:rsidR="00C80422" w:rsidRPr="004D49EC">
        <w:rPr>
          <w:rFonts w:ascii="Verdana" w:hAnsi="Verdana" w:cs="Arial"/>
          <w:sz w:val="20"/>
          <w:szCs w:val="20"/>
          <w:lang w:eastAsia="es-ES"/>
        </w:rPr>
        <w:t>de trámite anticipado</w:t>
      </w:r>
      <w:r w:rsidR="001A15FD" w:rsidRPr="004D49EC">
        <w:rPr>
          <w:rFonts w:ascii="Verdana" w:hAnsi="Verdana" w:cs="Arial"/>
          <w:sz w:val="20"/>
          <w:szCs w:val="20"/>
          <w:lang w:eastAsia="es-ES"/>
        </w:rPr>
        <w:t>.</w:t>
      </w:r>
      <w:r w:rsidR="0021403D" w:rsidRPr="004D49EC">
        <w:rPr>
          <w:rFonts w:ascii="Verdana" w:hAnsi="Verdana" w:cs="Arial"/>
          <w:sz w:val="20"/>
          <w:szCs w:val="20"/>
          <w:lang w:eastAsia="es-ES"/>
        </w:rPr>
        <w:t xml:space="preserve"> En este caso</w:t>
      </w:r>
      <w:r w:rsidR="00506B42" w:rsidRPr="004D49EC">
        <w:rPr>
          <w:rFonts w:ascii="Verdana" w:hAnsi="Verdana" w:cs="Arial"/>
          <w:sz w:val="20"/>
          <w:szCs w:val="20"/>
          <w:lang w:eastAsia="es-ES"/>
        </w:rPr>
        <w:t>,</w:t>
      </w:r>
      <w:r w:rsidR="0021403D" w:rsidRPr="004D49EC">
        <w:rPr>
          <w:rFonts w:ascii="Verdana" w:hAnsi="Verdana" w:cs="Arial"/>
          <w:sz w:val="20"/>
          <w:szCs w:val="20"/>
          <w:lang w:eastAsia="es-ES"/>
        </w:rPr>
        <w:t xml:space="preserve"> se controlará el documento en los sistemas del Servicio de Aduanas y se notificará al usuario el tipo de selección que le corresponde a la mercancía</w:t>
      </w:r>
      <w:r w:rsidR="00506B42" w:rsidRPr="004D49EC">
        <w:rPr>
          <w:rFonts w:ascii="Verdana" w:hAnsi="Verdana" w:cs="Arial"/>
          <w:sz w:val="20"/>
          <w:szCs w:val="20"/>
          <w:lang w:eastAsia="es-ES"/>
        </w:rPr>
        <w:t>,</w:t>
      </w:r>
      <w:r w:rsidR="0021403D" w:rsidRPr="004D49EC">
        <w:rPr>
          <w:rFonts w:ascii="Verdana" w:hAnsi="Verdana" w:cs="Arial"/>
          <w:sz w:val="20"/>
          <w:szCs w:val="20"/>
          <w:lang w:eastAsia="es-ES"/>
        </w:rPr>
        <w:t xml:space="preserve"> a su ingreso a zona franca.</w:t>
      </w:r>
    </w:p>
    <w:p w:rsidR="00506B42" w:rsidRPr="004D49EC" w:rsidRDefault="00506B42" w:rsidP="00A67D4A">
      <w:pPr>
        <w:pStyle w:val="Prrafodelista"/>
        <w:tabs>
          <w:tab w:val="left" w:pos="709"/>
        </w:tabs>
        <w:ind w:left="426" w:hanging="426"/>
        <w:jc w:val="both"/>
        <w:rPr>
          <w:rFonts w:ascii="Verdana" w:hAnsi="Verdana" w:cs="Arial"/>
          <w:sz w:val="20"/>
          <w:szCs w:val="20"/>
          <w:lang w:eastAsia="es-ES"/>
        </w:rPr>
      </w:pPr>
    </w:p>
    <w:p w:rsidR="00891758" w:rsidRDefault="00A67D4A" w:rsidP="00A67D4A">
      <w:pPr>
        <w:pStyle w:val="Prrafodelista"/>
        <w:tabs>
          <w:tab w:val="left" w:pos="709"/>
        </w:tabs>
        <w:ind w:left="426" w:hanging="426"/>
        <w:jc w:val="both"/>
        <w:rPr>
          <w:rFonts w:ascii="Verdana" w:hAnsi="Verdana" w:cs="Arial"/>
          <w:sz w:val="20"/>
          <w:szCs w:val="20"/>
          <w:lang w:eastAsia="es-ES"/>
        </w:rPr>
      </w:pPr>
      <w:r>
        <w:rPr>
          <w:rFonts w:ascii="Verdana" w:hAnsi="Verdana" w:cs="Arial"/>
          <w:sz w:val="20"/>
          <w:szCs w:val="20"/>
          <w:lang w:eastAsia="es-ES"/>
        </w:rPr>
        <w:tab/>
      </w:r>
      <w:r w:rsidR="002B0B73" w:rsidRPr="004D49EC">
        <w:rPr>
          <w:rFonts w:ascii="Verdana" w:hAnsi="Verdana" w:cs="Arial"/>
          <w:sz w:val="20"/>
          <w:szCs w:val="20"/>
          <w:lang w:eastAsia="es-ES"/>
        </w:rPr>
        <w:t>En los demás casos, la mercancía presentada a la Aduana permanecerá en los recintos de depósito aduanero hasta el momento de su retiro, ocasión en la que se notificará el estado de selección.</w:t>
      </w:r>
    </w:p>
    <w:p w:rsidR="000E51DA" w:rsidRDefault="000E51DA" w:rsidP="00A67D4A">
      <w:pPr>
        <w:pStyle w:val="Prrafodelista"/>
        <w:tabs>
          <w:tab w:val="left" w:pos="709"/>
        </w:tabs>
        <w:ind w:left="426" w:hanging="426"/>
        <w:jc w:val="both"/>
        <w:rPr>
          <w:rFonts w:ascii="Verdana" w:hAnsi="Verdana" w:cs="Arial"/>
          <w:sz w:val="20"/>
          <w:szCs w:val="20"/>
          <w:lang w:eastAsia="es-ES"/>
        </w:rPr>
      </w:pPr>
    </w:p>
    <w:p w:rsidR="000E51DA" w:rsidRPr="00363013" w:rsidRDefault="000E51DA" w:rsidP="00A67D4A">
      <w:pPr>
        <w:pStyle w:val="Prrafodelista"/>
        <w:numPr>
          <w:ilvl w:val="0"/>
          <w:numId w:val="93"/>
        </w:numPr>
        <w:tabs>
          <w:tab w:val="left" w:pos="709"/>
        </w:tabs>
        <w:ind w:left="426" w:hanging="426"/>
        <w:jc w:val="both"/>
        <w:rPr>
          <w:rFonts w:ascii="Verdana" w:hAnsi="Verdana" w:cs="Arial"/>
          <w:sz w:val="20"/>
          <w:szCs w:val="20"/>
          <w:lang w:eastAsia="es-ES"/>
        </w:rPr>
      </w:pPr>
      <w:r w:rsidRPr="006B144A">
        <w:rPr>
          <w:rFonts w:ascii="Verdana" w:hAnsi="Verdana" w:cs="Arial"/>
          <w:sz w:val="20"/>
          <w:szCs w:val="20"/>
          <w:lang w:eastAsia="es-ES"/>
        </w:rPr>
        <w:t>Antes</w:t>
      </w:r>
      <w:r w:rsidRPr="00363013">
        <w:rPr>
          <w:rFonts w:ascii="Verdana" w:hAnsi="Verdana" w:cs="Arial"/>
          <w:sz w:val="20"/>
          <w:szCs w:val="20"/>
          <w:lang w:eastAsia="es-ES"/>
        </w:rPr>
        <w:t xml:space="preserve"> del retiro de la mercancía amparada en una declaración de ingreso de trámite ant</w:t>
      </w:r>
      <w:r w:rsidR="000D4DD9" w:rsidRPr="00363013">
        <w:rPr>
          <w:rFonts w:ascii="Verdana" w:hAnsi="Verdana" w:cs="Arial"/>
          <w:sz w:val="20"/>
          <w:szCs w:val="20"/>
          <w:lang w:eastAsia="es-ES"/>
        </w:rPr>
        <w:t xml:space="preserve">icipado, se debe </w:t>
      </w:r>
      <w:r w:rsidR="00B30340" w:rsidRPr="00363013">
        <w:rPr>
          <w:rFonts w:ascii="Verdana" w:hAnsi="Verdana" w:cs="Arial"/>
          <w:sz w:val="20"/>
          <w:szCs w:val="20"/>
          <w:lang w:eastAsia="es-ES"/>
        </w:rPr>
        <w:t xml:space="preserve">ingresar en el sistema de Aduana </w:t>
      </w:r>
      <w:r w:rsidR="000D4DD9" w:rsidRPr="00363013">
        <w:rPr>
          <w:rFonts w:ascii="Verdana" w:hAnsi="Verdana" w:cs="Arial"/>
          <w:sz w:val="20"/>
          <w:szCs w:val="20"/>
          <w:lang w:eastAsia="es-ES"/>
        </w:rPr>
        <w:t>el nú</w:t>
      </w:r>
      <w:r w:rsidRPr="00363013">
        <w:rPr>
          <w:rFonts w:ascii="Verdana" w:hAnsi="Verdana" w:cs="Arial"/>
          <w:sz w:val="20"/>
          <w:szCs w:val="20"/>
          <w:lang w:eastAsia="es-ES"/>
        </w:rPr>
        <w:t xml:space="preserve">mero de manifiesto y de conocimiento de embarque o del documento </w:t>
      </w:r>
      <w:r w:rsidR="003E0CA7" w:rsidRPr="00363013">
        <w:rPr>
          <w:rFonts w:ascii="Verdana" w:hAnsi="Verdana" w:cs="Arial"/>
          <w:sz w:val="20"/>
          <w:szCs w:val="20"/>
          <w:lang w:eastAsia="es-ES"/>
        </w:rPr>
        <w:t>de trans</w:t>
      </w:r>
      <w:r w:rsidR="00C0724C" w:rsidRPr="00363013">
        <w:rPr>
          <w:rFonts w:ascii="Verdana" w:hAnsi="Verdana" w:cs="Arial"/>
          <w:sz w:val="20"/>
          <w:szCs w:val="20"/>
          <w:lang w:eastAsia="es-ES"/>
        </w:rPr>
        <w:t>porte</w:t>
      </w:r>
      <w:r w:rsidR="00B30340" w:rsidRPr="00363013">
        <w:rPr>
          <w:rFonts w:ascii="Verdana" w:hAnsi="Verdana" w:cs="Arial"/>
          <w:sz w:val="20"/>
          <w:szCs w:val="20"/>
          <w:lang w:eastAsia="es-ES"/>
        </w:rPr>
        <w:t xml:space="preserve"> </w:t>
      </w:r>
      <w:r w:rsidR="00504306" w:rsidRPr="00363013">
        <w:rPr>
          <w:rFonts w:ascii="Verdana" w:hAnsi="Verdana" w:cs="Arial"/>
          <w:sz w:val="20"/>
          <w:szCs w:val="20"/>
          <w:lang w:eastAsia="es-ES"/>
        </w:rPr>
        <w:t>con que se presenta al control</w:t>
      </w:r>
      <w:r w:rsidR="00C0724C" w:rsidRPr="00363013">
        <w:rPr>
          <w:rFonts w:ascii="Verdana" w:hAnsi="Verdana" w:cs="Arial"/>
          <w:sz w:val="20"/>
          <w:szCs w:val="20"/>
          <w:lang w:eastAsia="es-ES"/>
        </w:rPr>
        <w:t>.</w:t>
      </w:r>
    </w:p>
    <w:p w:rsidR="002B0B73" w:rsidRPr="001D5C45" w:rsidRDefault="002B0B73" w:rsidP="00A67D4A">
      <w:pPr>
        <w:pStyle w:val="Prrafodelista"/>
        <w:tabs>
          <w:tab w:val="left" w:pos="709"/>
        </w:tabs>
        <w:ind w:left="426" w:hanging="426"/>
        <w:jc w:val="both"/>
        <w:rPr>
          <w:rFonts w:ascii="Verdana" w:hAnsi="Verdana" w:cs="Arial"/>
          <w:sz w:val="20"/>
          <w:szCs w:val="20"/>
          <w:lang w:eastAsia="es-ES"/>
        </w:rPr>
      </w:pPr>
    </w:p>
    <w:p w:rsidR="0021403D" w:rsidRPr="001D5C45" w:rsidRDefault="00644A2C" w:rsidP="00A67D4A">
      <w:pPr>
        <w:pStyle w:val="Prrafodelista"/>
        <w:numPr>
          <w:ilvl w:val="0"/>
          <w:numId w:val="93"/>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El aforo o la revisión documental de la mercancía se realizará en el lugar determinado por cada Director Regional o Administrador de Aduana</w:t>
      </w:r>
      <w:r w:rsidR="00AB238A" w:rsidRPr="001D5C45">
        <w:rPr>
          <w:rFonts w:ascii="Verdana" w:hAnsi="Verdana" w:cs="Arial"/>
          <w:sz w:val="20"/>
          <w:szCs w:val="20"/>
          <w:lang w:eastAsia="es-ES"/>
        </w:rPr>
        <w:t>.</w:t>
      </w:r>
    </w:p>
    <w:p w:rsidR="000A5305" w:rsidRPr="001D5C45" w:rsidRDefault="000A5305" w:rsidP="00A67D4A">
      <w:pPr>
        <w:pStyle w:val="Prrafodelista"/>
        <w:tabs>
          <w:tab w:val="left" w:pos="709"/>
        </w:tabs>
        <w:ind w:left="426" w:hanging="426"/>
        <w:jc w:val="both"/>
        <w:rPr>
          <w:rFonts w:ascii="Verdana" w:hAnsi="Verdana" w:cs="Arial"/>
          <w:sz w:val="20"/>
          <w:szCs w:val="20"/>
          <w:lang w:eastAsia="es-ES"/>
        </w:rPr>
      </w:pPr>
    </w:p>
    <w:p w:rsidR="00891758" w:rsidRPr="001D5C45" w:rsidRDefault="00891758" w:rsidP="00A67D4A">
      <w:pPr>
        <w:pStyle w:val="Prrafodelista"/>
        <w:numPr>
          <w:ilvl w:val="0"/>
          <w:numId w:val="93"/>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Si el acto de aforo es derivado desde zona primaria a otr</w:t>
      </w:r>
      <w:r w:rsidR="00EC7621" w:rsidRPr="001D5C45">
        <w:rPr>
          <w:rFonts w:ascii="Verdana" w:hAnsi="Verdana" w:cs="Arial"/>
          <w:sz w:val="20"/>
          <w:szCs w:val="20"/>
          <w:lang w:eastAsia="es-ES"/>
        </w:rPr>
        <w:t>o lugar</w:t>
      </w:r>
      <w:r w:rsidRPr="001D5C45">
        <w:rPr>
          <w:rFonts w:ascii="Verdana" w:hAnsi="Verdana" w:cs="Arial"/>
          <w:sz w:val="20"/>
          <w:szCs w:val="20"/>
          <w:lang w:eastAsia="es-ES"/>
        </w:rPr>
        <w:t xml:space="preserve">, </w:t>
      </w:r>
      <w:r w:rsidR="001A2BCE" w:rsidRPr="001D5C45">
        <w:rPr>
          <w:rFonts w:ascii="Verdana" w:hAnsi="Verdana" w:cs="Arial"/>
          <w:sz w:val="20"/>
          <w:szCs w:val="20"/>
          <w:lang w:eastAsia="es-ES"/>
        </w:rPr>
        <w:t xml:space="preserve">la mercancía deberá </w:t>
      </w:r>
      <w:r w:rsidRPr="001D5C45">
        <w:rPr>
          <w:rFonts w:ascii="Verdana" w:hAnsi="Verdana" w:cs="Arial"/>
          <w:sz w:val="20"/>
          <w:szCs w:val="20"/>
          <w:lang w:eastAsia="es-ES"/>
        </w:rPr>
        <w:t>salir de dichos recintos debidamente sellad</w:t>
      </w:r>
      <w:r w:rsidR="001A2BCE" w:rsidRPr="001D5C45">
        <w:rPr>
          <w:rFonts w:ascii="Verdana" w:hAnsi="Verdana" w:cs="Arial"/>
          <w:sz w:val="20"/>
          <w:szCs w:val="20"/>
          <w:lang w:eastAsia="es-ES"/>
        </w:rPr>
        <w:t>a</w:t>
      </w:r>
      <w:r w:rsidR="00681DD3" w:rsidRPr="001D5C45">
        <w:rPr>
          <w:rFonts w:ascii="Verdana" w:hAnsi="Verdana" w:cs="Arial"/>
          <w:sz w:val="20"/>
          <w:szCs w:val="20"/>
          <w:lang w:eastAsia="es-ES"/>
        </w:rPr>
        <w:t>, en caso de no contar con uno, la Aduana deberá sellarlo</w:t>
      </w:r>
      <w:r w:rsidR="008B766E" w:rsidRPr="001D5C45">
        <w:rPr>
          <w:rFonts w:ascii="Verdana" w:hAnsi="Verdana" w:cs="Arial"/>
          <w:sz w:val="20"/>
          <w:szCs w:val="20"/>
          <w:lang w:eastAsia="es-ES"/>
        </w:rPr>
        <w:t>. S</w:t>
      </w:r>
      <w:r w:rsidR="00862146">
        <w:rPr>
          <w:rFonts w:ascii="Verdana" w:hAnsi="Verdana" w:cs="Arial"/>
          <w:sz w:val="20"/>
          <w:szCs w:val="20"/>
          <w:lang w:eastAsia="es-ES"/>
        </w:rPr>
        <w:t>ólo</w:t>
      </w:r>
      <w:r w:rsidR="008B766E" w:rsidRPr="001D5C45">
        <w:rPr>
          <w:rFonts w:ascii="Verdana" w:hAnsi="Verdana" w:cs="Arial"/>
          <w:sz w:val="20"/>
          <w:szCs w:val="20"/>
          <w:lang w:eastAsia="es-ES"/>
        </w:rPr>
        <w:t xml:space="preserve"> en caso</w:t>
      </w:r>
      <w:r w:rsidR="000A7EC5" w:rsidRPr="001D5C45">
        <w:rPr>
          <w:rFonts w:ascii="Verdana" w:hAnsi="Verdana" w:cs="Arial"/>
          <w:sz w:val="20"/>
          <w:szCs w:val="20"/>
          <w:lang w:eastAsia="es-ES"/>
        </w:rPr>
        <w:t>s</w:t>
      </w:r>
      <w:r w:rsidR="008B766E" w:rsidRPr="001D5C45">
        <w:rPr>
          <w:rFonts w:ascii="Verdana" w:hAnsi="Verdana" w:cs="Arial"/>
          <w:sz w:val="20"/>
          <w:szCs w:val="20"/>
          <w:lang w:eastAsia="es-ES"/>
        </w:rPr>
        <w:t xml:space="preserve"> calificados, podrá trasladarse sin los </w:t>
      </w:r>
      <w:r w:rsidR="000A7EC5" w:rsidRPr="001D5C45">
        <w:rPr>
          <w:rFonts w:ascii="Verdana" w:hAnsi="Verdana" w:cs="Arial"/>
          <w:sz w:val="20"/>
          <w:szCs w:val="20"/>
          <w:lang w:eastAsia="es-ES"/>
        </w:rPr>
        <w:t>respectivos sellos</w:t>
      </w:r>
      <w:r w:rsidRPr="001D5C45">
        <w:rPr>
          <w:rFonts w:ascii="Verdana" w:hAnsi="Verdana" w:cs="Arial"/>
          <w:sz w:val="20"/>
          <w:szCs w:val="20"/>
          <w:lang w:eastAsia="es-ES"/>
        </w:rPr>
        <w:t>.</w:t>
      </w:r>
    </w:p>
    <w:p w:rsidR="00891758" w:rsidRPr="001D5C45" w:rsidRDefault="00891758" w:rsidP="00A67D4A">
      <w:pPr>
        <w:pStyle w:val="Prrafodelista"/>
        <w:tabs>
          <w:tab w:val="left" w:pos="709"/>
        </w:tabs>
        <w:ind w:left="426" w:hanging="426"/>
        <w:jc w:val="both"/>
        <w:rPr>
          <w:rFonts w:ascii="Verdana" w:hAnsi="Verdana" w:cs="Arial"/>
          <w:strike/>
          <w:sz w:val="20"/>
          <w:szCs w:val="20"/>
          <w:lang w:eastAsia="es-ES"/>
        </w:rPr>
      </w:pPr>
    </w:p>
    <w:p w:rsidR="00891758" w:rsidRPr="001D5C45" w:rsidRDefault="00891758" w:rsidP="00A67D4A">
      <w:pPr>
        <w:pStyle w:val="Prrafodelista"/>
        <w:numPr>
          <w:ilvl w:val="0"/>
          <w:numId w:val="93"/>
        </w:numPr>
        <w:tabs>
          <w:tab w:val="left" w:pos="-2410"/>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No obstante lo anterior,</w:t>
      </w:r>
      <w:r w:rsidR="005550E2"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el </w:t>
      </w:r>
      <w:r w:rsidR="003501B3" w:rsidRPr="001D5C45">
        <w:rPr>
          <w:rFonts w:ascii="Verdana" w:hAnsi="Verdana" w:cs="Arial"/>
          <w:sz w:val="20"/>
          <w:szCs w:val="20"/>
          <w:lang w:eastAsia="es-ES"/>
        </w:rPr>
        <w:t>funcionario de Aduana</w:t>
      </w:r>
      <w:r w:rsidR="00290AA2">
        <w:rPr>
          <w:rFonts w:ascii="Verdana" w:hAnsi="Verdana" w:cs="Arial"/>
          <w:sz w:val="20"/>
          <w:szCs w:val="20"/>
          <w:lang w:eastAsia="es-ES"/>
        </w:rPr>
        <w:t>, debidamente autorizado,</w:t>
      </w:r>
      <w:r w:rsidR="003501B3"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podrá seleccionar para aforo </w:t>
      </w:r>
      <w:r w:rsidR="00CE7DEA" w:rsidRPr="001D5C45">
        <w:rPr>
          <w:rFonts w:ascii="Verdana" w:hAnsi="Verdana" w:cs="Arial"/>
          <w:sz w:val="20"/>
          <w:szCs w:val="20"/>
          <w:lang w:eastAsia="es-ES"/>
        </w:rPr>
        <w:t xml:space="preserve">cualquier operación aduanera </w:t>
      </w:r>
      <w:r w:rsidRPr="001D5C45">
        <w:rPr>
          <w:rFonts w:ascii="Verdana" w:hAnsi="Verdana" w:cs="Arial"/>
          <w:sz w:val="20"/>
          <w:szCs w:val="20"/>
          <w:lang w:eastAsia="es-ES"/>
        </w:rPr>
        <w:t xml:space="preserve">que </w:t>
      </w:r>
      <w:r w:rsidR="003501B3" w:rsidRPr="001D5C45">
        <w:rPr>
          <w:rFonts w:ascii="Verdana" w:hAnsi="Verdana" w:cs="Arial"/>
          <w:sz w:val="20"/>
          <w:szCs w:val="20"/>
          <w:lang w:eastAsia="es-ES"/>
        </w:rPr>
        <w:t xml:space="preserve">estime necesarias, circunstancia que deberá ser informada </w:t>
      </w:r>
      <w:r w:rsidR="001A2BCE" w:rsidRPr="001D5C45">
        <w:rPr>
          <w:rFonts w:ascii="Verdana" w:hAnsi="Verdana" w:cs="Arial"/>
          <w:sz w:val="20"/>
          <w:szCs w:val="20"/>
          <w:lang w:eastAsia="es-ES"/>
        </w:rPr>
        <w:t xml:space="preserve">al </w:t>
      </w:r>
      <w:r w:rsidR="003501B3" w:rsidRPr="001D5C45">
        <w:rPr>
          <w:rFonts w:ascii="Verdana" w:hAnsi="Verdana" w:cs="Arial"/>
          <w:sz w:val="20"/>
          <w:szCs w:val="20"/>
          <w:lang w:eastAsia="es-ES"/>
        </w:rPr>
        <w:t>dueño o consignata</w:t>
      </w:r>
      <w:r w:rsidR="00C8344F" w:rsidRPr="001D5C45">
        <w:rPr>
          <w:rFonts w:ascii="Verdana" w:hAnsi="Verdana" w:cs="Arial"/>
          <w:sz w:val="20"/>
          <w:szCs w:val="20"/>
          <w:lang w:eastAsia="es-ES"/>
        </w:rPr>
        <w:t>rio</w:t>
      </w:r>
      <w:r w:rsidR="000A5305" w:rsidRPr="001D5C45">
        <w:rPr>
          <w:rFonts w:ascii="Verdana" w:hAnsi="Verdana" w:cs="Arial"/>
          <w:sz w:val="20"/>
          <w:szCs w:val="20"/>
          <w:lang w:eastAsia="es-ES"/>
        </w:rPr>
        <w:t xml:space="preserve"> de las mercancías</w:t>
      </w:r>
      <w:r w:rsidR="00C8344F" w:rsidRPr="001D5C45">
        <w:rPr>
          <w:rFonts w:ascii="Verdana" w:hAnsi="Verdana" w:cs="Arial"/>
          <w:sz w:val="20"/>
          <w:szCs w:val="20"/>
          <w:lang w:eastAsia="es-ES"/>
        </w:rPr>
        <w:t>. En todo caso,</w:t>
      </w:r>
      <w:r w:rsidRPr="001D5C45">
        <w:rPr>
          <w:rFonts w:ascii="Verdana" w:hAnsi="Verdana" w:cs="Arial"/>
          <w:sz w:val="20"/>
          <w:szCs w:val="20"/>
          <w:lang w:eastAsia="es-ES"/>
        </w:rPr>
        <w:t xml:space="preserve"> siempre quedarán sometidas a </w:t>
      </w:r>
      <w:r w:rsidR="00C8344F" w:rsidRPr="001D5C45">
        <w:rPr>
          <w:rFonts w:ascii="Verdana" w:hAnsi="Verdana" w:cs="Arial"/>
          <w:sz w:val="20"/>
          <w:szCs w:val="20"/>
          <w:lang w:eastAsia="es-ES"/>
        </w:rPr>
        <w:t xml:space="preserve">aforo las </w:t>
      </w:r>
      <w:r w:rsidR="002F5EB3" w:rsidRPr="001D5C45">
        <w:rPr>
          <w:rFonts w:ascii="Verdana" w:hAnsi="Verdana" w:cs="Arial"/>
          <w:sz w:val="20"/>
          <w:szCs w:val="20"/>
          <w:lang w:eastAsia="es-ES"/>
        </w:rPr>
        <w:t xml:space="preserve">Declaraciones de Ingreso </w:t>
      </w:r>
      <w:r w:rsidR="006E7F66" w:rsidRPr="001D5C45">
        <w:rPr>
          <w:rFonts w:ascii="Verdana" w:hAnsi="Verdana" w:cs="Arial"/>
          <w:sz w:val="20"/>
          <w:szCs w:val="20"/>
          <w:lang w:eastAsia="es-ES"/>
        </w:rPr>
        <w:t xml:space="preserve">a Zona Franca </w:t>
      </w:r>
      <w:r w:rsidR="002F5EB3" w:rsidRPr="001D5C45">
        <w:rPr>
          <w:rFonts w:ascii="Verdana" w:hAnsi="Verdana" w:cs="Arial"/>
          <w:sz w:val="20"/>
          <w:szCs w:val="20"/>
          <w:lang w:eastAsia="es-ES"/>
        </w:rPr>
        <w:t>que amparen mercanc</w:t>
      </w:r>
      <w:r w:rsidR="008F09F2" w:rsidRPr="001D5C45">
        <w:rPr>
          <w:rFonts w:ascii="Verdana" w:hAnsi="Verdana" w:cs="Arial"/>
          <w:sz w:val="20"/>
          <w:szCs w:val="20"/>
          <w:lang w:eastAsia="es-ES"/>
        </w:rPr>
        <w:t xml:space="preserve">ías sujetas a impuesto adicional o </w:t>
      </w:r>
      <w:r w:rsidR="002F5EB3" w:rsidRPr="001D5C45">
        <w:rPr>
          <w:rFonts w:ascii="Verdana" w:hAnsi="Verdana" w:cs="Arial"/>
          <w:sz w:val="20"/>
          <w:szCs w:val="20"/>
          <w:lang w:eastAsia="es-ES"/>
        </w:rPr>
        <w:t>especial.</w:t>
      </w:r>
    </w:p>
    <w:p w:rsidR="00F55B06" w:rsidRPr="001D5C45" w:rsidRDefault="00F55B06" w:rsidP="00A67D4A">
      <w:pPr>
        <w:pStyle w:val="Prrafodelista"/>
        <w:tabs>
          <w:tab w:val="left" w:pos="709"/>
        </w:tabs>
        <w:ind w:left="426" w:hanging="426"/>
        <w:jc w:val="both"/>
        <w:rPr>
          <w:rFonts w:ascii="Verdana" w:hAnsi="Verdana" w:cs="Arial"/>
          <w:sz w:val="20"/>
          <w:szCs w:val="20"/>
          <w:lang w:eastAsia="es-ES"/>
        </w:rPr>
      </w:pPr>
    </w:p>
    <w:p w:rsidR="00566BAB" w:rsidRPr="001D5C45" w:rsidRDefault="00CC2EBE" w:rsidP="00A67D4A">
      <w:pPr>
        <w:pStyle w:val="Prrafodelista"/>
        <w:tabs>
          <w:tab w:val="left" w:pos="709"/>
        </w:tabs>
        <w:ind w:left="426" w:hanging="426"/>
        <w:jc w:val="both"/>
        <w:rPr>
          <w:rFonts w:ascii="Verdana" w:hAnsi="Verdana" w:cs="Arial"/>
          <w:sz w:val="20"/>
          <w:szCs w:val="20"/>
          <w:lang w:eastAsia="es-ES"/>
        </w:rPr>
      </w:pPr>
      <w:r>
        <w:rPr>
          <w:rFonts w:ascii="Verdana" w:hAnsi="Verdana" w:cs="Arial"/>
          <w:sz w:val="20"/>
          <w:szCs w:val="20"/>
          <w:lang w:eastAsia="es-ES"/>
        </w:rPr>
        <w:tab/>
      </w:r>
      <w:r w:rsidR="00F55B06" w:rsidRPr="001D5C45">
        <w:rPr>
          <w:rFonts w:ascii="Verdana" w:hAnsi="Verdana" w:cs="Arial"/>
          <w:sz w:val="20"/>
          <w:szCs w:val="20"/>
          <w:lang w:eastAsia="es-ES"/>
        </w:rPr>
        <w:t xml:space="preserve">El recinto de </w:t>
      </w:r>
      <w:r w:rsidR="009D343B" w:rsidRPr="001D5C45">
        <w:rPr>
          <w:rFonts w:ascii="Verdana" w:hAnsi="Verdana" w:cs="Arial"/>
          <w:sz w:val="20"/>
          <w:szCs w:val="20"/>
          <w:lang w:eastAsia="es-ES"/>
        </w:rPr>
        <w:t>depósito</w:t>
      </w:r>
      <w:r w:rsidR="00F55B06" w:rsidRPr="001D5C45">
        <w:rPr>
          <w:rFonts w:ascii="Verdana" w:hAnsi="Verdana" w:cs="Arial"/>
          <w:sz w:val="20"/>
          <w:szCs w:val="20"/>
          <w:lang w:eastAsia="es-ES"/>
        </w:rPr>
        <w:t xml:space="preserve"> aduanero, bajo cuya custodia se encuentra</w:t>
      </w:r>
      <w:r w:rsidR="009F01F1" w:rsidRPr="001D5C45">
        <w:rPr>
          <w:rFonts w:ascii="Verdana" w:hAnsi="Verdana" w:cs="Arial"/>
          <w:sz w:val="20"/>
          <w:szCs w:val="20"/>
          <w:lang w:eastAsia="es-ES"/>
        </w:rPr>
        <w:t>n</w:t>
      </w:r>
      <w:r w:rsidR="00F55B06" w:rsidRPr="001D5C45">
        <w:rPr>
          <w:rFonts w:ascii="Verdana" w:hAnsi="Verdana" w:cs="Arial"/>
          <w:sz w:val="20"/>
          <w:szCs w:val="20"/>
          <w:lang w:eastAsia="es-ES"/>
        </w:rPr>
        <w:t xml:space="preserve"> la</w:t>
      </w:r>
      <w:r w:rsidR="009F01F1" w:rsidRPr="001D5C45">
        <w:rPr>
          <w:rFonts w:ascii="Verdana" w:hAnsi="Verdana" w:cs="Arial"/>
          <w:sz w:val="20"/>
          <w:szCs w:val="20"/>
          <w:lang w:eastAsia="es-ES"/>
        </w:rPr>
        <w:t>s</w:t>
      </w:r>
      <w:r w:rsidR="00F55B06" w:rsidRPr="001D5C45">
        <w:rPr>
          <w:rFonts w:ascii="Verdana" w:hAnsi="Verdana" w:cs="Arial"/>
          <w:sz w:val="20"/>
          <w:szCs w:val="20"/>
          <w:lang w:eastAsia="es-ES"/>
        </w:rPr>
        <w:t xml:space="preserve"> mercancía</w:t>
      </w:r>
      <w:r w:rsidR="009F01F1" w:rsidRPr="001D5C45">
        <w:rPr>
          <w:rFonts w:ascii="Verdana" w:hAnsi="Verdana" w:cs="Arial"/>
          <w:sz w:val="20"/>
          <w:szCs w:val="20"/>
          <w:lang w:eastAsia="es-ES"/>
        </w:rPr>
        <w:t>s</w:t>
      </w:r>
      <w:r w:rsidR="00F55B06" w:rsidRPr="001D5C45">
        <w:rPr>
          <w:rFonts w:ascii="Verdana" w:hAnsi="Verdana" w:cs="Arial"/>
          <w:sz w:val="20"/>
          <w:szCs w:val="20"/>
          <w:lang w:eastAsia="es-ES"/>
        </w:rPr>
        <w:t>, s</w:t>
      </w:r>
      <w:r w:rsidR="00862146">
        <w:rPr>
          <w:rFonts w:ascii="Verdana" w:hAnsi="Verdana" w:cs="Arial"/>
          <w:sz w:val="20"/>
          <w:szCs w:val="20"/>
          <w:lang w:eastAsia="es-ES"/>
        </w:rPr>
        <w:t>ólo</w:t>
      </w:r>
      <w:r w:rsidR="00F55B06" w:rsidRPr="001D5C45">
        <w:rPr>
          <w:rFonts w:ascii="Verdana" w:hAnsi="Verdana" w:cs="Arial"/>
          <w:sz w:val="20"/>
          <w:szCs w:val="20"/>
          <w:lang w:eastAsia="es-ES"/>
        </w:rPr>
        <w:t xml:space="preserve"> podrá</w:t>
      </w:r>
      <w:r w:rsidR="00FE6D5C" w:rsidRPr="001D5C45">
        <w:rPr>
          <w:rFonts w:ascii="Verdana" w:hAnsi="Verdana" w:cs="Arial"/>
          <w:sz w:val="20"/>
          <w:szCs w:val="20"/>
          <w:lang w:eastAsia="es-ES"/>
        </w:rPr>
        <w:t xml:space="preserve"> entregarla</w:t>
      </w:r>
      <w:r w:rsidR="009F01F1" w:rsidRPr="001D5C45">
        <w:rPr>
          <w:rFonts w:ascii="Verdana" w:hAnsi="Verdana" w:cs="Arial"/>
          <w:sz w:val="20"/>
          <w:szCs w:val="20"/>
          <w:lang w:eastAsia="es-ES"/>
        </w:rPr>
        <w:t>s</w:t>
      </w:r>
      <w:r w:rsidR="00FE6D5C" w:rsidRPr="001D5C45">
        <w:rPr>
          <w:rFonts w:ascii="Verdana" w:hAnsi="Verdana" w:cs="Arial"/>
          <w:sz w:val="20"/>
          <w:szCs w:val="20"/>
          <w:lang w:eastAsia="es-ES"/>
        </w:rPr>
        <w:t xml:space="preserve"> </w:t>
      </w:r>
      <w:r w:rsidR="00F55B06" w:rsidRPr="001D5C45">
        <w:rPr>
          <w:rFonts w:ascii="Verdana" w:hAnsi="Verdana" w:cs="Arial"/>
          <w:sz w:val="20"/>
          <w:szCs w:val="20"/>
          <w:lang w:eastAsia="es-ES"/>
        </w:rPr>
        <w:t xml:space="preserve">una vez que haya verificado que la </w:t>
      </w:r>
      <w:r w:rsidR="00BE449D" w:rsidRPr="001D5C45">
        <w:rPr>
          <w:rFonts w:ascii="Verdana" w:hAnsi="Verdana" w:cs="Arial"/>
          <w:sz w:val="20"/>
          <w:szCs w:val="20"/>
          <w:lang w:eastAsia="es-ES"/>
        </w:rPr>
        <w:t>Declaración de Ingreso a Zona Franca</w:t>
      </w:r>
      <w:r w:rsidR="00FE6D5C" w:rsidRPr="001D5C45">
        <w:rPr>
          <w:rFonts w:ascii="Verdana" w:hAnsi="Verdana" w:cs="Arial"/>
          <w:sz w:val="20"/>
          <w:szCs w:val="20"/>
          <w:lang w:eastAsia="es-ES"/>
        </w:rPr>
        <w:t xml:space="preserve"> </w:t>
      </w:r>
      <w:r w:rsidR="00F55B06" w:rsidRPr="001D5C45">
        <w:rPr>
          <w:rFonts w:ascii="Verdana" w:hAnsi="Verdana" w:cs="Arial"/>
          <w:sz w:val="20"/>
          <w:szCs w:val="20"/>
          <w:lang w:eastAsia="es-ES"/>
        </w:rPr>
        <w:t xml:space="preserve">se encuentre debidamente legalizada </w:t>
      </w:r>
      <w:r w:rsidR="006E7F66" w:rsidRPr="001D5C45">
        <w:rPr>
          <w:rFonts w:ascii="Verdana" w:hAnsi="Verdana" w:cs="Arial"/>
          <w:sz w:val="20"/>
          <w:szCs w:val="20"/>
          <w:lang w:eastAsia="es-ES"/>
        </w:rPr>
        <w:t xml:space="preserve">y controlada </w:t>
      </w:r>
      <w:r w:rsidR="00F55B06" w:rsidRPr="001D5C45">
        <w:rPr>
          <w:rFonts w:ascii="Verdana" w:hAnsi="Verdana" w:cs="Arial"/>
          <w:sz w:val="20"/>
          <w:szCs w:val="20"/>
          <w:lang w:eastAsia="es-ES"/>
        </w:rPr>
        <w:t>por el Servicio Nacional de Aduanas</w:t>
      </w:r>
      <w:r w:rsidR="001C2865" w:rsidRPr="001D5C45">
        <w:rPr>
          <w:rFonts w:ascii="Verdana" w:hAnsi="Verdana" w:cs="Arial"/>
          <w:sz w:val="20"/>
          <w:szCs w:val="20"/>
          <w:lang w:eastAsia="es-ES"/>
        </w:rPr>
        <w:t>.</w:t>
      </w:r>
    </w:p>
    <w:p w:rsidR="00FE6D5C" w:rsidRPr="001D5C45" w:rsidRDefault="00FE6D5C" w:rsidP="00A67D4A">
      <w:pPr>
        <w:pStyle w:val="Prrafodelista"/>
        <w:tabs>
          <w:tab w:val="left" w:pos="709"/>
        </w:tabs>
        <w:ind w:left="426" w:hanging="426"/>
        <w:jc w:val="both"/>
        <w:rPr>
          <w:rFonts w:ascii="Verdana" w:hAnsi="Verdana" w:cs="Arial"/>
          <w:sz w:val="20"/>
          <w:szCs w:val="20"/>
          <w:lang w:eastAsia="es-ES"/>
        </w:rPr>
      </w:pPr>
    </w:p>
    <w:p w:rsidR="00F55B06" w:rsidRPr="001D5C45" w:rsidRDefault="00F55B06" w:rsidP="00A67D4A">
      <w:pPr>
        <w:pStyle w:val="Prrafodelista"/>
        <w:numPr>
          <w:ilvl w:val="0"/>
          <w:numId w:val="93"/>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Si se trata de mercancía sujeta a inspecciones </w:t>
      </w:r>
      <w:r w:rsidR="007373B6" w:rsidRPr="001D5C45">
        <w:rPr>
          <w:rFonts w:ascii="Verdana" w:hAnsi="Verdana" w:cs="Arial"/>
          <w:sz w:val="20"/>
          <w:szCs w:val="20"/>
          <w:lang w:eastAsia="es-ES"/>
        </w:rPr>
        <w:t>o</w:t>
      </w:r>
      <w:r w:rsidRPr="001D5C45">
        <w:rPr>
          <w:rFonts w:ascii="Verdana" w:hAnsi="Verdana" w:cs="Arial"/>
          <w:sz w:val="20"/>
          <w:szCs w:val="20"/>
          <w:lang w:eastAsia="es-ES"/>
        </w:rPr>
        <w:t xml:space="preserve"> </w:t>
      </w:r>
      <w:r w:rsidRPr="00B256E2">
        <w:rPr>
          <w:rFonts w:ascii="Verdana" w:hAnsi="Verdana" w:cs="Arial"/>
          <w:sz w:val="20"/>
          <w:szCs w:val="20"/>
          <w:lang w:eastAsia="es-ES"/>
        </w:rPr>
        <w:t>visacion</w:t>
      </w:r>
      <w:r w:rsidRPr="001D5C45">
        <w:rPr>
          <w:rFonts w:ascii="Verdana" w:hAnsi="Verdana" w:cs="Arial"/>
          <w:sz w:val="20"/>
          <w:szCs w:val="20"/>
          <w:lang w:eastAsia="es-ES"/>
        </w:rPr>
        <w:t xml:space="preserve">es por parte de otros </w:t>
      </w:r>
      <w:r w:rsidR="002A3B85" w:rsidRPr="001D5C45">
        <w:rPr>
          <w:rFonts w:ascii="Verdana" w:hAnsi="Verdana" w:cs="Arial"/>
          <w:sz w:val="20"/>
          <w:szCs w:val="20"/>
          <w:lang w:eastAsia="es-ES"/>
        </w:rPr>
        <w:t>o</w:t>
      </w:r>
      <w:r w:rsidRPr="001D5C45">
        <w:rPr>
          <w:rFonts w:ascii="Verdana" w:hAnsi="Verdana" w:cs="Arial"/>
          <w:sz w:val="20"/>
          <w:szCs w:val="20"/>
          <w:lang w:eastAsia="es-ES"/>
        </w:rPr>
        <w:t>rganismos</w:t>
      </w:r>
      <w:r w:rsidR="00FE6D5C" w:rsidRPr="001D5C45">
        <w:rPr>
          <w:rFonts w:ascii="Verdana" w:hAnsi="Verdana" w:cs="Arial"/>
          <w:sz w:val="20"/>
          <w:szCs w:val="20"/>
          <w:lang w:eastAsia="es-ES"/>
        </w:rPr>
        <w:t xml:space="preserve"> </w:t>
      </w:r>
      <w:r w:rsidR="007373B6" w:rsidRPr="001D5C45">
        <w:rPr>
          <w:rFonts w:ascii="Verdana" w:hAnsi="Verdana" w:cs="Arial"/>
          <w:sz w:val="20"/>
          <w:szCs w:val="20"/>
          <w:lang w:eastAsia="es-ES"/>
        </w:rPr>
        <w:t>del Estado, el a</w:t>
      </w:r>
      <w:r w:rsidRPr="001D5C45">
        <w:rPr>
          <w:rFonts w:ascii="Verdana" w:hAnsi="Verdana" w:cs="Arial"/>
          <w:sz w:val="20"/>
          <w:szCs w:val="20"/>
          <w:lang w:eastAsia="es-ES"/>
        </w:rPr>
        <w:t>lmacenista verificará, asimismo, que se haya dado cumplimiento a éstas,</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conforme las normas legales, reglamentarias e instrucciones escritas, impartidas por dicho</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Servicio u Organismo.</w:t>
      </w:r>
    </w:p>
    <w:p w:rsidR="00FE6D5C" w:rsidRPr="001D5C45" w:rsidRDefault="00FE6D5C" w:rsidP="00A67D4A">
      <w:pPr>
        <w:pStyle w:val="Prrafodelista"/>
        <w:tabs>
          <w:tab w:val="left" w:pos="709"/>
        </w:tabs>
        <w:ind w:left="426" w:hanging="426"/>
        <w:jc w:val="both"/>
        <w:rPr>
          <w:rFonts w:ascii="Verdana" w:hAnsi="Verdana" w:cs="Arial"/>
          <w:sz w:val="20"/>
          <w:szCs w:val="20"/>
          <w:lang w:eastAsia="es-ES"/>
        </w:rPr>
      </w:pPr>
    </w:p>
    <w:p w:rsidR="00F55B06" w:rsidRDefault="00F55B06" w:rsidP="00A67D4A">
      <w:pPr>
        <w:pStyle w:val="Prrafodelista"/>
        <w:numPr>
          <w:ilvl w:val="0"/>
          <w:numId w:val="93"/>
        </w:numPr>
        <w:tabs>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En aquellos casos que el </w:t>
      </w:r>
      <w:r w:rsidR="007373B6" w:rsidRPr="001D5C45">
        <w:rPr>
          <w:rFonts w:ascii="Verdana" w:hAnsi="Verdana" w:cs="Arial"/>
          <w:sz w:val="20"/>
          <w:szCs w:val="20"/>
          <w:lang w:eastAsia="es-ES"/>
        </w:rPr>
        <w:t>a</w:t>
      </w:r>
      <w:r w:rsidRPr="001D5C45">
        <w:rPr>
          <w:rFonts w:ascii="Verdana" w:hAnsi="Verdana" w:cs="Arial"/>
          <w:sz w:val="20"/>
          <w:szCs w:val="20"/>
          <w:lang w:eastAsia="es-ES"/>
        </w:rPr>
        <w:t>lmacenista autorice el retiro de mercancías desde su recinto de</w:t>
      </w:r>
      <w:r w:rsidR="00FE6D5C" w:rsidRPr="001D5C45">
        <w:rPr>
          <w:rFonts w:ascii="Verdana" w:hAnsi="Verdana" w:cs="Arial"/>
          <w:sz w:val="20"/>
          <w:szCs w:val="20"/>
          <w:lang w:eastAsia="es-ES"/>
        </w:rPr>
        <w:t xml:space="preserve"> </w:t>
      </w:r>
      <w:r w:rsidRPr="001D5C45">
        <w:rPr>
          <w:rFonts w:ascii="Verdana" w:hAnsi="Verdana" w:cs="Arial"/>
          <w:sz w:val="20"/>
          <w:szCs w:val="20"/>
          <w:lang w:eastAsia="es-ES"/>
        </w:rPr>
        <w:t>depósito aduan</w:t>
      </w:r>
      <w:r w:rsidR="00FE6D5C" w:rsidRPr="001D5C45">
        <w:rPr>
          <w:rFonts w:ascii="Verdana" w:hAnsi="Verdana" w:cs="Arial"/>
          <w:sz w:val="20"/>
          <w:szCs w:val="20"/>
          <w:lang w:eastAsia="es-ES"/>
        </w:rPr>
        <w:t xml:space="preserve">ero, </w:t>
      </w:r>
      <w:r w:rsidRPr="001D5C45">
        <w:rPr>
          <w:rFonts w:ascii="Verdana" w:hAnsi="Verdana" w:cs="Arial"/>
          <w:sz w:val="20"/>
          <w:szCs w:val="20"/>
          <w:lang w:eastAsia="es-ES"/>
        </w:rPr>
        <w:t xml:space="preserve">sin haber dado cumplimiento a </w:t>
      </w:r>
      <w:r w:rsidR="007373B6" w:rsidRPr="001D5C45">
        <w:rPr>
          <w:rFonts w:ascii="Verdana" w:hAnsi="Verdana" w:cs="Arial"/>
          <w:sz w:val="20"/>
          <w:szCs w:val="20"/>
          <w:lang w:eastAsia="es-ES"/>
        </w:rPr>
        <w:t xml:space="preserve">sus </w:t>
      </w:r>
      <w:r w:rsidRPr="001D5C45">
        <w:rPr>
          <w:rFonts w:ascii="Verdana" w:hAnsi="Verdana" w:cs="Arial"/>
          <w:sz w:val="20"/>
          <w:szCs w:val="20"/>
          <w:lang w:eastAsia="es-ES"/>
        </w:rPr>
        <w:t>obligaciones</w:t>
      </w:r>
      <w:r w:rsidR="00624BF7" w:rsidRPr="001D5C45">
        <w:rPr>
          <w:rFonts w:ascii="Verdana" w:hAnsi="Verdana" w:cs="Arial"/>
          <w:sz w:val="20"/>
          <w:szCs w:val="20"/>
          <w:lang w:eastAsia="es-ES"/>
        </w:rPr>
        <w:t xml:space="preserve"> anteriores</w:t>
      </w:r>
      <w:r w:rsidRPr="001D5C45">
        <w:rPr>
          <w:rFonts w:ascii="Verdana" w:hAnsi="Verdana" w:cs="Arial"/>
          <w:sz w:val="20"/>
          <w:szCs w:val="20"/>
          <w:lang w:eastAsia="es-ES"/>
        </w:rPr>
        <w:t>, quedará sujeto a la jurisdicción disciplinaria del Director Nacional de</w:t>
      </w:r>
      <w:r w:rsidR="00935CB5" w:rsidRPr="001D5C45">
        <w:rPr>
          <w:rFonts w:ascii="Verdana" w:hAnsi="Verdana" w:cs="Arial"/>
          <w:sz w:val="20"/>
          <w:szCs w:val="20"/>
          <w:lang w:eastAsia="es-ES"/>
        </w:rPr>
        <w:t xml:space="preserve"> </w:t>
      </w:r>
      <w:r w:rsidRPr="001D5C45">
        <w:rPr>
          <w:rFonts w:ascii="Verdana" w:hAnsi="Verdana" w:cs="Arial"/>
          <w:sz w:val="20"/>
          <w:szCs w:val="20"/>
          <w:lang w:eastAsia="es-ES"/>
        </w:rPr>
        <w:t>Aduanas, en los términos previstos en el artículo 202 de la Ordenanza de Aduanas.</w:t>
      </w:r>
    </w:p>
    <w:p w:rsidR="000A1CDE" w:rsidRPr="000A1CDE" w:rsidRDefault="000A1CDE" w:rsidP="000A1CDE">
      <w:pPr>
        <w:tabs>
          <w:tab w:val="left" w:pos="709"/>
        </w:tabs>
        <w:jc w:val="both"/>
        <w:rPr>
          <w:rFonts w:ascii="Verdana" w:hAnsi="Verdana" w:cs="Arial"/>
          <w:sz w:val="20"/>
          <w:szCs w:val="20"/>
          <w:lang w:eastAsia="es-ES"/>
        </w:rPr>
      </w:pPr>
    </w:p>
    <w:p w:rsidR="000A1CDE" w:rsidRPr="001D5C45" w:rsidRDefault="000A1CDE" w:rsidP="000A1CDE">
      <w:pPr>
        <w:pStyle w:val="Prrafodelista"/>
        <w:tabs>
          <w:tab w:val="left" w:pos="709"/>
        </w:tabs>
        <w:ind w:left="0"/>
        <w:jc w:val="both"/>
        <w:rPr>
          <w:rFonts w:ascii="Verdana" w:hAnsi="Verdana" w:cs="Arial"/>
          <w:sz w:val="20"/>
          <w:szCs w:val="20"/>
          <w:lang w:eastAsia="es-ES"/>
        </w:rPr>
      </w:pPr>
    </w:p>
    <w:p w:rsidR="00747345" w:rsidRPr="001D5C45" w:rsidRDefault="00747345" w:rsidP="008446AE">
      <w:pPr>
        <w:pStyle w:val="Ttulo1"/>
        <w:jc w:val="center"/>
        <w:rPr>
          <w:lang w:val="es-ES_tradnl"/>
        </w:rPr>
      </w:pPr>
      <w:bookmarkStart w:id="54" w:name="_Toc446427656"/>
      <w:r w:rsidRPr="001D5C45">
        <w:rPr>
          <w:lang w:val="es-ES_tradnl"/>
        </w:rPr>
        <w:t>Párrafo 9</w:t>
      </w:r>
      <w:bookmarkEnd w:id="54"/>
    </w:p>
    <w:p w:rsidR="00097287" w:rsidRPr="001D5C45" w:rsidRDefault="00097287" w:rsidP="00D70F12">
      <w:pPr>
        <w:pStyle w:val="Ttulo2"/>
        <w:jc w:val="center"/>
        <w:rPr>
          <w:lang w:val="es-ES_tradnl"/>
        </w:rPr>
      </w:pPr>
      <w:bookmarkStart w:id="55" w:name="_Toc445465703"/>
      <w:bookmarkStart w:id="56" w:name="_Toc445724610"/>
      <w:bookmarkStart w:id="57" w:name="_Toc446427228"/>
      <w:bookmarkStart w:id="58" w:name="_Toc446427657"/>
      <w:r w:rsidRPr="001D5C45">
        <w:rPr>
          <w:lang w:val="es-ES_tradnl"/>
        </w:rPr>
        <w:t>Reconocimiento de las mercancías</w:t>
      </w:r>
      <w:bookmarkEnd w:id="55"/>
      <w:bookmarkEnd w:id="56"/>
      <w:bookmarkEnd w:id="57"/>
      <w:bookmarkEnd w:id="58"/>
    </w:p>
    <w:p w:rsidR="00097287" w:rsidRPr="001D5C45" w:rsidRDefault="00097287">
      <w:pPr>
        <w:pStyle w:val="Prrafodelista"/>
        <w:tabs>
          <w:tab w:val="left" w:pos="-2268"/>
        </w:tabs>
        <w:ind w:left="0"/>
        <w:jc w:val="both"/>
        <w:rPr>
          <w:rFonts w:ascii="Verdana" w:hAnsi="Verdana" w:cs="Arial"/>
          <w:sz w:val="20"/>
          <w:szCs w:val="20"/>
          <w:lang w:eastAsia="es-ES"/>
        </w:rPr>
      </w:pPr>
    </w:p>
    <w:p w:rsidR="00343AFA" w:rsidRPr="001D5C45" w:rsidRDefault="00554C81" w:rsidP="00CC2EBE">
      <w:pPr>
        <w:pStyle w:val="Textoindependiente"/>
        <w:numPr>
          <w:ilvl w:val="0"/>
          <w:numId w:val="94"/>
        </w:numPr>
        <w:ind w:left="426" w:hanging="426"/>
        <w:rPr>
          <w:rFonts w:ascii="Verdana" w:hAnsi="Verdana" w:cs="Arial"/>
          <w:sz w:val="20"/>
          <w:szCs w:val="20"/>
          <w:lang w:val="es-ES_tradnl"/>
        </w:rPr>
      </w:pPr>
      <w:r w:rsidRPr="001D5C45">
        <w:rPr>
          <w:rFonts w:ascii="Verdana" w:hAnsi="Verdana" w:cs="Arial"/>
          <w:sz w:val="20"/>
          <w:szCs w:val="20"/>
          <w:lang w:val="es-ES_tradnl"/>
        </w:rPr>
        <w:t>El u</w:t>
      </w:r>
      <w:r w:rsidR="008A7EE1" w:rsidRPr="001D5C45">
        <w:rPr>
          <w:rFonts w:ascii="Verdana" w:hAnsi="Verdana" w:cs="Arial"/>
          <w:sz w:val="20"/>
          <w:szCs w:val="20"/>
          <w:lang w:val="es-ES_tradnl"/>
        </w:rPr>
        <w:t xml:space="preserve">suario o </w:t>
      </w:r>
      <w:r w:rsidRPr="001D5C45">
        <w:rPr>
          <w:rFonts w:ascii="Verdana" w:hAnsi="Verdana" w:cs="Arial"/>
          <w:sz w:val="20"/>
          <w:szCs w:val="20"/>
          <w:lang w:val="es-ES_tradnl"/>
        </w:rPr>
        <w:t xml:space="preserve">el agente de aduanas </w:t>
      </w:r>
      <w:r w:rsidR="008A7EE1" w:rsidRPr="001D5C45">
        <w:rPr>
          <w:rFonts w:ascii="Verdana" w:hAnsi="Verdana" w:cs="Arial"/>
          <w:sz w:val="20"/>
          <w:szCs w:val="20"/>
          <w:lang w:val="es-ES_tradnl"/>
        </w:rPr>
        <w:t xml:space="preserve">podrá </w:t>
      </w:r>
      <w:r w:rsidRPr="001D5C45">
        <w:rPr>
          <w:rFonts w:ascii="Verdana" w:hAnsi="Verdana" w:cs="Arial"/>
          <w:sz w:val="20"/>
          <w:szCs w:val="20"/>
          <w:lang w:val="es-ES_tradnl"/>
        </w:rPr>
        <w:t xml:space="preserve">efectuar el reconocimiento </w:t>
      </w:r>
      <w:r w:rsidR="008A7EE1" w:rsidRPr="001D5C45">
        <w:rPr>
          <w:rFonts w:ascii="Verdana" w:hAnsi="Verdana" w:cs="Arial"/>
          <w:sz w:val="20"/>
          <w:szCs w:val="20"/>
          <w:lang w:val="es-ES_tradnl"/>
        </w:rPr>
        <w:t>físic</w:t>
      </w:r>
      <w:r w:rsidRPr="001D5C45">
        <w:rPr>
          <w:rFonts w:ascii="Verdana" w:hAnsi="Verdana" w:cs="Arial"/>
          <w:sz w:val="20"/>
          <w:szCs w:val="20"/>
          <w:lang w:val="es-ES_tradnl"/>
        </w:rPr>
        <w:t xml:space="preserve">o de </w:t>
      </w:r>
      <w:r w:rsidR="008A7EE1" w:rsidRPr="001D5C45">
        <w:rPr>
          <w:rFonts w:ascii="Verdana" w:hAnsi="Verdana" w:cs="Arial"/>
          <w:sz w:val="20"/>
          <w:szCs w:val="20"/>
          <w:lang w:val="es-ES_tradnl"/>
        </w:rPr>
        <w:t>las mercancías</w:t>
      </w:r>
      <w:r w:rsidR="00343AFA" w:rsidRPr="001D5C45">
        <w:rPr>
          <w:rFonts w:ascii="Verdana" w:hAnsi="Verdana" w:cs="Arial"/>
          <w:sz w:val="20"/>
          <w:szCs w:val="20"/>
          <w:lang w:val="es-ES_tradnl"/>
        </w:rPr>
        <w:t xml:space="preserve"> de acuerdo con las normas establecidas en el Compendio de Normas Aduaneras, Capitulo III, numeral 7, con las modificaciones que a continuación se señalan.</w:t>
      </w:r>
    </w:p>
    <w:p w:rsidR="00343AFA" w:rsidRPr="001D5C45" w:rsidRDefault="00343AFA" w:rsidP="00CC2EBE">
      <w:pPr>
        <w:pStyle w:val="Textoindependiente"/>
        <w:ind w:left="426" w:hanging="426"/>
        <w:rPr>
          <w:rFonts w:ascii="Verdana" w:hAnsi="Verdana" w:cs="Arial"/>
          <w:sz w:val="20"/>
          <w:szCs w:val="20"/>
          <w:lang w:val="es-ES_tradnl"/>
        </w:rPr>
      </w:pPr>
    </w:p>
    <w:p w:rsidR="00717B68" w:rsidRPr="001D5C45" w:rsidRDefault="00343AFA" w:rsidP="00CC2EBE">
      <w:pPr>
        <w:pStyle w:val="Textoindependiente"/>
        <w:numPr>
          <w:ilvl w:val="0"/>
          <w:numId w:val="94"/>
        </w:numPr>
        <w:ind w:left="426" w:hanging="426"/>
        <w:rPr>
          <w:rFonts w:ascii="Verdana" w:hAnsi="Verdana" w:cs="Arial"/>
          <w:sz w:val="20"/>
          <w:szCs w:val="20"/>
          <w:lang w:val="es-ES_tradnl"/>
        </w:rPr>
      </w:pPr>
      <w:r w:rsidRPr="001D5C45">
        <w:rPr>
          <w:rFonts w:ascii="Verdana" w:hAnsi="Verdana" w:cs="Arial"/>
          <w:sz w:val="20"/>
          <w:szCs w:val="20"/>
          <w:lang w:val="es-ES_tradnl"/>
        </w:rPr>
        <w:t xml:space="preserve">En caso de </w:t>
      </w:r>
      <w:r w:rsidR="00F2531F" w:rsidRPr="001D5C45">
        <w:rPr>
          <w:rFonts w:ascii="Verdana" w:hAnsi="Verdana" w:cs="Arial"/>
          <w:sz w:val="20"/>
          <w:szCs w:val="20"/>
          <w:lang w:val="es-ES_tradnl"/>
        </w:rPr>
        <w:t>trámite</w:t>
      </w:r>
      <w:r w:rsidRPr="001D5C45">
        <w:rPr>
          <w:rFonts w:ascii="Verdana" w:hAnsi="Verdana" w:cs="Arial"/>
          <w:sz w:val="20"/>
          <w:szCs w:val="20"/>
          <w:lang w:val="es-ES_tradnl"/>
        </w:rPr>
        <w:t xml:space="preserve"> normal, el reconocimiento </w:t>
      </w:r>
      <w:r w:rsidR="00F2531F" w:rsidRPr="001D5C45">
        <w:rPr>
          <w:rFonts w:ascii="Verdana" w:hAnsi="Verdana" w:cs="Arial"/>
          <w:sz w:val="20"/>
          <w:szCs w:val="20"/>
          <w:lang w:val="es-ES_tradnl"/>
        </w:rPr>
        <w:t>se podrá realiza</w:t>
      </w:r>
      <w:r w:rsidR="0068274D" w:rsidRPr="001D5C45">
        <w:rPr>
          <w:rFonts w:ascii="Verdana" w:hAnsi="Verdana" w:cs="Arial"/>
          <w:sz w:val="20"/>
          <w:szCs w:val="20"/>
          <w:lang w:val="es-ES_tradnl"/>
        </w:rPr>
        <w:t>r</w:t>
      </w:r>
      <w:r w:rsidR="00F2531F" w:rsidRPr="001D5C45">
        <w:rPr>
          <w:rFonts w:ascii="Verdana" w:hAnsi="Verdana" w:cs="Arial"/>
          <w:sz w:val="20"/>
          <w:szCs w:val="20"/>
          <w:lang w:val="es-ES_tradnl"/>
        </w:rPr>
        <w:t xml:space="preserve"> hasta </w:t>
      </w:r>
      <w:r w:rsidR="008A7EE1" w:rsidRPr="001D5C45">
        <w:rPr>
          <w:rFonts w:ascii="Verdana" w:hAnsi="Verdana" w:cs="Arial"/>
          <w:sz w:val="20"/>
          <w:szCs w:val="20"/>
          <w:lang w:val="es-ES_tradnl"/>
        </w:rPr>
        <w:t xml:space="preserve">antes de </w:t>
      </w:r>
      <w:r w:rsidR="00554C81" w:rsidRPr="001D5C45">
        <w:rPr>
          <w:rFonts w:ascii="Verdana" w:hAnsi="Verdana" w:cs="Arial"/>
          <w:sz w:val="20"/>
          <w:szCs w:val="20"/>
          <w:lang w:val="es-ES_tradnl"/>
        </w:rPr>
        <w:t>tramitar la destinación aduanera respectiva</w:t>
      </w:r>
      <w:r w:rsidR="008A7EE1" w:rsidRPr="001D5C45">
        <w:rPr>
          <w:rFonts w:ascii="Verdana" w:hAnsi="Verdana" w:cs="Arial"/>
          <w:sz w:val="20"/>
          <w:szCs w:val="20"/>
          <w:lang w:val="es-ES_tradnl"/>
        </w:rPr>
        <w:t>.</w:t>
      </w:r>
    </w:p>
    <w:p w:rsidR="00717B68" w:rsidRPr="001D5C45" w:rsidRDefault="00717B68" w:rsidP="00CC2EBE">
      <w:pPr>
        <w:pStyle w:val="Textoindependiente"/>
        <w:ind w:left="426" w:hanging="426"/>
        <w:rPr>
          <w:rFonts w:ascii="Verdana" w:hAnsi="Verdana" w:cs="Arial"/>
          <w:sz w:val="20"/>
          <w:szCs w:val="20"/>
          <w:lang w:val="es-ES_tradnl"/>
        </w:rPr>
      </w:pPr>
    </w:p>
    <w:p w:rsidR="00717B68" w:rsidRPr="001D5C45" w:rsidRDefault="008A7EE1" w:rsidP="00CC2EBE">
      <w:pPr>
        <w:pStyle w:val="Textoindependiente"/>
        <w:numPr>
          <w:ilvl w:val="0"/>
          <w:numId w:val="94"/>
        </w:numPr>
        <w:ind w:left="426" w:hanging="426"/>
        <w:rPr>
          <w:rFonts w:ascii="Verdana" w:hAnsi="Verdana" w:cs="Arial"/>
          <w:sz w:val="20"/>
          <w:szCs w:val="20"/>
          <w:lang w:val="es-ES_tradnl"/>
        </w:rPr>
      </w:pPr>
      <w:r w:rsidRPr="001D5C45">
        <w:rPr>
          <w:rFonts w:ascii="Verdana" w:hAnsi="Verdana" w:cs="Arial"/>
          <w:sz w:val="20"/>
          <w:szCs w:val="20"/>
          <w:lang w:val="es-ES_tradnl"/>
        </w:rPr>
        <w:t xml:space="preserve">Tratándose de trámite anticipado, dicho reconocimiento se </w:t>
      </w:r>
      <w:r w:rsidR="00994ECF">
        <w:rPr>
          <w:rFonts w:ascii="Verdana" w:hAnsi="Verdana" w:cs="Arial"/>
          <w:sz w:val="20"/>
          <w:szCs w:val="20"/>
          <w:lang w:val="es-ES_tradnl"/>
        </w:rPr>
        <w:t>podrá</w:t>
      </w:r>
      <w:r w:rsidRPr="001D5C45">
        <w:rPr>
          <w:rFonts w:ascii="Verdana" w:hAnsi="Verdana" w:cs="Arial"/>
          <w:sz w:val="20"/>
          <w:szCs w:val="20"/>
          <w:lang w:val="es-ES_tradnl"/>
        </w:rPr>
        <w:t xml:space="preserve"> efectuar </w:t>
      </w:r>
      <w:r w:rsidR="00994ECF">
        <w:rPr>
          <w:rFonts w:ascii="Verdana" w:hAnsi="Verdana" w:cs="Arial"/>
          <w:sz w:val="20"/>
          <w:szCs w:val="20"/>
          <w:lang w:val="es-ES_tradnl"/>
        </w:rPr>
        <w:t xml:space="preserve">hasta antes de la entrega de las mercancías por parte del almacenista. </w:t>
      </w:r>
    </w:p>
    <w:p w:rsidR="00717B68" w:rsidRPr="001D5C45" w:rsidRDefault="00717B68" w:rsidP="00CC2EBE">
      <w:pPr>
        <w:pStyle w:val="Prrafodelista"/>
        <w:ind w:left="426" w:hanging="426"/>
        <w:rPr>
          <w:rFonts w:ascii="Verdana" w:hAnsi="Verdana" w:cs="Arial"/>
          <w:sz w:val="20"/>
          <w:szCs w:val="20"/>
        </w:rPr>
      </w:pPr>
    </w:p>
    <w:p w:rsidR="00F05703" w:rsidRPr="001D5C45" w:rsidRDefault="008A7EE1" w:rsidP="00790F8D">
      <w:pPr>
        <w:pStyle w:val="Textoindependiente"/>
        <w:ind w:left="426"/>
        <w:rPr>
          <w:rFonts w:ascii="Verdana" w:hAnsi="Verdana" w:cs="Arial"/>
          <w:color w:val="000000"/>
          <w:sz w:val="20"/>
          <w:szCs w:val="20"/>
          <w:lang w:val="es-ES_tradnl"/>
        </w:rPr>
      </w:pPr>
      <w:r w:rsidRPr="001D5C45">
        <w:rPr>
          <w:rFonts w:ascii="Verdana" w:hAnsi="Verdana" w:cs="Arial"/>
          <w:sz w:val="20"/>
          <w:szCs w:val="20"/>
          <w:lang w:val="es-ES_tradnl"/>
        </w:rPr>
        <w:t xml:space="preserve">Sin embargo, cuando la Papeleta de Recepción </w:t>
      </w:r>
      <w:r w:rsidR="00717B68" w:rsidRPr="001D5C45">
        <w:rPr>
          <w:rFonts w:ascii="Verdana" w:hAnsi="Verdana" w:cs="Arial"/>
          <w:sz w:val="20"/>
          <w:szCs w:val="20"/>
          <w:lang w:val="es-ES_tradnl"/>
        </w:rPr>
        <w:t xml:space="preserve">emitida por el almacenista consigne </w:t>
      </w:r>
      <w:r w:rsidR="00BC0039">
        <w:rPr>
          <w:rFonts w:ascii="Verdana" w:hAnsi="Verdana" w:cs="Arial"/>
          <w:sz w:val="20"/>
          <w:szCs w:val="20"/>
          <w:lang w:val="es-ES_tradnl"/>
        </w:rPr>
        <w:t>observaciones a los bultos recibidos</w:t>
      </w:r>
      <w:r w:rsidRPr="001D5C45">
        <w:rPr>
          <w:rFonts w:ascii="Verdana" w:hAnsi="Verdana" w:cs="Arial"/>
          <w:sz w:val="20"/>
          <w:szCs w:val="20"/>
          <w:lang w:val="es-ES_tradnl"/>
        </w:rPr>
        <w:t xml:space="preserve">, </w:t>
      </w:r>
      <w:r w:rsidR="00717B68" w:rsidRPr="001D5C45">
        <w:rPr>
          <w:rFonts w:ascii="Verdana" w:hAnsi="Verdana" w:cs="Arial"/>
          <w:sz w:val="20"/>
          <w:szCs w:val="20"/>
          <w:lang w:val="es-ES_tradnl"/>
        </w:rPr>
        <w:t xml:space="preserve">su reconocimiento será </w:t>
      </w:r>
      <w:r w:rsidRPr="001D5C45">
        <w:rPr>
          <w:rFonts w:ascii="Verdana" w:hAnsi="Verdana" w:cs="Arial"/>
          <w:sz w:val="20"/>
          <w:szCs w:val="20"/>
          <w:lang w:val="es-ES_tradnl"/>
        </w:rPr>
        <w:t>obligatori</w:t>
      </w:r>
      <w:r w:rsidR="00717B68" w:rsidRPr="001D5C45">
        <w:rPr>
          <w:rFonts w:ascii="Verdana" w:hAnsi="Verdana" w:cs="Arial"/>
          <w:sz w:val="20"/>
          <w:szCs w:val="20"/>
          <w:lang w:val="es-ES_tradnl"/>
        </w:rPr>
        <w:t>o</w:t>
      </w:r>
      <w:r w:rsidRPr="001D5C45">
        <w:rPr>
          <w:rFonts w:ascii="Verdana" w:hAnsi="Verdana" w:cs="Arial"/>
          <w:sz w:val="20"/>
          <w:szCs w:val="20"/>
          <w:lang w:val="es-ES_tradnl"/>
        </w:rPr>
        <w:t>.</w:t>
      </w:r>
    </w:p>
    <w:p w:rsidR="006546AE" w:rsidRPr="001D5C45" w:rsidRDefault="006546AE" w:rsidP="00CC2EBE">
      <w:pPr>
        <w:ind w:left="426" w:hanging="426"/>
        <w:rPr>
          <w:rFonts w:ascii="Verdana" w:hAnsi="Verdana" w:cs="Arial"/>
          <w:sz w:val="20"/>
          <w:szCs w:val="20"/>
        </w:rPr>
      </w:pPr>
    </w:p>
    <w:p w:rsidR="008A7EE1" w:rsidRPr="001D5C45" w:rsidRDefault="000F4000" w:rsidP="00CC2EBE">
      <w:pPr>
        <w:pStyle w:val="Textoindependiente"/>
        <w:numPr>
          <w:ilvl w:val="0"/>
          <w:numId w:val="94"/>
        </w:numPr>
        <w:ind w:left="426" w:hanging="426"/>
        <w:rPr>
          <w:rFonts w:ascii="Verdana" w:hAnsi="Verdana" w:cs="Arial"/>
          <w:sz w:val="20"/>
          <w:szCs w:val="20"/>
          <w:lang w:val="es-ES_tradnl"/>
        </w:rPr>
      </w:pPr>
      <w:r w:rsidRPr="001D5C45">
        <w:rPr>
          <w:rFonts w:ascii="Verdana" w:hAnsi="Verdana" w:cs="Arial"/>
          <w:sz w:val="20"/>
          <w:szCs w:val="20"/>
          <w:lang w:val="es-ES_tradnl"/>
        </w:rPr>
        <w:t xml:space="preserve">El resultado del reconocimiento debe </w:t>
      </w:r>
      <w:r w:rsidR="008A7EE1" w:rsidRPr="001D5C45">
        <w:rPr>
          <w:rFonts w:ascii="Verdana" w:hAnsi="Verdana" w:cs="Arial"/>
          <w:sz w:val="20"/>
          <w:szCs w:val="20"/>
          <w:lang w:val="es-ES_tradnl"/>
        </w:rPr>
        <w:t>indica</w:t>
      </w:r>
      <w:r w:rsidRPr="001D5C45">
        <w:rPr>
          <w:rFonts w:ascii="Verdana" w:hAnsi="Verdana" w:cs="Arial"/>
          <w:sz w:val="20"/>
          <w:szCs w:val="20"/>
          <w:lang w:val="es-ES_tradnl"/>
        </w:rPr>
        <w:t xml:space="preserve">rse </w:t>
      </w:r>
      <w:r w:rsidR="007E17B5" w:rsidRPr="001D5C45">
        <w:rPr>
          <w:rFonts w:ascii="Verdana" w:hAnsi="Verdana" w:cs="Arial"/>
          <w:sz w:val="20"/>
          <w:szCs w:val="20"/>
          <w:lang w:val="es-ES_tradnl"/>
        </w:rPr>
        <w:t>al reverso del formulario en el recuadro “Resultado de la Operación</w:t>
      </w:r>
      <w:r w:rsidR="00F96110" w:rsidRPr="001D5C45">
        <w:rPr>
          <w:rFonts w:ascii="Verdana" w:hAnsi="Verdana" w:cs="Arial"/>
          <w:sz w:val="20"/>
          <w:szCs w:val="20"/>
          <w:lang w:val="es-ES_tradnl"/>
        </w:rPr>
        <w:t>”</w:t>
      </w:r>
      <w:r w:rsidR="008A7EE1" w:rsidRPr="001D5C45">
        <w:rPr>
          <w:rFonts w:ascii="Verdana" w:hAnsi="Verdana" w:cs="Arial"/>
          <w:sz w:val="20"/>
          <w:szCs w:val="20"/>
          <w:lang w:val="es-ES_tradnl"/>
        </w:rPr>
        <w:t xml:space="preserve">. </w:t>
      </w:r>
      <w:r w:rsidR="00B2061D" w:rsidRPr="001D5C45">
        <w:rPr>
          <w:rFonts w:ascii="Verdana" w:hAnsi="Verdana" w:cs="Arial"/>
          <w:sz w:val="20"/>
          <w:szCs w:val="20"/>
          <w:lang w:val="es-ES_tradnl"/>
        </w:rPr>
        <w:t>En caso de discrepancia entre los documentos presentados y el resultado del reconocimiento,</w:t>
      </w:r>
      <w:r w:rsidR="00191ECD" w:rsidRPr="001D5C45">
        <w:rPr>
          <w:rFonts w:ascii="Verdana" w:hAnsi="Verdana" w:cs="Arial"/>
          <w:sz w:val="20"/>
          <w:szCs w:val="20"/>
          <w:lang w:val="es-ES_tradnl"/>
        </w:rPr>
        <w:t xml:space="preserve"> </w:t>
      </w:r>
      <w:r w:rsidR="008A7EE1" w:rsidRPr="001D5C45">
        <w:rPr>
          <w:rFonts w:ascii="Verdana" w:hAnsi="Verdana" w:cs="Arial"/>
          <w:sz w:val="20"/>
          <w:szCs w:val="20"/>
          <w:lang w:val="es-ES_tradnl"/>
        </w:rPr>
        <w:t xml:space="preserve">el almacenista deberá remitir </w:t>
      </w:r>
      <w:r w:rsidR="00757004" w:rsidRPr="001D5C45">
        <w:rPr>
          <w:rFonts w:ascii="Verdana" w:hAnsi="Verdana" w:cs="Arial"/>
          <w:sz w:val="20"/>
          <w:szCs w:val="20"/>
          <w:lang w:val="es-ES_tradnl"/>
        </w:rPr>
        <w:t xml:space="preserve">a la Aduana </w:t>
      </w:r>
      <w:r w:rsidR="00B2061D" w:rsidRPr="001D5C45">
        <w:rPr>
          <w:rFonts w:ascii="Verdana" w:hAnsi="Verdana" w:cs="Arial"/>
          <w:sz w:val="20"/>
          <w:szCs w:val="20"/>
          <w:lang w:val="es-ES_tradnl"/>
        </w:rPr>
        <w:t xml:space="preserve">dicha información </w:t>
      </w:r>
      <w:r w:rsidR="00B661CA" w:rsidRPr="001D5C45">
        <w:rPr>
          <w:rFonts w:ascii="Verdana" w:hAnsi="Verdana" w:cs="Arial"/>
          <w:sz w:val="20"/>
          <w:szCs w:val="20"/>
          <w:lang w:val="es-ES_tradnl"/>
        </w:rPr>
        <w:t>a</w:t>
      </w:r>
      <w:r w:rsidR="00B2061D" w:rsidRPr="001D5C45">
        <w:rPr>
          <w:rFonts w:ascii="Verdana" w:hAnsi="Verdana" w:cs="Arial"/>
          <w:sz w:val="20"/>
          <w:szCs w:val="20"/>
          <w:lang w:val="es-ES_tradnl"/>
        </w:rPr>
        <w:t xml:space="preserve">l </w:t>
      </w:r>
      <w:r w:rsidR="008A7EE1" w:rsidRPr="001D5C45">
        <w:rPr>
          <w:rFonts w:ascii="Verdana" w:hAnsi="Verdana" w:cs="Arial"/>
          <w:sz w:val="20"/>
          <w:szCs w:val="20"/>
          <w:lang w:val="es-ES_tradnl"/>
        </w:rPr>
        <w:t xml:space="preserve">día hábil siguiente. </w:t>
      </w:r>
    </w:p>
    <w:p w:rsidR="008A7EE1" w:rsidRPr="001D5C45" w:rsidRDefault="008A7EE1" w:rsidP="00CC2EBE">
      <w:pPr>
        <w:pStyle w:val="Textoindependiente"/>
        <w:tabs>
          <w:tab w:val="left" w:pos="709"/>
        </w:tabs>
        <w:ind w:left="426" w:hanging="426"/>
        <w:rPr>
          <w:rFonts w:ascii="Verdana" w:hAnsi="Verdana" w:cs="Arial"/>
          <w:sz w:val="20"/>
          <w:szCs w:val="20"/>
          <w:lang w:val="es-ES_tradnl"/>
        </w:rPr>
      </w:pPr>
    </w:p>
    <w:p w:rsidR="00B411A4" w:rsidRDefault="008A7EE1" w:rsidP="00B411A4">
      <w:pPr>
        <w:pStyle w:val="Textoindependiente"/>
        <w:numPr>
          <w:ilvl w:val="0"/>
          <w:numId w:val="94"/>
        </w:numPr>
        <w:tabs>
          <w:tab w:val="left" w:pos="709"/>
        </w:tabs>
        <w:ind w:left="426" w:hanging="426"/>
        <w:rPr>
          <w:rFonts w:ascii="Verdana" w:hAnsi="Verdana" w:cs="Arial"/>
          <w:sz w:val="20"/>
          <w:szCs w:val="20"/>
          <w:lang w:val="es-ES_tradnl"/>
        </w:rPr>
      </w:pPr>
      <w:r w:rsidRPr="00B411A4">
        <w:rPr>
          <w:rFonts w:ascii="Verdana" w:hAnsi="Verdana" w:cs="Arial"/>
          <w:sz w:val="20"/>
          <w:szCs w:val="20"/>
          <w:lang w:val="es-ES_tradnl"/>
        </w:rPr>
        <w:t>En el caso que las discrepancias producto del reconocimiento se refieran a mercancías en exceso</w:t>
      </w:r>
      <w:r w:rsidR="000008EA" w:rsidRPr="00B411A4">
        <w:rPr>
          <w:rFonts w:ascii="Verdana" w:hAnsi="Verdana" w:cs="Arial"/>
          <w:sz w:val="20"/>
          <w:szCs w:val="20"/>
          <w:lang w:val="es-ES_tradnl"/>
        </w:rPr>
        <w:t xml:space="preserve"> o faltante</w:t>
      </w:r>
      <w:r w:rsidR="00157AE2" w:rsidRPr="00B411A4">
        <w:rPr>
          <w:rFonts w:ascii="Verdana" w:hAnsi="Verdana" w:cs="Arial"/>
          <w:sz w:val="20"/>
          <w:szCs w:val="20"/>
          <w:lang w:val="es-ES_tradnl"/>
        </w:rPr>
        <w:t>,</w:t>
      </w:r>
      <w:r w:rsidRPr="00B411A4">
        <w:rPr>
          <w:rFonts w:ascii="Verdana" w:hAnsi="Verdana" w:cs="Arial"/>
          <w:sz w:val="20"/>
          <w:szCs w:val="20"/>
          <w:lang w:val="es-ES_tradnl"/>
        </w:rPr>
        <w:t xml:space="preserve"> el usuario deberá presentar la correspondiente SMDA </w:t>
      </w:r>
      <w:r w:rsidR="00C95463" w:rsidRPr="00B411A4">
        <w:rPr>
          <w:rFonts w:ascii="Verdana" w:hAnsi="Verdana" w:cs="Arial"/>
          <w:sz w:val="20"/>
          <w:szCs w:val="20"/>
          <w:lang w:val="es-ES_tradnl"/>
        </w:rPr>
        <w:t>para modificar la destinación tramitada</w:t>
      </w:r>
      <w:r w:rsidR="0031029B" w:rsidRPr="00B411A4">
        <w:rPr>
          <w:rFonts w:ascii="Verdana" w:hAnsi="Verdana" w:cs="Arial"/>
          <w:sz w:val="20"/>
          <w:szCs w:val="20"/>
          <w:lang w:val="es-ES_tradnl"/>
        </w:rPr>
        <w:t xml:space="preserve"> anticipadamente</w:t>
      </w:r>
      <w:r w:rsidR="007E17B5" w:rsidRPr="00B411A4">
        <w:rPr>
          <w:rFonts w:ascii="Verdana" w:hAnsi="Verdana" w:cs="Arial"/>
          <w:sz w:val="20"/>
          <w:szCs w:val="20"/>
          <w:lang w:val="es-ES_tradnl"/>
        </w:rPr>
        <w:t>, la cual deberá ser autor</w:t>
      </w:r>
      <w:r w:rsidR="000008EA" w:rsidRPr="00B411A4">
        <w:rPr>
          <w:rFonts w:ascii="Verdana" w:hAnsi="Verdana" w:cs="Arial"/>
          <w:sz w:val="20"/>
          <w:szCs w:val="20"/>
          <w:lang w:val="es-ES_tradnl"/>
        </w:rPr>
        <w:t xml:space="preserve">izada por el Servicio de Aduanas, previo al retiro de las mercancías desde </w:t>
      </w:r>
      <w:r w:rsidR="00757004" w:rsidRPr="00B411A4">
        <w:rPr>
          <w:rFonts w:ascii="Verdana" w:hAnsi="Verdana" w:cs="Arial"/>
          <w:sz w:val="20"/>
          <w:szCs w:val="20"/>
          <w:lang w:val="es-ES_tradnl"/>
        </w:rPr>
        <w:t>z</w:t>
      </w:r>
      <w:r w:rsidR="000008EA" w:rsidRPr="00B411A4">
        <w:rPr>
          <w:rFonts w:ascii="Verdana" w:hAnsi="Verdana" w:cs="Arial"/>
          <w:sz w:val="20"/>
          <w:szCs w:val="20"/>
          <w:lang w:val="es-ES_tradnl"/>
        </w:rPr>
        <w:t xml:space="preserve">ona </w:t>
      </w:r>
      <w:r w:rsidR="00757004" w:rsidRPr="00B411A4">
        <w:rPr>
          <w:rFonts w:ascii="Verdana" w:hAnsi="Verdana" w:cs="Arial"/>
          <w:sz w:val="20"/>
          <w:szCs w:val="20"/>
          <w:lang w:val="es-ES_tradnl"/>
        </w:rPr>
        <w:t>p</w:t>
      </w:r>
      <w:r w:rsidR="000008EA" w:rsidRPr="00B411A4">
        <w:rPr>
          <w:rFonts w:ascii="Verdana" w:hAnsi="Verdana" w:cs="Arial"/>
          <w:sz w:val="20"/>
          <w:szCs w:val="20"/>
          <w:lang w:val="es-ES_tradnl"/>
        </w:rPr>
        <w:t>rimaria.</w:t>
      </w:r>
    </w:p>
    <w:p w:rsidR="008A7EE1" w:rsidRPr="00B411A4" w:rsidRDefault="008A7EE1" w:rsidP="00B411A4">
      <w:pPr>
        <w:pStyle w:val="Textoindependiente"/>
        <w:tabs>
          <w:tab w:val="left" w:pos="709"/>
        </w:tabs>
        <w:rPr>
          <w:rFonts w:ascii="Verdana" w:hAnsi="Verdana" w:cs="Arial"/>
          <w:sz w:val="20"/>
          <w:szCs w:val="20"/>
          <w:lang w:val="es-ES_tradnl"/>
        </w:rPr>
      </w:pPr>
    </w:p>
    <w:p w:rsidR="008A7EE1" w:rsidRPr="001D5C45" w:rsidRDefault="003A0D0E" w:rsidP="00CC2EBE">
      <w:pPr>
        <w:pStyle w:val="Textoindependiente"/>
        <w:numPr>
          <w:ilvl w:val="0"/>
          <w:numId w:val="94"/>
        </w:numPr>
        <w:ind w:left="426" w:hanging="426"/>
        <w:rPr>
          <w:rFonts w:ascii="Verdana" w:hAnsi="Verdana" w:cs="Arial"/>
          <w:sz w:val="20"/>
          <w:szCs w:val="20"/>
          <w:lang w:val="es-ES_tradnl"/>
        </w:rPr>
      </w:pPr>
      <w:r>
        <w:rPr>
          <w:rFonts w:ascii="Verdana" w:hAnsi="Verdana" w:cs="Arial"/>
          <w:sz w:val="20"/>
          <w:szCs w:val="20"/>
          <w:lang w:val="es-ES_tradnl"/>
        </w:rPr>
        <w:t xml:space="preserve">Un ejemplar </w:t>
      </w:r>
      <w:r w:rsidR="008A7EE1" w:rsidRPr="001D5C45">
        <w:rPr>
          <w:rFonts w:ascii="Verdana" w:hAnsi="Verdana" w:cs="Arial"/>
          <w:sz w:val="20"/>
          <w:szCs w:val="20"/>
          <w:lang w:val="es-ES_tradnl"/>
        </w:rPr>
        <w:t xml:space="preserve">del registro de reconocimiento deberá quedar en poder del usuario de zona franca y/o el </w:t>
      </w:r>
      <w:r w:rsidR="005E2C4A" w:rsidRPr="001D5C45">
        <w:rPr>
          <w:rFonts w:ascii="Verdana" w:hAnsi="Verdana" w:cs="Arial"/>
          <w:sz w:val="20"/>
          <w:szCs w:val="20"/>
          <w:lang w:val="es-ES_tradnl"/>
        </w:rPr>
        <w:t>a</w:t>
      </w:r>
      <w:r w:rsidR="008A7EE1" w:rsidRPr="001D5C45">
        <w:rPr>
          <w:rFonts w:ascii="Verdana" w:hAnsi="Verdana" w:cs="Arial"/>
          <w:sz w:val="20"/>
          <w:szCs w:val="20"/>
          <w:lang w:val="es-ES_tradnl"/>
        </w:rPr>
        <w:t xml:space="preserve">gente de </w:t>
      </w:r>
      <w:r w:rsidR="005E2C4A" w:rsidRPr="001D5C45">
        <w:rPr>
          <w:rFonts w:ascii="Verdana" w:hAnsi="Verdana" w:cs="Arial"/>
          <w:sz w:val="20"/>
          <w:szCs w:val="20"/>
          <w:lang w:val="es-ES_tradnl"/>
        </w:rPr>
        <w:t>a</w:t>
      </w:r>
      <w:r w:rsidR="008A7EE1" w:rsidRPr="001D5C45">
        <w:rPr>
          <w:rFonts w:ascii="Verdana" w:hAnsi="Verdana" w:cs="Arial"/>
          <w:sz w:val="20"/>
          <w:szCs w:val="20"/>
          <w:lang w:val="es-ES_tradnl"/>
        </w:rPr>
        <w:t>duana</w:t>
      </w:r>
      <w:r w:rsidR="00E503E4" w:rsidRPr="001D5C45">
        <w:rPr>
          <w:rFonts w:ascii="Verdana" w:hAnsi="Verdana" w:cs="Arial"/>
          <w:sz w:val="20"/>
          <w:szCs w:val="20"/>
          <w:lang w:val="es-ES_tradnl"/>
        </w:rPr>
        <w:t>, que deberá adjuntarse a la carpeta de despacho o archivo correspondiente.</w:t>
      </w:r>
    </w:p>
    <w:p w:rsidR="001F5EEC" w:rsidRPr="001D5C45" w:rsidRDefault="001F5EEC">
      <w:pPr>
        <w:pStyle w:val="Prrafodelista"/>
        <w:rPr>
          <w:rFonts w:ascii="Verdana" w:hAnsi="Verdana" w:cs="Arial"/>
          <w:sz w:val="20"/>
          <w:szCs w:val="20"/>
        </w:rPr>
      </w:pPr>
    </w:p>
    <w:p w:rsidR="002B0607" w:rsidRPr="001D5C45" w:rsidRDefault="002B0607">
      <w:pPr>
        <w:pStyle w:val="Prrafodelista"/>
        <w:rPr>
          <w:rFonts w:ascii="Verdana" w:hAnsi="Verdana" w:cs="Arial"/>
          <w:sz w:val="20"/>
          <w:szCs w:val="20"/>
        </w:rPr>
      </w:pPr>
    </w:p>
    <w:p w:rsidR="002B0607" w:rsidRPr="001D5C45" w:rsidRDefault="002B0607" w:rsidP="008446AE">
      <w:pPr>
        <w:pStyle w:val="Ttulo1"/>
        <w:jc w:val="center"/>
        <w:rPr>
          <w:lang w:val="es-ES_tradnl"/>
        </w:rPr>
      </w:pPr>
      <w:bookmarkStart w:id="59" w:name="_Toc445465758"/>
      <w:bookmarkStart w:id="60" w:name="_Toc445724665"/>
      <w:bookmarkStart w:id="61" w:name="_Toc446427704"/>
      <w:r w:rsidRPr="001D5C45">
        <w:rPr>
          <w:lang w:val="es-ES_tradnl"/>
        </w:rPr>
        <w:t>Párrafo 10</w:t>
      </w:r>
      <w:bookmarkEnd w:id="59"/>
      <w:bookmarkEnd w:id="60"/>
      <w:bookmarkEnd w:id="61"/>
    </w:p>
    <w:p w:rsidR="002B0607" w:rsidRPr="001D5C45" w:rsidRDefault="002B0607" w:rsidP="008446AE">
      <w:pPr>
        <w:pStyle w:val="Ttulo1"/>
        <w:jc w:val="center"/>
        <w:rPr>
          <w:lang w:val="es-ES_tradnl"/>
        </w:rPr>
      </w:pPr>
      <w:bookmarkStart w:id="62" w:name="_Toc445464213"/>
      <w:bookmarkStart w:id="63" w:name="_Toc445465759"/>
      <w:bookmarkStart w:id="64" w:name="_Toc445724666"/>
      <w:bookmarkStart w:id="65" w:name="_Toc446063147"/>
      <w:bookmarkStart w:id="66" w:name="_Toc446427276"/>
      <w:bookmarkStart w:id="67" w:name="_Toc446427705"/>
      <w:r w:rsidRPr="001D5C45">
        <w:rPr>
          <w:lang w:val="es-ES_tradnl"/>
        </w:rPr>
        <w:t>Retiros parciales</w:t>
      </w:r>
      <w:bookmarkEnd w:id="62"/>
      <w:bookmarkEnd w:id="63"/>
      <w:bookmarkEnd w:id="64"/>
      <w:bookmarkEnd w:id="65"/>
      <w:bookmarkEnd w:id="66"/>
      <w:bookmarkEnd w:id="67"/>
    </w:p>
    <w:p w:rsidR="002B0607" w:rsidRPr="001D5C45" w:rsidRDefault="002B0607" w:rsidP="002B0607">
      <w:pPr>
        <w:pStyle w:val="Prrafodelista"/>
        <w:rPr>
          <w:rFonts w:ascii="Verdana" w:hAnsi="Verdana" w:cs="Arial"/>
          <w:b/>
          <w:sz w:val="20"/>
          <w:szCs w:val="20"/>
        </w:rPr>
      </w:pPr>
    </w:p>
    <w:p w:rsidR="002B0607" w:rsidRPr="001D5C45" w:rsidRDefault="006C1772" w:rsidP="00CC2EBE">
      <w:pPr>
        <w:pStyle w:val="Prrafodelista"/>
        <w:numPr>
          <w:ilvl w:val="0"/>
          <w:numId w:val="2"/>
        </w:numPr>
        <w:tabs>
          <w:tab w:val="clear" w:pos="615"/>
          <w:tab w:val="num" w:pos="851"/>
        </w:tabs>
        <w:ind w:left="426" w:hanging="426"/>
        <w:jc w:val="both"/>
        <w:rPr>
          <w:rFonts w:ascii="Verdana" w:hAnsi="Verdana" w:cs="Arial"/>
          <w:sz w:val="20"/>
          <w:szCs w:val="20"/>
        </w:rPr>
      </w:pPr>
      <w:r w:rsidRPr="001D5C45">
        <w:rPr>
          <w:rFonts w:ascii="Verdana" w:hAnsi="Verdana" w:cs="Arial"/>
          <w:sz w:val="20"/>
          <w:szCs w:val="20"/>
        </w:rPr>
        <w:t>La</w:t>
      </w:r>
      <w:r w:rsidR="002B0607" w:rsidRPr="001D5C45">
        <w:rPr>
          <w:rFonts w:ascii="Verdana" w:hAnsi="Verdana" w:cs="Arial"/>
          <w:sz w:val="20"/>
          <w:szCs w:val="20"/>
        </w:rPr>
        <w:t xml:space="preserve"> salida de mercancía</w:t>
      </w:r>
      <w:r w:rsidR="00140014" w:rsidRPr="001D5C45">
        <w:rPr>
          <w:rFonts w:ascii="Verdana" w:hAnsi="Verdana" w:cs="Arial"/>
          <w:sz w:val="20"/>
          <w:szCs w:val="20"/>
        </w:rPr>
        <w:t xml:space="preserve"> </w:t>
      </w:r>
      <w:r w:rsidR="002B0607" w:rsidRPr="001D5C45">
        <w:rPr>
          <w:rFonts w:ascii="Verdana" w:hAnsi="Verdana" w:cs="Arial"/>
          <w:sz w:val="20"/>
          <w:szCs w:val="20"/>
        </w:rPr>
        <w:t xml:space="preserve">desde </w:t>
      </w:r>
      <w:r w:rsidR="00140014" w:rsidRPr="001D5C45">
        <w:rPr>
          <w:rFonts w:ascii="Verdana" w:hAnsi="Verdana" w:cs="Arial"/>
          <w:sz w:val="20"/>
          <w:szCs w:val="20"/>
        </w:rPr>
        <w:t xml:space="preserve">zona primaria a zona franca, </w:t>
      </w:r>
      <w:r w:rsidR="002B0607" w:rsidRPr="001D5C45">
        <w:rPr>
          <w:rFonts w:ascii="Verdana" w:hAnsi="Verdana" w:cs="Arial"/>
          <w:sz w:val="20"/>
          <w:szCs w:val="20"/>
        </w:rPr>
        <w:t xml:space="preserve">podrá realizarse </w:t>
      </w:r>
      <w:r w:rsidR="003A10A4" w:rsidRPr="001D5C45">
        <w:rPr>
          <w:rFonts w:ascii="Verdana" w:hAnsi="Verdana" w:cs="Arial"/>
          <w:sz w:val="20"/>
          <w:szCs w:val="20"/>
        </w:rPr>
        <w:t xml:space="preserve">por parcialidades, </w:t>
      </w:r>
      <w:r w:rsidR="002B0607" w:rsidRPr="001D5C45">
        <w:rPr>
          <w:rFonts w:ascii="Verdana" w:hAnsi="Verdana" w:cs="Arial"/>
          <w:sz w:val="20"/>
          <w:szCs w:val="20"/>
        </w:rPr>
        <w:t xml:space="preserve">para lo que </w:t>
      </w:r>
      <w:r w:rsidR="003A10A4" w:rsidRPr="001D5C45">
        <w:rPr>
          <w:rFonts w:ascii="Verdana" w:hAnsi="Verdana" w:cs="Arial"/>
          <w:sz w:val="20"/>
          <w:szCs w:val="20"/>
        </w:rPr>
        <w:t>el usuario deberá confeccionar una Solicitud de Retiros Parciales</w:t>
      </w:r>
      <w:r w:rsidR="002B0607" w:rsidRPr="001D5C45">
        <w:rPr>
          <w:rFonts w:ascii="Verdana" w:hAnsi="Verdana" w:cs="Arial"/>
          <w:sz w:val="20"/>
          <w:szCs w:val="20"/>
        </w:rPr>
        <w:t>.</w:t>
      </w:r>
      <w:r w:rsidR="003A10A4" w:rsidRPr="001D5C45">
        <w:rPr>
          <w:rFonts w:ascii="Verdana" w:hAnsi="Verdana" w:cs="Arial"/>
          <w:sz w:val="20"/>
          <w:szCs w:val="20"/>
        </w:rPr>
        <w:t xml:space="preserve"> </w:t>
      </w:r>
    </w:p>
    <w:p w:rsidR="002B0607" w:rsidRPr="001D5C45" w:rsidRDefault="002B0607" w:rsidP="00CC2EBE">
      <w:pPr>
        <w:pStyle w:val="Prrafodelista"/>
        <w:tabs>
          <w:tab w:val="num" w:pos="851"/>
        </w:tabs>
        <w:ind w:left="426" w:hanging="426"/>
        <w:jc w:val="both"/>
        <w:rPr>
          <w:rFonts w:ascii="Verdana" w:hAnsi="Verdana" w:cs="Arial"/>
          <w:sz w:val="20"/>
          <w:szCs w:val="20"/>
        </w:rPr>
      </w:pPr>
    </w:p>
    <w:p w:rsidR="002B0607" w:rsidRPr="001D5C45" w:rsidRDefault="003A10A4" w:rsidP="00CC2EBE">
      <w:pPr>
        <w:pStyle w:val="Prrafodelista"/>
        <w:numPr>
          <w:ilvl w:val="0"/>
          <w:numId w:val="2"/>
        </w:numPr>
        <w:tabs>
          <w:tab w:val="clear" w:pos="615"/>
        </w:tabs>
        <w:ind w:left="426" w:hanging="426"/>
        <w:jc w:val="both"/>
        <w:rPr>
          <w:rFonts w:ascii="Verdana" w:hAnsi="Verdana" w:cs="Arial"/>
          <w:sz w:val="20"/>
          <w:szCs w:val="20"/>
        </w:rPr>
      </w:pPr>
      <w:r w:rsidRPr="001D5C45">
        <w:rPr>
          <w:rFonts w:ascii="Verdana" w:hAnsi="Verdana" w:cs="Arial"/>
          <w:sz w:val="20"/>
          <w:szCs w:val="20"/>
        </w:rPr>
        <w:t>El formato e instrucciones de llenado de</w:t>
      </w:r>
      <w:r w:rsidR="002B0607" w:rsidRPr="001D5C45">
        <w:rPr>
          <w:rFonts w:ascii="Verdana" w:hAnsi="Verdana" w:cs="Arial"/>
          <w:sz w:val="20"/>
          <w:szCs w:val="20"/>
        </w:rPr>
        <w:t xml:space="preserve"> </w:t>
      </w:r>
      <w:r w:rsidRPr="001D5C45">
        <w:rPr>
          <w:rFonts w:ascii="Verdana" w:hAnsi="Verdana" w:cs="Arial"/>
          <w:sz w:val="20"/>
          <w:szCs w:val="20"/>
        </w:rPr>
        <w:t>l</w:t>
      </w:r>
      <w:r w:rsidR="002B0607" w:rsidRPr="001D5C45">
        <w:rPr>
          <w:rFonts w:ascii="Verdana" w:hAnsi="Verdana" w:cs="Arial"/>
          <w:sz w:val="20"/>
          <w:szCs w:val="20"/>
        </w:rPr>
        <w:t>a</w:t>
      </w:r>
      <w:r w:rsidRPr="001D5C45">
        <w:rPr>
          <w:rFonts w:ascii="Verdana" w:hAnsi="Verdana" w:cs="Arial"/>
          <w:sz w:val="20"/>
          <w:szCs w:val="20"/>
        </w:rPr>
        <w:t xml:space="preserve"> citad</w:t>
      </w:r>
      <w:r w:rsidR="002B0607" w:rsidRPr="001D5C45">
        <w:rPr>
          <w:rFonts w:ascii="Verdana" w:hAnsi="Verdana" w:cs="Arial"/>
          <w:sz w:val="20"/>
          <w:szCs w:val="20"/>
        </w:rPr>
        <w:t xml:space="preserve">a solicitud </w:t>
      </w:r>
      <w:r w:rsidRPr="001D5C45">
        <w:rPr>
          <w:rFonts w:ascii="Verdana" w:hAnsi="Verdana" w:cs="Arial"/>
          <w:sz w:val="20"/>
          <w:szCs w:val="20"/>
        </w:rPr>
        <w:t xml:space="preserve">se presentan en el Anexo </w:t>
      </w:r>
      <w:r w:rsidR="00511C9D">
        <w:rPr>
          <w:rFonts w:ascii="Verdana" w:hAnsi="Verdana" w:cs="Arial"/>
          <w:sz w:val="20"/>
          <w:szCs w:val="20"/>
        </w:rPr>
        <w:t>4</w:t>
      </w:r>
      <w:r w:rsidR="002B0607" w:rsidRPr="001D5C45">
        <w:rPr>
          <w:rFonts w:ascii="Verdana" w:hAnsi="Verdana" w:cs="Arial"/>
          <w:sz w:val="20"/>
          <w:szCs w:val="20"/>
        </w:rPr>
        <w:t>.</w:t>
      </w:r>
    </w:p>
    <w:p w:rsidR="00731CB5" w:rsidRDefault="00731CB5" w:rsidP="00CC2EBE">
      <w:pPr>
        <w:pStyle w:val="Prrafodelista"/>
        <w:ind w:left="426" w:hanging="426"/>
        <w:jc w:val="both"/>
        <w:rPr>
          <w:rFonts w:ascii="Verdana" w:hAnsi="Verdana" w:cs="Arial"/>
          <w:sz w:val="20"/>
          <w:szCs w:val="20"/>
        </w:rPr>
      </w:pPr>
    </w:p>
    <w:p w:rsidR="002B0607" w:rsidRPr="001D5C45" w:rsidRDefault="00330D51" w:rsidP="00CC2EBE">
      <w:pPr>
        <w:pStyle w:val="Prrafodelista"/>
        <w:numPr>
          <w:ilvl w:val="0"/>
          <w:numId w:val="2"/>
        </w:numPr>
        <w:tabs>
          <w:tab w:val="clear" w:pos="615"/>
        </w:tabs>
        <w:ind w:left="426" w:hanging="426"/>
        <w:jc w:val="both"/>
        <w:rPr>
          <w:rFonts w:ascii="Verdana" w:hAnsi="Verdana" w:cs="Arial"/>
          <w:sz w:val="20"/>
          <w:szCs w:val="20"/>
        </w:rPr>
      </w:pPr>
      <w:r w:rsidRPr="001D5C45">
        <w:rPr>
          <w:rFonts w:ascii="Verdana" w:hAnsi="Verdana" w:cs="Arial"/>
          <w:sz w:val="20"/>
          <w:szCs w:val="20"/>
        </w:rPr>
        <w:t xml:space="preserve">La </w:t>
      </w:r>
      <w:r w:rsidR="003A10A4" w:rsidRPr="001D5C45">
        <w:rPr>
          <w:rFonts w:ascii="Verdana" w:hAnsi="Verdana" w:cs="Arial"/>
          <w:sz w:val="20"/>
          <w:szCs w:val="20"/>
        </w:rPr>
        <w:t xml:space="preserve">salida total </w:t>
      </w:r>
      <w:r w:rsidRPr="001D5C45">
        <w:rPr>
          <w:rFonts w:ascii="Verdana" w:hAnsi="Verdana" w:cs="Arial"/>
          <w:sz w:val="20"/>
          <w:szCs w:val="20"/>
        </w:rPr>
        <w:t>de las mercancías</w:t>
      </w:r>
      <w:r w:rsidR="005F1648" w:rsidRPr="001D5C45">
        <w:rPr>
          <w:rFonts w:ascii="Verdana" w:hAnsi="Verdana" w:cs="Arial"/>
          <w:sz w:val="20"/>
          <w:szCs w:val="20"/>
        </w:rPr>
        <w:t xml:space="preserve"> desde </w:t>
      </w:r>
      <w:r w:rsidR="005A3F79" w:rsidRPr="001D5C45">
        <w:rPr>
          <w:rFonts w:ascii="Verdana" w:hAnsi="Verdana" w:cs="Arial"/>
          <w:sz w:val="20"/>
          <w:szCs w:val="20"/>
        </w:rPr>
        <w:t>z</w:t>
      </w:r>
      <w:r w:rsidR="005F1648" w:rsidRPr="001D5C45">
        <w:rPr>
          <w:rFonts w:ascii="Verdana" w:hAnsi="Verdana" w:cs="Arial"/>
          <w:sz w:val="20"/>
          <w:szCs w:val="20"/>
        </w:rPr>
        <w:t xml:space="preserve">ona </w:t>
      </w:r>
      <w:r w:rsidR="005A3F79" w:rsidRPr="001D5C45">
        <w:rPr>
          <w:rFonts w:ascii="Verdana" w:hAnsi="Verdana" w:cs="Arial"/>
          <w:sz w:val="20"/>
          <w:szCs w:val="20"/>
        </w:rPr>
        <w:t>p</w:t>
      </w:r>
      <w:r w:rsidR="005F1648" w:rsidRPr="001D5C45">
        <w:rPr>
          <w:rFonts w:ascii="Verdana" w:hAnsi="Verdana" w:cs="Arial"/>
          <w:sz w:val="20"/>
          <w:szCs w:val="20"/>
        </w:rPr>
        <w:t>rimaria</w:t>
      </w:r>
      <w:r w:rsidR="002B0607" w:rsidRPr="001D5C45">
        <w:rPr>
          <w:rFonts w:ascii="Verdana" w:hAnsi="Verdana" w:cs="Arial"/>
          <w:sz w:val="20"/>
          <w:szCs w:val="20"/>
        </w:rPr>
        <w:t>,</w:t>
      </w:r>
      <w:r w:rsidR="003A10A4" w:rsidRPr="001D5C45">
        <w:rPr>
          <w:rFonts w:ascii="Verdana" w:hAnsi="Verdana" w:cs="Arial"/>
          <w:sz w:val="20"/>
          <w:szCs w:val="20"/>
        </w:rPr>
        <w:t xml:space="preserve"> deberá efectuarse </w:t>
      </w:r>
      <w:r w:rsidR="002B0607" w:rsidRPr="001D5C45">
        <w:rPr>
          <w:rFonts w:ascii="Verdana" w:hAnsi="Verdana" w:cs="Arial"/>
          <w:sz w:val="20"/>
          <w:szCs w:val="20"/>
        </w:rPr>
        <w:t>dentro</w:t>
      </w:r>
      <w:r w:rsidR="003477C9" w:rsidRPr="001D5C45">
        <w:rPr>
          <w:rFonts w:ascii="Verdana" w:hAnsi="Verdana" w:cs="Arial"/>
          <w:sz w:val="20"/>
          <w:szCs w:val="20"/>
        </w:rPr>
        <w:t xml:space="preserve"> del plazo</w:t>
      </w:r>
      <w:r w:rsidR="002B0607" w:rsidRPr="001D5C45">
        <w:rPr>
          <w:rFonts w:ascii="Verdana" w:hAnsi="Verdana" w:cs="Arial"/>
          <w:sz w:val="20"/>
          <w:szCs w:val="20"/>
        </w:rPr>
        <w:t xml:space="preserve"> de los 2 días hábiles siguientes </w:t>
      </w:r>
      <w:r w:rsidR="003A10A4" w:rsidRPr="001D5C45">
        <w:rPr>
          <w:rFonts w:ascii="Verdana" w:hAnsi="Verdana" w:cs="Arial"/>
          <w:sz w:val="20"/>
          <w:szCs w:val="20"/>
        </w:rPr>
        <w:t xml:space="preserve">al primer retiro. No obstante lo anterior, en casos calificados, el Director Regional o Administrador de la Aduana podrá </w:t>
      </w:r>
      <w:r w:rsidR="00915D00">
        <w:rPr>
          <w:rFonts w:ascii="Verdana" w:hAnsi="Verdana" w:cs="Arial"/>
          <w:sz w:val="20"/>
          <w:szCs w:val="20"/>
        </w:rPr>
        <w:t xml:space="preserve">prorrogar </w:t>
      </w:r>
      <w:r w:rsidR="001231FE">
        <w:rPr>
          <w:rFonts w:ascii="Verdana" w:hAnsi="Verdana" w:cs="Arial"/>
          <w:sz w:val="20"/>
          <w:szCs w:val="20"/>
        </w:rPr>
        <w:t>dicho</w:t>
      </w:r>
      <w:r w:rsidR="00915D00">
        <w:rPr>
          <w:rFonts w:ascii="Verdana" w:hAnsi="Verdana" w:cs="Arial"/>
          <w:sz w:val="20"/>
          <w:szCs w:val="20"/>
        </w:rPr>
        <w:t xml:space="preserve"> </w:t>
      </w:r>
      <w:r w:rsidR="003A10A4" w:rsidRPr="001D5C45">
        <w:rPr>
          <w:rFonts w:ascii="Verdana" w:hAnsi="Verdana" w:cs="Arial"/>
          <w:sz w:val="20"/>
          <w:szCs w:val="20"/>
        </w:rPr>
        <w:t>plazo.</w:t>
      </w:r>
    </w:p>
    <w:p w:rsidR="00EA6288" w:rsidRPr="001D5C45" w:rsidRDefault="00EA6288" w:rsidP="00CC2EBE">
      <w:pPr>
        <w:pStyle w:val="Prrafodelista"/>
        <w:ind w:left="426" w:hanging="426"/>
        <w:jc w:val="both"/>
        <w:rPr>
          <w:rFonts w:ascii="Verdana" w:hAnsi="Verdana" w:cs="Arial"/>
          <w:sz w:val="20"/>
          <w:szCs w:val="20"/>
        </w:rPr>
      </w:pPr>
    </w:p>
    <w:p w:rsidR="00BC3ECC" w:rsidRPr="001D5C45" w:rsidRDefault="00BC3ECC" w:rsidP="00CC2EBE">
      <w:pPr>
        <w:pStyle w:val="Prrafodelista"/>
        <w:numPr>
          <w:ilvl w:val="0"/>
          <w:numId w:val="2"/>
        </w:numPr>
        <w:tabs>
          <w:tab w:val="clear" w:pos="615"/>
        </w:tabs>
        <w:ind w:left="426" w:hanging="426"/>
        <w:jc w:val="both"/>
        <w:rPr>
          <w:rFonts w:ascii="Verdana" w:hAnsi="Verdana" w:cs="Arial"/>
          <w:sz w:val="20"/>
          <w:szCs w:val="20"/>
        </w:rPr>
      </w:pPr>
      <w:r w:rsidRPr="001D5C45">
        <w:rPr>
          <w:rFonts w:ascii="Verdana" w:hAnsi="Verdana" w:cs="Arial"/>
          <w:sz w:val="20"/>
          <w:szCs w:val="20"/>
        </w:rPr>
        <w:t xml:space="preserve">Para efectuar los retiros </w:t>
      </w:r>
      <w:r w:rsidR="003477C9" w:rsidRPr="001D5C45">
        <w:rPr>
          <w:rFonts w:ascii="Verdana" w:hAnsi="Verdana" w:cs="Arial"/>
          <w:sz w:val="20"/>
          <w:szCs w:val="20"/>
        </w:rPr>
        <w:t xml:space="preserve">parciales </w:t>
      </w:r>
      <w:r w:rsidRPr="001D5C45">
        <w:rPr>
          <w:rFonts w:ascii="Verdana" w:hAnsi="Verdana" w:cs="Arial"/>
          <w:sz w:val="20"/>
          <w:szCs w:val="20"/>
        </w:rPr>
        <w:t>de mercancía, deberá presentar en el punto de control aduanero, la Declaración de Ingreso a Zona Franca, conjuntamente con la Solicitud de Retiros Parciales que la ampare.</w:t>
      </w:r>
    </w:p>
    <w:p w:rsidR="00BC3ECC" w:rsidRPr="001D5C45" w:rsidRDefault="00BC3ECC" w:rsidP="00CC2EBE">
      <w:pPr>
        <w:pStyle w:val="Prrafodelista"/>
        <w:ind w:left="426" w:hanging="426"/>
        <w:jc w:val="both"/>
        <w:rPr>
          <w:rFonts w:ascii="Verdana" w:hAnsi="Verdana" w:cs="Arial"/>
          <w:sz w:val="20"/>
          <w:szCs w:val="20"/>
        </w:rPr>
      </w:pPr>
    </w:p>
    <w:p w:rsidR="0089541E" w:rsidRDefault="005F1648" w:rsidP="0089541E">
      <w:pPr>
        <w:pStyle w:val="Prrafodelista"/>
        <w:numPr>
          <w:ilvl w:val="0"/>
          <w:numId w:val="2"/>
        </w:numPr>
        <w:tabs>
          <w:tab w:val="clear" w:pos="615"/>
        </w:tabs>
        <w:ind w:left="426" w:hanging="426"/>
        <w:jc w:val="both"/>
        <w:rPr>
          <w:rFonts w:ascii="Verdana" w:hAnsi="Verdana" w:cs="Arial"/>
          <w:sz w:val="20"/>
          <w:szCs w:val="20"/>
        </w:rPr>
      </w:pPr>
      <w:r w:rsidRPr="0089541E">
        <w:rPr>
          <w:rFonts w:ascii="Verdana" w:hAnsi="Verdana" w:cs="Arial"/>
          <w:sz w:val="20"/>
          <w:szCs w:val="20"/>
        </w:rPr>
        <w:t xml:space="preserve">Al momento del primer retiro, el funcionario de Aduana deberá </w:t>
      </w:r>
      <w:r w:rsidR="00C91A7B" w:rsidRPr="0089541E">
        <w:rPr>
          <w:rFonts w:ascii="Verdana" w:hAnsi="Verdana" w:cs="Arial"/>
          <w:sz w:val="20"/>
          <w:szCs w:val="20"/>
        </w:rPr>
        <w:t>controlar</w:t>
      </w:r>
      <w:r w:rsidR="00BC3ECC" w:rsidRPr="0089541E">
        <w:rPr>
          <w:rFonts w:ascii="Verdana" w:hAnsi="Verdana" w:cs="Arial"/>
          <w:sz w:val="20"/>
          <w:szCs w:val="20"/>
        </w:rPr>
        <w:t>,</w:t>
      </w:r>
      <w:r w:rsidRPr="0089541E">
        <w:rPr>
          <w:rFonts w:ascii="Verdana" w:hAnsi="Verdana" w:cs="Arial"/>
          <w:sz w:val="20"/>
          <w:szCs w:val="20"/>
        </w:rPr>
        <w:t xml:space="preserve"> en el sistema de Aduana</w:t>
      </w:r>
      <w:r w:rsidR="00BC3ECC" w:rsidRPr="0089541E">
        <w:rPr>
          <w:rFonts w:ascii="Verdana" w:hAnsi="Verdana" w:cs="Arial"/>
          <w:sz w:val="20"/>
          <w:szCs w:val="20"/>
        </w:rPr>
        <w:t>,</w:t>
      </w:r>
      <w:r w:rsidRPr="0089541E">
        <w:rPr>
          <w:rFonts w:ascii="Verdana" w:hAnsi="Verdana" w:cs="Arial"/>
          <w:sz w:val="20"/>
          <w:szCs w:val="20"/>
        </w:rPr>
        <w:t xml:space="preserve"> la Declaración de Ingreso</w:t>
      </w:r>
      <w:r w:rsidR="00C91A7B" w:rsidRPr="0089541E">
        <w:rPr>
          <w:rFonts w:ascii="Verdana" w:hAnsi="Verdana" w:cs="Arial"/>
          <w:sz w:val="20"/>
          <w:szCs w:val="20"/>
        </w:rPr>
        <w:t xml:space="preserve"> y consultar su nivel de selectividad</w:t>
      </w:r>
      <w:r w:rsidR="00321412" w:rsidRPr="0089541E">
        <w:rPr>
          <w:rFonts w:ascii="Verdana" w:hAnsi="Verdana" w:cs="Arial"/>
          <w:sz w:val="20"/>
          <w:szCs w:val="20"/>
        </w:rPr>
        <w:t>.</w:t>
      </w:r>
      <w:r w:rsidR="00CD771C" w:rsidRPr="0089541E">
        <w:rPr>
          <w:rFonts w:ascii="Verdana" w:hAnsi="Verdana" w:cs="Arial"/>
          <w:sz w:val="20"/>
          <w:szCs w:val="20"/>
        </w:rPr>
        <w:t xml:space="preserve"> En caso de no ser sel</w:t>
      </w:r>
      <w:r w:rsidR="0089541E">
        <w:rPr>
          <w:rFonts w:ascii="Verdana" w:hAnsi="Verdana" w:cs="Arial"/>
          <w:sz w:val="20"/>
          <w:szCs w:val="20"/>
        </w:rPr>
        <w:t>e</w:t>
      </w:r>
      <w:r w:rsidR="00CD771C" w:rsidRPr="0089541E">
        <w:rPr>
          <w:rFonts w:ascii="Verdana" w:hAnsi="Verdana" w:cs="Arial"/>
          <w:sz w:val="20"/>
          <w:szCs w:val="20"/>
        </w:rPr>
        <w:t>ccionadas para algún tipo de revisión, el funcionario deberá despachar las parci</w:t>
      </w:r>
      <w:r w:rsidR="0089541E" w:rsidRPr="0089541E">
        <w:rPr>
          <w:rFonts w:ascii="Verdana" w:hAnsi="Verdana" w:cs="Arial"/>
          <w:sz w:val="20"/>
          <w:szCs w:val="20"/>
        </w:rPr>
        <w:t>a</w:t>
      </w:r>
      <w:r w:rsidR="00CD771C" w:rsidRPr="0089541E">
        <w:rPr>
          <w:rFonts w:ascii="Verdana" w:hAnsi="Verdana" w:cs="Arial"/>
          <w:sz w:val="20"/>
          <w:szCs w:val="20"/>
        </w:rPr>
        <w:t xml:space="preserve">lidades. </w:t>
      </w:r>
    </w:p>
    <w:p w:rsidR="005F1648" w:rsidRPr="001D5C45" w:rsidRDefault="005F1648" w:rsidP="004060F6"/>
    <w:p w:rsidR="00AF587B" w:rsidRPr="001D5C45" w:rsidRDefault="005F1648" w:rsidP="00CC2EBE">
      <w:pPr>
        <w:pStyle w:val="Prrafodelista"/>
        <w:numPr>
          <w:ilvl w:val="0"/>
          <w:numId w:val="2"/>
        </w:numPr>
        <w:tabs>
          <w:tab w:val="clear" w:pos="615"/>
        </w:tabs>
        <w:ind w:left="426" w:hanging="426"/>
        <w:jc w:val="both"/>
        <w:rPr>
          <w:rFonts w:ascii="Verdana" w:hAnsi="Verdana" w:cs="Arial"/>
          <w:sz w:val="20"/>
          <w:szCs w:val="20"/>
        </w:rPr>
      </w:pPr>
      <w:r w:rsidRPr="001D5C45">
        <w:rPr>
          <w:rFonts w:ascii="Verdana" w:hAnsi="Verdana" w:cs="Arial"/>
          <w:sz w:val="20"/>
          <w:szCs w:val="20"/>
        </w:rPr>
        <w:t>En caso de ser seleccionad</w:t>
      </w:r>
      <w:r w:rsidR="003E50AA" w:rsidRPr="001D5C45">
        <w:rPr>
          <w:rFonts w:ascii="Verdana" w:hAnsi="Verdana" w:cs="Arial"/>
          <w:sz w:val="20"/>
          <w:szCs w:val="20"/>
        </w:rPr>
        <w:t>a</w:t>
      </w:r>
      <w:r w:rsidRPr="001D5C45">
        <w:rPr>
          <w:rFonts w:ascii="Verdana" w:hAnsi="Verdana" w:cs="Arial"/>
          <w:sz w:val="20"/>
          <w:szCs w:val="20"/>
        </w:rPr>
        <w:t xml:space="preserve"> para </w:t>
      </w:r>
      <w:r w:rsidR="00F63E10" w:rsidRPr="001D5C45">
        <w:rPr>
          <w:rFonts w:ascii="Verdana" w:hAnsi="Verdana" w:cs="Arial"/>
          <w:sz w:val="20"/>
          <w:szCs w:val="20"/>
        </w:rPr>
        <w:t>aforo</w:t>
      </w:r>
      <w:r w:rsidRPr="001D5C45">
        <w:rPr>
          <w:rFonts w:ascii="Verdana" w:hAnsi="Verdana" w:cs="Arial"/>
          <w:sz w:val="20"/>
          <w:szCs w:val="20"/>
        </w:rPr>
        <w:t>, las mercancías amparadas por</w:t>
      </w:r>
      <w:r w:rsidR="003477C9" w:rsidRPr="001D5C45">
        <w:rPr>
          <w:rFonts w:ascii="Verdana" w:hAnsi="Verdana" w:cs="Arial"/>
          <w:sz w:val="20"/>
          <w:szCs w:val="20"/>
        </w:rPr>
        <w:t xml:space="preserve"> </w:t>
      </w:r>
      <w:r w:rsidR="003E50AA" w:rsidRPr="001D5C45">
        <w:rPr>
          <w:rFonts w:ascii="Verdana" w:hAnsi="Verdana" w:cs="Arial"/>
          <w:sz w:val="20"/>
          <w:szCs w:val="20"/>
        </w:rPr>
        <w:t xml:space="preserve">cada uno de </w:t>
      </w:r>
      <w:r w:rsidR="003477C9" w:rsidRPr="001D5C45">
        <w:rPr>
          <w:rFonts w:ascii="Verdana" w:hAnsi="Verdana" w:cs="Arial"/>
          <w:sz w:val="20"/>
          <w:szCs w:val="20"/>
        </w:rPr>
        <w:t>los</w:t>
      </w:r>
      <w:r w:rsidRPr="001D5C45">
        <w:rPr>
          <w:rFonts w:ascii="Verdana" w:hAnsi="Verdana" w:cs="Arial"/>
          <w:sz w:val="20"/>
          <w:szCs w:val="20"/>
        </w:rPr>
        <w:t xml:space="preserve"> Retiros Parciales, deberán ser pr</w:t>
      </w:r>
      <w:r w:rsidR="0089541E">
        <w:rPr>
          <w:rFonts w:ascii="Verdana" w:hAnsi="Verdana" w:cs="Arial"/>
          <w:sz w:val="20"/>
          <w:szCs w:val="20"/>
        </w:rPr>
        <w:t>e</w:t>
      </w:r>
      <w:r w:rsidRPr="001D5C45">
        <w:rPr>
          <w:rFonts w:ascii="Verdana" w:hAnsi="Verdana" w:cs="Arial"/>
          <w:sz w:val="20"/>
          <w:szCs w:val="20"/>
        </w:rPr>
        <w:t xml:space="preserve">sentadas en </w:t>
      </w:r>
      <w:r w:rsidR="00AF587B" w:rsidRPr="001D5C45">
        <w:rPr>
          <w:rFonts w:ascii="Verdana" w:hAnsi="Verdana" w:cs="Arial"/>
          <w:sz w:val="20"/>
          <w:szCs w:val="20"/>
        </w:rPr>
        <w:t>el lugar determinado</w:t>
      </w:r>
      <w:r w:rsidR="00BC3ECC" w:rsidRPr="001D5C45">
        <w:rPr>
          <w:rFonts w:ascii="Verdana" w:hAnsi="Verdana" w:cs="Arial"/>
          <w:sz w:val="20"/>
          <w:szCs w:val="20"/>
        </w:rPr>
        <w:t xml:space="preserve"> por el Director Reg</w:t>
      </w:r>
      <w:r w:rsidR="005550E2" w:rsidRPr="001D5C45">
        <w:rPr>
          <w:rFonts w:ascii="Verdana" w:hAnsi="Verdana" w:cs="Arial"/>
          <w:sz w:val="20"/>
          <w:szCs w:val="20"/>
        </w:rPr>
        <w:t>ional o Administrador de Aduana</w:t>
      </w:r>
      <w:r w:rsidR="00BC3ECC" w:rsidRPr="001D5C45">
        <w:rPr>
          <w:rFonts w:ascii="Verdana" w:hAnsi="Verdana" w:cs="Arial"/>
          <w:sz w:val="20"/>
          <w:szCs w:val="20"/>
        </w:rPr>
        <w:t>, según corresponda.</w:t>
      </w:r>
    </w:p>
    <w:p w:rsidR="003A10A4" w:rsidRPr="001D5C45" w:rsidRDefault="003A10A4" w:rsidP="00CC2EBE">
      <w:pPr>
        <w:pStyle w:val="Prrafodelista"/>
        <w:tabs>
          <w:tab w:val="num" w:pos="851"/>
        </w:tabs>
        <w:ind w:left="426" w:hanging="426"/>
        <w:jc w:val="both"/>
        <w:rPr>
          <w:rFonts w:ascii="Verdana" w:hAnsi="Verdana" w:cs="Arial"/>
          <w:sz w:val="20"/>
          <w:szCs w:val="20"/>
        </w:rPr>
      </w:pPr>
    </w:p>
    <w:p w:rsidR="00917BD0" w:rsidRDefault="00825EE1" w:rsidP="00CC2EBE">
      <w:pPr>
        <w:pStyle w:val="Prrafodelista"/>
        <w:numPr>
          <w:ilvl w:val="0"/>
          <w:numId w:val="2"/>
        </w:numPr>
        <w:tabs>
          <w:tab w:val="clear" w:pos="615"/>
          <w:tab w:val="num" w:pos="851"/>
        </w:tabs>
        <w:ind w:left="426" w:hanging="426"/>
        <w:jc w:val="both"/>
        <w:rPr>
          <w:rFonts w:ascii="Verdana" w:hAnsi="Verdana" w:cs="Arial"/>
          <w:sz w:val="20"/>
          <w:szCs w:val="20"/>
          <w:lang w:eastAsia="es-ES"/>
        </w:rPr>
      </w:pPr>
      <w:r w:rsidRPr="001D5C45">
        <w:rPr>
          <w:rFonts w:ascii="Verdana" w:hAnsi="Verdana" w:cs="Arial"/>
          <w:sz w:val="20"/>
          <w:szCs w:val="20"/>
        </w:rPr>
        <w:t>Finalizada la operación</w:t>
      </w:r>
      <w:r w:rsidR="003477C9" w:rsidRPr="001D5C45">
        <w:rPr>
          <w:rFonts w:ascii="Verdana" w:hAnsi="Verdana" w:cs="Arial"/>
          <w:sz w:val="20"/>
          <w:szCs w:val="20"/>
        </w:rPr>
        <w:t xml:space="preserve"> de despacho</w:t>
      </w:r>
      <w:r w:rsidRPr="001D5C45">
        <w:rPr>
          <w:rFonts w:ascii="Verdana" w:hAnsi="Verdana" w:cs="Arial"/>
          <w:sz w:val="20"/>
          <w:szCs w:val="20"/>
        </w:rPr>
        <w:t xml:space="preserve">, se debe comprobar que exista plena concordancia entre lo declarado en </w:t>
      </w:r>
      <w:r w:rsidR="003E50AA" w:rsidRPr="001D5C45">
        <w:rPr>
          <w:rFonts w:ascii="Verdana" w:hAnsi="Verdana" w:cs="Arial"/>
          <w:sz w:val="20"/>
          <w:szCs w:val="20"/>
        </w:rPr>
        <w:t>la Declaración de Ingreso a Zona Franca</w:t>
      </w:r>
      <w:r w:rsidRPr="001D5C45">
        <w:rPr>
          <w:rFonts w:ascii="Verdana" w:hAnsi="Verdana" w:cs="Arial"/>
          <w:sz w:val="20"/>
          <w:szCs w:val="20"/>
        </w:rPr>
        <w:t xml:space="preserve"> y lo consignado en los retiros parciales</w:t>
      </w:r>
      <w:r w:rsidR="009C7741">
        <w:rPr>
          <w:rFonts w:ascii="Verdana" w:hAnsi="Verdana" w:cs="Arial"/>
          <w:sz w:val="20"/>
          <w:szCs w:val="20"/>
        </w:rPr>
        <w:t>. S</w:t>
      </w:r>
      <w:r w:rsidR="00E061A2" w:rsidRPr="001D5C45">
        <w:rPr>
          <w:rFonts w:ascii="Verdana" w:hAnsi="Verdana" w:cs="Arial"/>
          <w:sz w:val="20"/>
          <w:szCs w:val="20"/>
        </w:rPr>
        <w:t>egún el resultado, el funcionario deberá cancelar el documento de salida</w:t>
      </w:r>
      <w:r w:rsidR="009C7741">
        <w:rPr>
          <w:rFonts w:ascii="Verdana" w:hAnsi="Verdana" w:cs="Arial"/>
          <w:sz w:val="20"/>
          <w:szCs w:val="20"/>
        </w:rPr>
        <w:t>, de encon</w:t>
      </w:r>
      <w:r w:rsidR="006B6DF5">
        <w:rPr>
          <w:rFonts w:ascii="Verdana" w:hAnsi="Verdana" w:cs="Arial"/>
          <w:sz w:val="20"/>
          <w:szCs w:val="20"/>
        </w:rPr>
        <w:t>t</w:t>
      </w:r>
      <w:r w:rsidR="009C7741">
        <w:rPr>
          <w:rFonts w:ascii="Verdana" w:hAnsi="Verdana" w:cs="Arial"/>
          <w:sz w:val="20"/>
          <w:szCs w:val="20"/>
        </w:rPr>
        <w:t>rar diferencias, deberá</w:t>
      </w:r>
      <w:r w:rsidR="006B6DF5">
        <w:rPr>
          <w:rFonts w:ascii="Verdana" w:hAnsi="Verdana" w:cs="Arial"/>
          <w:sz w:val="20"/>
          <w:szCs w:val="20"/>
        </w:rPr>
        <w:t xml:space="preserve"> adoptar las medidas de fiscalización que</w:t>
      </w:r>
      <w:r w:rsidR="00A57E86">
        <w:rPr>
          <w:rFonts w:ascii="Verdana" w:hAnsi="Verdana" w:cs="Arial"/>
          <w:sz w:val="20"/>
          <w:szCs w:val="20"/>
        </w:rPr>
        <w:t xml:space="preserve"> corresponda.</w:t>
      </w:r>
    </w:p>
    <w:p w:rsidR="00D86146" w:rsidRPr="00263146" w:rsidRDefault="00D86146" w:rsidP="00CC2EBE">
      <w:pPr>
        <w:tabs>
          <w:tab w:val="num" w:pos="851"/>
        </w:tabs>
        <w:ind w:left="426" w:hanging="426"/>
        <w:jc w:val="both"/>
        <w:rPr>
          <w:rFonts w:ascii="Verdana" w:hAnsi="Verdana" w:cs="Arial"/>
          <w:sz w:val="20"/>
          <w:szCs w:val="20"/>
          <w:lang w:eastAsia="es-ES"/>
        </w:rPr>
      </w:pPr>
    </w:p>
    <w:p w:rsidR="00D86146" w:rsidRPr="001D5C45" w:rsidRDefault="007F170E" w:rsidP="00CC2EBE">
      <w:pPr>
        <w:pStyle w:val="Prrafodelista"/>
        <w:numPr>
          <w:ilvl w:val="0"/>
          <w:numId w:val="2"/>
        </w:numPr>
        <w:tabs>
          <w:tab w:val="clear" w:pos="615"/>
          <w:tab w:val="num" w:pos="851"/>
        </w:tabs>
        <w:ind w:left="426" w:hanging="426"/>
        <w:jc w:val="both"/>
        <w:rPr>
          <w:rFonts w:ascii="Verdana" w:hAnsi="Verdana" w:cs="Arial"/>
          <w:sz w:val="20"/>
          <w:szCs w:val="20"/>
          <w:lang w:eastAsia="es-ES"/>
        </w:rPr>
      </w:pPr>
      <w:r>
        <w:rPr>
          <w:rFonts w:ascii="Verdana" w:hAnsi="Verdana" w:cs="Arial"/>
          <w:sz w:val="20"/>
          <w:szCs w:val="20"/>
          <w:lang w:eastAsia="es-ES"/>
        </w:rPr>
        <w:t xml:space="preserve">El usuario </w:t>
      </w:r>
      <w:r w:rsidR="006D60CC">
        <w:rPr>
          <w:rFonts w:ascii="Verdana" w:hAnsi="Verdana" w:cs="Arial"/>
          <w:sz w:val="20"/>
          <w:szCs w:val="20"/>
          <w:lang w:eastAsia="es-ES"/>
        </w:rPr>
        <w:t xml:space="preserve">debe efectuar </w:t>
      </w:r>
      <w:r>
        <w:rPr>
          <w:rFonts w:ascii="Verdana" w:hAnsi="Verdana" w:cs="Arial"/>
          <w:sz w:val="20"/>
          <w:szCs w:val="20"/>
          <w:lang w:eastAsia="es-ES"/>
        </w:rPr>
        <w:t xml:space="preserve">ingreso a bodega </w:t>
      </w:r>
      <w:r w:rsidR="006D60CC">
        <w:rPr>
          <w:rFonts w:ascii="Verdana" w:hAnsi="Verdana" w:cs="Arial"/>
          <w:sz w:val="20"/>
          <w:szCs w:val="20"/>
          <w:lang w:eastAsia="es-ES"/>
        </w:rPr>
        <w:t xml:space="preserve">una vez que </w:t>
      </w:r>
      <w:r w:rsidR="00F84725">
        <w:rPr>
          <w:rFonts w:ascii="Verdana" w:hAnsi="Verdana" w:cs="Arial"/>
          <w:sz w:val="20"/>
          <w:szCs w:val="20"/>
          <w:lang w:eastAsia="es-ES"/>
        </w:rPr>
        <w:t xml:space="preserve">arribe la totalidad de la mercancía consignada en el documento de ingreso, a partir de ese momento podrá disponer de </w:t>
      </w:r>
      <w:r w:rsidR="00380B30">
        <w:rPr>
          <w:rFonts w:ascii="Verdana" w:hAnsi="Verdana" w:cs="Arial"/>
          <w:sz w:val="20"/>
          <w:szCs w:val="20"/>
          <w:lang w:eastAsia="es-ES"/>
        </w:rPr>
        <w:t>el</w:t>
      </w:r>
      <w:r w:rsidR="00F84725">
        <w:rPr>
          <w:rFonts w:ascii="Verdana" w:hAnsi="Verdana" w:cs="Arial"/>
          <w:sz w:val="20"/>
          <w:szCs w:val="20"/>
          <w:lang w:eastAsia="es-ES"/>
        </w:rPr>
        <w:t>la</w:t>
      </w:r>
      <w:r w:rsidR="00380B30">
        <w:rPr>
          <w:rFonts w:ascii="Verdana" w:hAnsi="Verdana" w:cs="Arial"/>
          <w:sz w:val="20"/>
          <w:szCs w:val="20"/>
          <w:lang w:eastAsia="es-ES"/>
        </w:rPr>
        <w:t>.</w:t>
      </w:r>
    </w:p>
    <w:p w:rsidR="003C58DA" w:rsidRPr="001D5C45" w:rsidRDefault="003C58DA" w:rsidP="00CC2EBE">
      <w:pPr>
        <w:pStyle w:val="Prrafodelista"/>
        <w:ind w:left="426" w:hanging="426"/>
        <w:rPr>
          <w:rFonts w:ascii="Verdana" w:hAnsi="Verdana" w:cs="Arial"/>
          <w:sz w:val="20"/>
          <w:szCs w:val="20"/>
          <w:lang w:eastAsia="es-ES"/>
        </w:rPr>
      </w:pPr>
    </w:p>
    <w:p w:rsidR="00E93CF9" w:rsidRPr="001D5C45" w:rsidRDefault="00E244E6" w:rsidP="00CC2EBE">
      <w:pPr>
        <w:pStyle w:val="Prrafodelista"/>
        <w:numPr>
          <w:ilvl w:val="0"/>
          <w:numId w:val="2"/>
        </w:numPr>
        <w:tabs>
          <w:tab w:val="clear" w:pos="615"/>
          <w:tab w:val="num" w:pos="851"/>
        </w:tabs>
        <w:ind w:left="426" w:hanging="426"/>
        <w:jc w:val="both"/>
        <w:rPr>
          <w:rFonts w:ascii="Verdana" w:hAnsi="Verdana" w:cs="Arial"/>
          <w:sz w:val="20"/>
          <w:szCs w:val="20"/>
          <w:lang w:eastAsia="es-ES"/>
        </w:rPr>
      </w:pPr>
      <w:r>
        <w:rPr>
          <w:rFonts w:ascii="Verdana" w:hAnsi="Verdana" w:cs="Arial"/>
          <w:sz w:val="20"/>
          <w:szCs w:val="20"/>
          <w:lang w:eastAsia="es-ES"/>
        </w:rPr>
        <w:t>El</w:t>
      </w:r>
      <w:r w:rsidRPr="001D5C45">
        <w:rPr>
          <w:rFonts w:ascii="Verdana" w:hAnsi="Verdana" w:cs="Arial"/>
          <w:sz w:val="20"/>
          <w:szCs w:val="20"/>
          <w:lang w:eastAsia="es-ES"/>
        </w:rPr>
        <w:t xml:space="preserve"> mism</w:t>
      </w:r>
      <w:r>
        <w:rPr>
          <w:rFonts w:ascii="Verdana" w:hAnsi="Verdana" w:cs="Arial"/>
          <w:sz w:val="20"/>
          <w:szCs w:val="20"/>
          <w:lang w:eastAsia="es-ES"/>
        </w:rPr>
        <w:t>o</w:t>
      </w:r>
      <w:r w:rsidRPr="001D5C45">
        <w:rPr>
          <w:rFonts w:ascii="Verdana" w:hAnsi="Verdana" w:cs="Arial"/>
          <w:sz w:val="20"/>
          <w:szCs w:val="20"/>
          <w:lang w:eastAsia="es-ES"/>
        </w:rPr>
        <w:t xml:space="preserve"> </w:t>
      </w:r>
      <w:r>
        <w:rPr>
          <w:rFonts w:ascii="Verdana" w:hAnsi="Verdana" w:cs="Arial"/>
          <w:sz w:val="20"/>
          <w:szCs w:val="20"/>
          <w:lang w:eastAsia="es-ES"/>
        </w:rPr>
        <w:t>procedimiento</w:t>
      </w:r>
      <w:r w:rsidRPr="001D5C45">
        <w:rPr>
          <w:rFonts w:ascii="Verdana" w:hAnsi="Verdana" w:cs="Arial"/>
          <w:sz w:val="20"/>
          <w:szCs w:val="20"/>
          <w:lang w:eastAsia="es-ES"/>
        </w:rPr>
        <w:t xml:space="preserve"> </w:t>
      </w:r>
      <w:r w:rsidR="003C58DA" w:rsidRPr="001D5C45">
        <w:rPr>
          <w:rFonts w:ascii="Verdana" w:hAnsi="Verdana" w:cs="Arial"/>
          <w:sz w:val="20"/>
          <w:szCs w:val="20"/>
          <w:lang w:eastAsia="es-ES"/>
        </w:rPr>
        <w:t xml:space="preserve">se aplicará </w:t>
      </w:r>
      <w:r w:rsidR="00B33402" w:rsidRPr="001D5C45">
        <w:rPr>
          <w:rFonts w:ascii="Verdana" w:hAnsi="Verdana" w:cs="Arial"/>
          <w:sz w:val="20"/>
          <w:szCs w:val="20"/>
          <w:lang w:eastAsia="es-ES"/>
        </w:rPr>
        <w:t>a</w:t>
      </w:r>
      <w:r w:rsidR="003C58DA" w:rsidRPr="001D5C45">
        <w:rPr>
          <w:rFonts w:ascii="Verdana" w:hAnsi="Verdana" w:cs="Arial"/>
          <w:sz w:val="20"/>
          <w:szCs w:val="20"/>
          <w:lang w:eastAsia="es-ES"/>
        </w:rPr>
        <w:t xml:space="preserve"> los retiros parciales </w:t>
      </w:r>
      <w:r w:rsidR="008C63D3" w:rsidRPr="001D5C45">
        <w:rPr>
          <w:rFonts w:ascii="Verdana" w:hAnsi="Verdana" w:cs="Arial"/>
          <w:sz w:val="20"/>
          <w:szCs w:val="20"/>
          <w:lang w:eastAsia="es-ES"/>
        </w:rPr>
        <w:t>para</w:t>
      </w:r>
      <w:r w:rsidR="003C58DA" w:rsidRPr="001D5C45">
        <w:rPr>
          <w:rFonts w:ascii="Verdana" w:hAnsi="Verdana" w:cs="Arial"/>
          <w:sz w:val="20"/>
          <w:szCs w:val="20"/>
          <w:lang w:eastAsia="es-ES"/>
        </w:rPr>
        <w:t xml:space="preserve"> la salida de la mercancía desde zona franca</w:t>
      </w:r>
      <w:r w:rsidR="008D3558">
        <w:rPr>
          <w:rFonts w:ascii="Verdana" w:hAnsi="Verdana" w:cs="Arial"/>
          <w:sz w:val="20"/>
          <w:szCs w:val="20"/>
          <w:lang w:eastAsia="es-ES"/>
        </w:rPr>
        <w:t xml:space="preserve">, debiendo presentar la </w:t>
      </w:r>
      <w:r w:rsidR="008279CD">
        <w:rPr>
          <w:rFonts w:ascii="Verdana" w:hAnsi="Verdana" w:cs="Arial"/>
          <w:sz w:val="20"/>
          <w:szCs w:val="20"/>
          <w:lang w:eastAsia="es-ES"/>
        </w:rPr>
        <w:t>Declaración</w:t>
      </w:r>
      <w:r w:rsidR="008D3558">
        <w:rPr>
          <w:rFonts w:ascii="Verdana" w:hAnsi="Verdana" w:cs="Arial"/>
          <w:sz w:val="20"/>
          <w:szCs w:val="20"/>
          <w:lang w:eastAsia="es-ES"/>
        </w:rPr>
        <w:t xml:space="preserve"> de Salida </w:t>
      </w:r>
      <w:r w:rsidR="00947AC2">
        <w:rPr>
          <w:rFonts w:ascii="Verdana" w:hAnsi="Verdana" w:cs="Arial"/>
          <w:sz w:val="20"/>
          <w:szCs w:val="20"/>
          <w:lang w:eastAsia="es-ES"/>
        </w:rPr>
        <w:t>de zona franca legalizada</w:t>
      </w:r>
      <w:r w:rsidR="003C58DA" w:rsidRPr="001D5C45">
        <w:rPr>
          <w:rFonts w:ascii="Verdana" w:hAnsi="Verdana" w:cs="Arial"/>
          <w:sz w:val="20"/>
          <w:szCs w:val="20"/>
          <w:lang w:eastAsia="es-ES"/>
        </w:rPr>
        <w:t>.</w:t>
      </w:r>
    </w:p>
    <w:p w:rsidR="00731CB5" w:rsidRPr="001D5C45" w:rsidRDefault="00731CB5" w:rsidP="00CC4BA1">
      <w:pPr>
        <w:pStyle w:val="Prrafodelista"/>
        <w:rPr>
          <w:rFonts w:ascii="Verdana" w:hAnsi="Verdana" w:cs="Arial"/>
          <w:sz w:val="20"/>
          <w:szCs w:val="20"/>
        </w:rPr>
      </w:pPr>
    </w:p>
    <w:p w:rsidR="00EA6288" w:rsidRPr="001D5C45" w:rsidRDefault="00EA6288" w:rsidP="00E061A2">
      <w:pPr>
        <w:pStyle w:val="Prrafodelista"/>
        <w:ind w:left="0"/>
        <w:jc w:val="both"/>
        <w:rPr>
          <w:rFonts w:ascii="Verdana" w:hAnsi="Verdana" w:cs="Arial"/>
          <w:sz w:val="20"/>
          <w:szCs w:val="20"/>
        </w:rPr>
      </w:pPr>
    </w:p>
    <w:p w:rsidR="005B501C" w:rsidRPr="001D5C45" w:rsidRDefault="005B501C" w:rsidP="008446AE">
      <w:pPr>
        <w:pStyle w:val="Ttulo1"/>
        <w:jc w:val="center"/>
        <w:rPr>
          <w:lang w:val="es-ES_tradnl"/>
        </w:rPr>
      </w:pPr>
      <w:bookmarkStart w:id="68" w:name="_Toc446427658"/>
      <w:r w:rsidRPr="001D5C45">
        <w:rPr>
          <w:lang w:val="es-ES_tradnl"/>
        </w:rPr>
        <w:t xml:space="preserve">Párrafo </w:t>
      </w:r>
      <w:r w:rsidR="00032E33" w:rsidRPr="001D5C45">
        <w:rPr>
          <w:lang w:val="es-ES_tradnl"/>
        </w:rPr>
        <w:t>1</w:t>
      </w:r>
      <w:r w:rsidR="002B0607" w:rsidRPr="001D5C45">
        <w:rPr>
          <w:lang w:val="es-ES_tradnl"/>
        </w:rPr>
        <w:t>1</w:t>
      </w:r>
      <w:bookmarkEnd w:id="68"/>
    </w:p>
    <w:p w:rsidR="0053394A" w:rsidRPr="001D5C45" w:rsidRDefault="0053394A" w:rsidP="00D70F12">
      <w:pPr>
        <w:pStyle w:val="Ttulo2"/>
        <w:jc w:val="center"/>
        <w:rPr>
          <w:lang w:val="es-ES_tradnl"/>
        </w:rPr>
      </w:pPr>
      <w:bookmarkStart w:id="69" w:name="_Toc445465704"/>
      <w:bookmarkStart w:id="70" w:name="_Toc445724611"/>
      <w:bookmarkStart w:id="71" w:name="_Toc446427230"/>
      <w:bookmarkStart w:id="72" w:name="_Toc446427659"/>
      <w:r w:rsidRPr="001D5C45">
        <w:rPr>
          <w:lang w:val="es-ES_tradnl"/>
        </w:rPr>
        <w:t>Del inventario</w:t>
      </w:r>
      <w:bookmarkEnd w:id="69"/>
      <w:bookmarkEnd w:id="70"/>
      <w:bookmarkEnd w:id="71"/>
      <w:bookmarkEnd w:id="72"/>
    </w:p>
    <w:p w:rsidR="0053394A" w:rsidRPr="001D5C45" w:rsidRDefault="0053394A">
      <w:pPr>
        <w:ind w:left="709"/>
        <w:jc w:val="both"/>
        <w:rPr>
          <w:rFonts w:ascii="Verdana" w:hAnsi="Verdana"/>
          <w:sz w:val="20"/>
          <w:szCs w:val="20"/>
          <w:lang w:eastAsia="es-ES"/>
        </w:rPr>
      </w:pPr>
    </w:p>
    <w:p w:rsidR="004A1893" w:rsidRPr="001D5C45" w:rsidRDefault="004A1893"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El inventario del usuario se conforma con todas las mercancías ingresad</w:t>
      </w:r>
      <w:r w:rsidR="00CE3EFD" w:rsidRPr="001D5C45">
        <w:rPr>
          <w:rFonts w:ascii="Verdana" w:hAnsi="Verdana"/>
          <w:sz w:val="20"/>
          <w:szCs w:val="20"/>
          <w:lang w:eastAsia="es-ES"/>
        </w:rPr>
        <w:t>as</w:t>
      </w:r>
      <w:r w:rsidRPr="001D5C45">
        <w:rPr>
          <w:rFonts w:ascii="Verdana" w:hAnsi="Verdana"/>
          <w:sz w:val="20"/>
          <w:szCs w:val="20"/>
          <w:lang w:eastAsia="es-ES"/>
        </w:rPr>
        <w:t xml:space="preserve"> a régimen de zona franca, incluidas las nacionales o nacionalizadas. De la misma manera, se deben incorporar a su inventario aquellas </w:t>
      </w:r>
      <w:r w:rsidR="00B3321D" w:rsidRPr="001D5C45">
        <w:rPr>
          <w:rFonts w:ascii="Verdana" w:hAnsi="Verdana"/>
          <w:sz w:val="20"/>
          <w:szCs w:val="20"/>
          <w:lang w:eastAsia="es-ES"/>
        </w:rPr>
        <w:t>mercancías</w:t>
      </w:r>
      <w:r w:rsidRPr="001D5C45">
        <w:rPr>
          <w:rFonts w:ascii="Verdana" w:hAnsi="Verdana"/>
          <w:sz w:val="20"/>
          <w:szCs w:val="20"/>
          <w:lang w:eastAsia="es-ES"/>
        </w:rPr>
        <w:t xml:space="preserve"> </w:t>
      </w:r>
      <w:r w:rsidR="00B3321D" w:rsidRPr="001D5C45">
        <w:rPr>
          <w:rFonts w:ascii="Verdana" w:hAnsi="Verdana"/>
          <w:sz w:val="20"/>
          <w:szCs w:val="20"/>
          <w:lang w:eastAsia="es-ES"/>
        </w:rPr>
        <w:t>adquiridas</w:t>
      </w:r>
      <w:r w:rsidRPr="001D5C45">
        <w:rPr>
          <w:rFonts w:ascii="Verdana" w:hAnsi="Verdana"/>
          <w:sz w:val="20"/>
          <w:szCs w:val="20"/>
          <w:lang w:eastAsia="es-ES"/>
        </w:rPr>
        <w:t xml:space="preserve"> mediante traspaso entre usuarios, aun cuando, físicamente no ingresen a</w:t>
      </w:r>
      <w:r w:rsidR="00B3321D" w:rsidRPr="001D5C45">
        <w:rPr>
          <w:rFonts w:ascii="Verdana" w:hAnsi="Verdana"/>
          <w:sz w:val="20"/>
          <w:szCs w:val="20"/>
          <w:lang w:eastAsia="es-ES"/>
        </w:rPr>
        <w:t xml:space="preserve"> sus </w:t>
      </w:r>
      <w:r w:rsidR="00C10278" w:rsidRPr="001D5C45">
        <w:rPr>
          <w:rFonts w:ascii="Verdana" w:hAnsi="Verdana"/>
          <w:sz w:val="20"/>
          <w:szCs w:val="20"/>
          <w:lang w:eastAsia="es-ES"/>
        </w:rPr>
        <w:t>instalaciones</w:t>
      </w:r>
      <w:r w:rsidR="00B3321D" w:rsidRPr="001D5C45">
        <w:rPr>
          <w:rFonts w:ascii="Verdana" w:hAnsi="Verdana"/>
          <w:sz w:val="20"/>
          <w:szCs w:val="20"/>
          <w:lang w:eastAsia="es-ES"/>
        </w:rPr>
        <w:t>.</w:t>
      </w:r>
    </w:p>
    <w:p w:rsidR="00731CB5" w:rsidRDefault="00731CB5" w:rsidP="00CC2EBE">
      <w:pPr>
        <w:pStyle w:val="Prrafodelista"/>
        <w:ind w:left="426" w:hanging="426"/>
        <w:jc w:val="both"/>
        <w:rPr>
          <w:rFonts w:ascii="Verdana" w:hAnsi="Verdana"/>
          <w:sz w:val="20"/>
          <w:szCs w:val="20"/>
          <w:lang w:eastAsia="es-ES"/>
        </w:rPr>
      </w:pPr>
    </w:p>
    <w:p w:rsidR="004F2395" w:rsidRPr="001D5C45" w:rsidRDefault="008D2582"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Asimismo, e</w:t>
      </w:r>
      <w:r w:rsidR="004F2395" w:rsidRPr="001D5C45">
        <w:rPr>
          <w:rFonts w:ascii="Verdana" w:hAnsi="Verdana"/>
          <w:sz w:val="20"/>
          <w:szCs w:val="20"/>
          <w:lang w:eastAsia="es-ES"/>
        </w:rPr>
        <w:t xml:space="preserve">l inventario debe </w:t>
      </w:r>
      <w:r w:rsidR="00CF2204" w:rsidRPr="001D5C45">
        <w:rPr>
          <w:rFonts w:ascii="Verdana" w:hAnsi="Verdana"/>
          <w:sz w:val="20"/>
          <w:szCs w:val="20"/>
          <w:lang w:eastAsia="es-ES"/>
        </w:rPr>
        <w:t>reflejar</w:t>
      </w:r>
      <w:r w:rsidR="004F2395" w:rsidRPr="001D5C45">
        <w:rPr>
          <w:rFonts w:ascii="Verdana" w:hAnsi="Verdana"/>
          <w:sz w:val="20"/>
          <w:szCs w:val="20"/>
          <w:lang w:eastAsia="es-ES"/>
        </w:rPr>
        <w:t>, las operaciones que implique una rebaja de las existencias del usuario.</w:t>
      </w:r>
    </w:p>
    <w:p w:rsidR="008D2582" w:rsidRPr="001D5C45" w:rsidRDefault="008D2582" w:rsidP="00CC2EBE">
      <w:pPr>
        <w:pStyle w:val="Prrafodelista"/>
        <w:ind w:left="426" w:hanging="426"/>
        <w:rPr>
          <w:rFonts w:ascii="Verdana" w:hAnsi="Verdana"/>
          <w:sz w:val="20"/>
          <w:szCs w:val="20"/>
          <w:lang w:eastAsia="es-ES"/>
        </w:rPr>
      </w:pPr>
    </w:p>
    <w:p w:rsidR="008D2582" w:rsidRPr="001D5C45" w:rsidRDefault="008D2582"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E</w:t>
      </w:r>
      <w:r w:rsidR="009B0DCC" w:rsidRPr="001D5C45">
        <w:rPr>
          <w:rFonts w:ascii="Verdana" w:hAnsi="Verdana"/>
          <w:sz w:val="20"/>
          <w:szCs w:val="20"/>
          <w:lang w:eastAsia="es-ES"/>
        </w:rPr>
        <w:t>n e</w:t>
      </w:r>
      <w:r w:rsidRPr="001D5C45">
        <w:rPr>
          <w:rFonts w:ascii="Verdana" w:hAnsi="Verdana"/>
          <w:sz w:val="20"/>
          <w:szCs w:val="20"/>
          <w:lang w:eastAsia="es-ES"/>
        </w:rPr>
        <w:t xml:space="preserve">l inventario </w:t>
      </w:r>
      <w:r w:rsidR="009B0DCC" w:rsidRPr="001D5C45">
        <w:rPr>
          <w:rFonts w:ascii="Verdana" w:hAnsi="Verdana"/>
          <w:sz w:val="20"/>
          <w:szCs w:val="20"/>
          <w:lang w:eastAsia="es-ES"/>
        </w:rPr>
        <w:t xml:space="preserve">se </w:t>
      </w:r>
      <w:r w:rsidRPr="001D5C45">
        <w:rPr>
          <w:rFonts w:ascii="Verdana" w:hAnsi="Verdana"/>
          <w:sz w:val="20"/>
          <w:szCs w:val="20"/>
          <w:lang w:eastAsia="es-ES"/>
        </w:rPr>
        <w:t>debe</w:t>
      </w:r>
      <w:r w:rsidR="009B0DCC" w:rsidRPr="001D5C45">
        <w:rPr>
          <w:rFonts w:ascii="Verdana" w:hAnsi="Verdana"/>
          <w:sz w:val="20"/>
          <w:szCs w:val="20"/>
          <w:lang w:eastAsia="es-ES"/>
        </w:rPr>
        <w:t>n</w:t>
      </w:r>
      <w:r w:rsidRPr="001D5C45">
        <w:rPr>
          <w:rFonts w:ascii="Verdana" w:hAnsi="Verdana"/>
          <w:sz w:val="20"/>
          <w:szCs w:val="20"/>
          <w:lang w:eastAsia="es-ES"/>
        </w:rPr>
        <w:t xml:space="preserve"> registrar y mantener todas las </w:t>
      </w:r>
      <w:r w:rsidR="005D659B" w:rsidRPr="001D5C45">
        <w:rPr>
          <w:rFonts w:ascii="Verdana" w:hAnsi="Verdana"/>
          <w:sz w:val="20"/>
          <w:szCs w:val="20"/>
          <w:lang w:eastAsia="es-ES"/>
        </w:rPr>
        <w:t>mercancías que han</w:t>
      </w:r>
      <w:r w:rsidRPr="001D5C45">
        <w:rPr>
          <w:rFonts w:ascii="Verdana" w:hAnsi="Verdana"/>
          <w:sz w:val="20"/>
          <w:szCs w:val="20"/>
          <w:lang w:eastAsia="es-ES"/>
        </w:rPr>
        <w:t xml:space="preserve"> ingres</w:t>
      </w:r>
      <w:r w:rsidR="005D659B" w:rsidRPr="001D5C45">
        <w:rPr>
          <w:rFonts w:ascii="Verdana" w:hAnsi="Verdana"/>
          <w:sz w:val="20"/>
          <w:szCs w:val="20"/>
          <w:lang w:eastAsia="es-ES"/>
        </w:rPr>
        <w:t>ado</w:t>
      </w:r>
      <w:r w:rsidRPr="001D5C45">
        <w:rPr>
          <w:rFonts w:ascii="Verdana" w:hAnsi="Verdana"/>
          <w:sz w:val="20"/>
          <w:szCs w:val="20"/>
          <w:lang w:eastAsia="es-ES"/>
        </w:rPr>
        <w:t>, independiente de la fecha de ocurrencia.</w:t>
      </w:r>
    </w:p>
    <w:p w:rsidR="00AD1016" w:rsidRPr="001D5C45" w:rsidRDefault="00AD1016" w:rsidP="00CC2EBE">
      <w:pPr>
        <w:pStyle w:val="Prrafodelista"/>
        <w:ind w:left="426" w:hanging="426"/>
        <w:rPr>
          <w:rFonts w:ascii="Verdana" w:hAnsi="Verdana"/>
          <w:sz w:val="20"/>
          <w:szCs w:val="20"/>
          <w:lang w:eastAsia="es-ES"/>
        </w:rPr>
      </w:pPr>
    </w:p>
    <w:p w:rsidR="001B7007" w:rsidRPr="001D5C45" w:rsidRDefault="00AD1016"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La</w:t>
      </w:r>
      <w:r w:rsidR="00116127" w:rsidRPr="001D5C45">
        <w:rPr>
          <w:rFonts w:ascii="Verdana" w:hAnsi="Verdana"/>
          <w:sz w:val="20"/>
          <w:szCs w:val="20"/>
          <w:lang w:eastAsia="es-ES"/>
        </w:rPr>
        <w:t>s</w:t>
      </w:r>
      <w:r w:rsidRPr="001D5C45">
        <w:rPr>
          <w:rFonts w:ascii="Verdana" w:hAnsi="Verdana"/>
          <w:sz w:val="20"/>
          <w:szCs w:val="20"/>
          <w:lang w:eastAsia="es-ES"/>
        </w:rPr>
        <w:t xml:space="preserve"> mercancía</w:t>
      </w:r>
      <w:r w:rsidR="00116127" w:rsidRPr="001D5C45">
        <w:rPr>
          <w:rFonts w:ascii="Verdana" w:hAnsi="Verdana"/>
          <w:sz w:val="20"/>
          <w:szCs w:val="20"/>
          <w:lang w:eastAsia="es-ES"/>
        </w:rPr>
        <w:t>s</w:t>
      </w:r>
      <w:r w:rsidRPr="001D5C45">
        <w:rPr>
          <w:rFonts w:ascii="Verdana" w:hAnsi="Verdana"/>
          <w:sz w:val="20"/>
          <w:szCs w:val="20"/>
          <w:lang w:eastAsia="es-ES"/>
        </w:rPr>
        <w:t xml:space="preserve"> que</w:t>
      </w:r>
      <w:r w:rsidR="00116127" w:rsidRPr="001D5C45">
        <w:rPr>
          <w:rFonts w:ascii="Verdana" w:hAnsi="Verdana"/>
          <w:sz w:val="20"/>
          <w:szCs w:val="20"/>
          <w:lang w:eastAsia="es-ES"/>
        </w:rPr>
        <w:t xml:space="preserve"> </w:t>
      </w:r>
      <w:r w:rsidRPr="001D5C45">
        <w:rPr>
          <w:rFonts w:ascii="Verdana" w:hAnsi="Verdana"/>
          <w:sz w:val="20"/>
          <w:szCs w:val="20"/>
          <w:lang w:eastAsia="es-ES"/>
        </w:rPr>
        <w:t>ingresa</w:t>
      </w:r>
      <w:r w:rsidR="006612F2" w:rsidRPr="001D5C45">
        <w:rPr>
          <w:rFonts w:ascii="Verdana" w:hAnsi="Verdana"/>
          <w:sz w:val="20"/>
          <w:szCs w:val="20"/>
          <w:lang w:eastAsia="es-ES"/>
        </w:rPr>
        <w:t>n</w:t>
      </w:r>
      <w:r w:rsidRPr="001D5C45">
        <w:rPr>
          <w:rFonts w:ascii="Verdana" w:hAnsi="Verdana"/>
          <w:sz w:val="20"/>
          <w:szCs w:val="20"/>
          <w:lang w:eastAsia="es-ES"/>
        </w:rPr>
        <w:t xml:space="preserve"> </w:t>
      </w:r>
      <w:r w:rsidR="00116127" w:rsidRPr="001D5C45">
        <w:rPr>
          <w:rFonts w:ascii="Verdana" w:hAnsi="Verdana"/>
          <w:sz w:val="20"/>
          <w:szCs w:val="20"/>
          <w:lang w:eastAsia="es-ES"/>
        </w:rPr>
        <w:t>los usuario</w:t>
      </w:r>
      <w:r w:rsidR="006612F2" w:rsidRPr="001D5C45">
        <w:rPr>
          <w:rFonts w:ascii="Verdana" w:hAnsi="Verdana"/>
          <w:sz w:val="20"/>
          <w:szCs w:val="20"/>
          <w:lang w:eastAsia="es-ES"/>
        </w:rPr>
        <w:t>s</w:t>
      </w:r>
      <w:r w:rsidR="00116127" w:rsidRPr="001D5C45">
        <w:rPr>
          <w:rFonts w:ascii="Verdana" w:hAnsi="Verdana"/>
          <w:sz w:val="20"/>
          <w:szCs w:val="20"/>
          <w:lang w:eastAsia="es-ES"/>
        </w:rPr>
        <w:t xml:space="preserve"> </w:t>
      </w:r>
      <w:r w:rsidR="006612F2" w:rsidRPr="001D5C45">
        <w:rPr>
          <w:rFonts w:ascii="Verdana" w:hAnsi="Verdana"/>
          <w:sz w:val="20"/>
          <w:szCs w:val="20"/>
          <w:lang w:eastAsia="es-ES"/>
        </w:rPr>
        <w:t>al régimen de zona franca</w:t>
      </w:r>
      <w:r w:rsidRPr="001D5C45">
        <w:rPr>
          <w:rFonts w:ascii="Verdana" w:hAnsi="Verdana"/>
          <w:sz w:val="20"/>
          <w:szCs w:val="20"/>
          <w:lang w:eastAsia="es-ES"/>
        </w:rPr>
        <w:t>, se debe</w:t>
      </w:r>
      <w:r w:rsidR="00116127" w:rsidRPr="001D5C45">
        <w:rPr>
          <w:rFonts w:ascii="Verdana" w:hAnsi="Verdana"/>
          <w:sz w:val="20"/>
          <w:szCs w:val="20"/>
          <w:lang w:eastAsia="es-ES"/>
        </w:rPr>
        <w:t>rán</w:t>
      </w:r>
      <w:r w:rsidRPr="001D5C45">
        <w:rPr>
          <w:rFonts w:ascii="Verdana" w:hAnsi="Verdana"/>
          <w:sz w:val="20"/>
          <w:szCs w:val="20"/>
          <w:lang w:eastAsia="es-ES"/>
        </w:rPr>
        <w:t xml:space="preserve"> agregar</w:t>
      </w:r>
      <w:r w:rsidR="00116127" w:rsidRPr="001D5C45">
        <w:rPr>
          <w:rFonts w:ascii="Verdana" w:hAnsi="Verdana"/>
          <w:sz w:val="20"/>
          <w:szCs w:val="20"/>
          <w:lang w:eastAsia="es-ES"/>
        </w:rPr>
        <w:t xml:space="preserve"> al </w:t>
      </w:r>
      <w:r w:rsidR="00824C59" w:rsidRPr="001D5C45">
        <w:rPr>
          <w:rFonts w:ascii="Verdana" w:hAnsi="Verdana"/>
          <w:sz w:val="20"/>
          <w:szCs w:val="20"/>
          <w:lang w:eastAsia="es-ES"/>
        </w:rPr>
        <w:t>inventario</w:t>
      </w:r>
      <w:r w:rsidR="00607D27">
        <w:rPr>
          <w:rFonts w:ascii="Verdana" w:hAnsi="Verdana"/>
          <w:sz w:val="20"/>
          <w:szCs w:val="20"/>
          <w:lang w:eastAsia="es-ES"/>
        </w:rPr>
        <w:t>, como stock no disponible,</w:t>
      </w:r>
      <w:r w:rsidR="00824C59" w:rsidRPr="001D5C45">
        <w:rPr>
          <w:rFonts w:ascii="Verdana" w:hAnsi="Verdana"/>
          <w:sz w:val="20"/>
          <w:szCs w:val="20"/>
          <w:lang w:eastAsia="es-ES"/>
        </w:rPr>
        <w:t xml:space="preserve"> </w:t>
      </w:r>
      <w:r w:rsidRPr="001D5C45">
        <w:rPr>
          <w:rFonts w:ascii="Verdana" w:hAnsi="Verdana"/>
          <w:sz w:val="20"/>
          <w:szCs w:val="20"/>
          <w:lang w:eastAsia="es-ES"/>
        </w:rPr>
        <w:t xml:space="preserve">desde el momento en que </w:t>
      </w:r>
      <w:r w:rsidR="00116127" w:rsidRPr="001D5C45">
        <w:rPr>
          <w:rFonts w:ascii="Verdana" w:hAnsi="Verdana"/>
          <w:sz w:val="20"/>
          <w:szCs w:val="20"/>
          <w:lang w:eastAsia="es-ES"/>
        </w:rPr>
        <w:t xml:space="preserve">la destinación aduanera </w:t>
      </w:r>
      <w:r w:rsidR="007C48F3" w:rsidRPr="001D5C45">
        <w:rPr>
          <w:rFonts w:ascii="Verdana" w:hAnsi="Verdana"/>
          <w:sz w:val="20"/>
          <w:szCs w:val="20"/>
          <w:lang w:eastAsia="es-ES"/>
        </w:rPr>
        <w:t xml:space="preserve">u otros </w:t>
      </w:r>
      <w:r w:rsidR="00116127" w:rsidRPr="001D5C45">
        <w:rPr>
          <w:rFonts w:ascii="Verdana" w:hAnsi="Verdana"/>
          <w:sz w:val="20"/>
          <w:szCs w:val="20"/>
          <w:lang w:eastAsia="es-ES"/>
        </w:rPr>
        <w:t>documento</w:t>
      </w:r>
      <w:r w:rsidR="007C48F3" w:rsidRPr="001D5C45">
        <w:rPr>
          <w:rFonts w:ascii="Verdana" w:hAnsi="Verdana"/>
          <w:sz w:val="20"/>
          <w:szCs w:val="20"/>
          <w:lang w:eastAsia="es-ES"/>
        </w:rPr>
        <w:t>s que permitan el aumento de inventario</w:t>
      </w:r>
      <w:r w:rsidR="00116127" w:rsidRPr="001D5C45">
        <w:rPr>
          <w:rFonts w:ascii="Verdana" w:hAnsi="Verdana"/>
          <w:sz w:val="20"/>
          <w:szCs w:val="20"/>
          <w:lang w:eastAsia="es-ES"/>
        </w:rPr>
        <w:t xml:space="preserve"> se encuentre</w:t>
      </w:r>
      <w:r w:rsidR="007C48F3" w:rsidRPr="001D5C45">
        <w:rPr>
          <w:rFonts w:ascii="Verdana" w:hAnsi="Verdana"/>
          <w:sz w:val="20"/>
          <w:szCs w:val="20"/>
          <w:lang w:eastAsia="es-ES"/>
        </w:rPr>
        <w:t>n</w:t>
      </w:r>
      <w:r w:rsidRPr="001D5C45">
        <w:rPr>
          <w:rFonts w:ascii="Verdana" w:hAnsi="Verdana"/>
          <w:sz w:val="20"/>
          <w:szCs w:val="20"/>
          <w:lang w:eastAsia="es-ES"/>
        </w:rPr>
        <w:t xml:space="preserve"> legalizado</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 por el Servicio de Aduana o visado</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 por la </w:t>
      </w:r>
      <w:r w:rsidR="007C48F3" w:rsidRPr="001D5C45">
        <w:rPr>
          <w:rFonts w:ascii="Verdana" w:hAnsi="Verdana"/>
          <w:sz w:val="20"/>
          <w:szCs w:val="20"/>
          <w:lang w:eastAsia="es-ES"/>
        </w:rPr>
        <w:t>s</w:t>
      </w:r>
      <w:r w:rsidR="00116127" w:rsidRPr="001D5C45">
        <w:rPr>
          <w:rFonts w:ascii="Verdana" w:hAnsi="Verdana"/>
          <w:sz w:val="20"/>
          <w:szCs w:val="20"/>
          <w:lang w:eastAsia="es-ES"/>
        </w:rPr>
        <w:t xml:space="preserve">ociedad </w:t>
      </w:r>
      <w:r w:rsidR="007C48F3" w:rsidRPr="001D5C45">
        <w:rPr>
          <w:rFonts w:ascii="Verdana" w:hAnsi="Verdana"/>
          <w:sz w:val="20"/>
          <w:szCs w:val="20"/>
          <w:lang w:eastAsia="es-ES"/>
        </w:rPr>
        <w:t>a</w:t>
      </w:r>
      <w:r w:rsidR="00116127" w:rsidRPr="001D5C45">
        <w:rPr>
          <w:rFonts w:ascii="Verdana" w:hAnsi="Verdana"/>
          <w:sz w:val="20"/>
          <w:szCs w:val="20"/>
          <w:lang w:eastAsia="es-ES"/>
        </w:rPr>
        <w:t>dministradora, según corresponda.</w:t>
      </w:r>
    </w:p>
    <w:p w:rsidR="0054434A" w:rsidRPr="001D5C45" w:rsidRDefault="0054434A" w:rsidP="00CC2EBE">
      <w:pPr>
        <w:pStyle w:val="Prrafodelista"/>
        <w:ind w:left="426" w:hanging="426"/>
        <w:jc w:val="both"/>
        <w:rPr>
          <w:rFonts w:ascii="Verdana" w:hAnsi="Verdana"/>
          <w:sz w:val="20"/>
          <w:szCs w:val="20"/>
          <w:lang w:eastAsia="es-ES"/>
        </w:rPr>
      </w:pPr>
    </w:p>
    <w:p w:rsidR="00956D1C" w:rsidRDefault="00956D1C"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El usuario sólo podrá disponer de las mercancías, después que se consigne en el sistema informático de la sociedad administradora, su arribo material mediante el ingreso a sus bodegas, dentro de los plazos que determine cada Aduana, mientras no se cumpla esta condición, la mercancía debe incluirse en el stock no disponible del inventario del usuario, y s</w:t>
      </w:r>
      <w:r w:rsidR="00862146">
        <w:rPr>
          <w:rFonts w:ascii="Verdana" w:hAnsi="Verdana"/>
          <w:sz w:val="20"/>
          <w:szCs w:val="20"/>
          <w:lang w:eastAsia="es-ES"/>
        </w:rPr>
        <w:t>ólo</w:t>
      </w:r>
      <w:r w:rsidRPr="001D5C45">
        <w:rPr>
          <w:rFonts w:ascii="Verdana" w:hAnsi="Verdana"/>
          <w:sz w:val="20"/>
          <w:szCs w:val="20"/>
          <w:lang w:eastAsia="es-ES"/>
        </w:rPr>
        <w:t xml:space="preserve"> con su ingreso al sistema, pasará a estar disponible, pudiendo realizar operaciones sobre ella.</w:t>
      </w:r>
    </w:p>
    <w:p w:rsidR="001F39B8" w:rsidRPr="001D5C45" w:rsidRDefault="001F39B8" w:rsidP="00CC2EBE">
      <w:pPr>
        <w:pStyle w:val="Prrafodelista"/>
        <w:ind w:left="426" w:hanging="426"/>
        <w:jc w:val="both"/>
        <w:rPr>
          <w:rFonts w:ascii="Verdana" w:hAnsi="Verdana"/>
          <w:sz w:val="20"/>
          <w:szCs w:val="20"/>
          <w:lang w:eastAsia="es-ES"/>
        </w:rPr>
      </w:pPr>
    </w:p>
    <w:p w:rsidR="001F39B8" w:rsidRPr="001D5C45" w:rsidRDefault="001F39B8"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Las mercancías que se descarguen del inventario, se rebajarán una vez que la destinación aduanera u otros documentos que permitan la disminución del inventario, ha</w:t>
      </w:r>
      <w:r>
        <w:rPr>
          <w:rFonts w:ascii="Verdana" w:hAnsi="Verdana"/>
          <w:sz w:val="20"/>
          <w:szCs w:val="20"/>
          <w:lang w:eastAsia="es-ES"/>
        </w:rPr>
        <w:t>ya</w:t>
      </w:r>
      <w:r w:rsidRPr="001D5C45">
        <w:rPr>
          <w:rFonts w:ascii="Verdana" w:hAnsi="Verdana"/>
          <w:sz w:val="20"/>
          <w:szCs w:val="20"/>
          <w:lang w:eastAsia="es-ES"/>
        </w:rPr>
        <w:t xml:space="preserve">n cumplido con todas las etapas de </w:t>
      </w:r>
      <w:r w:rsidR="008279CD" w:rsidRPr="001D5C45">
        <w:rPr>
          <w:rFonts w:ascii="Verdana" w:hAnsi="Verdana"/>
          <w:sz w:val="20"/>
          <w:szCs w:val="20"/>
          <w:lang w:eastAsia="es-ES"/>
        </w:rPr>
        <w:t>tramitaciones administrativas y operativas</w:t>
      </w:r>
      <w:r w:rsidRPr="001D5C45">
        <w:rPr>
          <w:rFonts w:ascii="Verdana" w:hAnsi="Verdana"/>
          <w:sz w:val="20"/>
          <w:szCs w:val="20"/>
          <w:lang w:eastAsia="es-ES"/>
        </w:rPr>
        <w:t>.</w:t>
      </w:r>
    </w:p>
    <w:p w:rsidR="00312CD1" w:rsidRPr="001D5C45" w:rsidRDefault="00312CD1" w:rsidP="00CC2EBE">
      <w:pPr>
        <w:pStyle w:val="Prrafodelista"/>
        <w:ind w:left="426" w:hanging="426"/>
        <w:jc w:val="both"/>
        <w:rPr>
          <w:rFonts w:ascii="Verdana" w:hAnsi="Verdana"/>
          <w:sz w:val="20"/>
          <w:szCs w:val="20"/>
          <w:lang w:eastAsia="es-ES"/>
        </w:rPr>
      </w:pPr>
    </w:p>
    <w:p w:rsidR="00930E5D" w:rsidRPr="001D5C45" w:rsidRDefault="00930E5D"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El Servicio tendrá por auténtica la información entregada por la sociedad administradora respecto de las existencias que conforman el inventario del usuario.</w:t>
      </w:r>
    </w:p>
    <w:p w:rsidR="00BA3E75" w:rsidRDefault="00BA3E75" w:rsidP="00CC2EBE">
      <w:pPr>
        <w:pStyle w:val="Prrafodelista"/>
        <w:ind w:left="426" w:hanging="426"/>
        <w:jc w:val="both"/>
        <w:rPr>
          <w:rFonts w:ascii="Verdana" w:hAnsi="Verdana"/>
          <w:sz w:val="20"/>
          <w:szCs w:val="20"/>
          <w:lang w:eastAsia="es-ES"/>
        </w:rPr>
      </w:pPr>
    </w:p>
    <w:p w:rsidR="00F40BA7" w:rsidRPr="001D5C45" w:rsidRDefault="00B3321D"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 xml:space="preserve">El </w:t>
      </w:r>
      <w:r w:rsidR="00B75F8C" w:rsidRPr="001D5C45">
        <w:rPr>
          <w:rFonts w:ascii="Verdana" w:hAnsi="Verdana"/>
          <w:sz w:val="20"/>
          <w:szCs w:val="20"/>
          <w:lang w:eastAsia="es-ES"/>
        </w:rPr>
        <w:t>inventario</w:t>
      </w:r>
      <w:r w:rsidRPr="001D5C45">
        <w:rPr>
          <w:rFonts w:ascii="Verdana" w:hAnsi="Verdana"/>
          <w:sz w:val="20"/>
          <w:szCs w:val="20"/>
          <w:lang w:eastAsia="es-ES"/>
        </w:rPr>
        <w:t xml:space="preserve"> que </w:t>
      </w:r>
      <w:r w:rsidR="00C7306D" w:rsidRPr="001D5C45">
        <w:rPr>
          <w:rFonts w:ascii="Verdana" w:hAnsi="Verdana"/>
          <w:sz w:val="20"/>
          <w:szCs w:val="20"/>
          <w:lang w:eastAsia="es-ES"/>
        </w:rPr>
        <w:t xml:space="preserve">la sociedad administradora </w:t>
      </w:r>
      <w:r w:rsidRPr="001D5C45">
        <w:rPr>
          <w:rFonts w:ascii="Verdana" w:hAnsi="Verdana"/>
          <w:sz w:val="20"/>
          <w:szCs w:val="20"/>
          <w:lang w:eastAsia="es-ES"/>
        </w:rPr>
        <w:t>entregue al Servicio</w:t>
      </w:r>
      <w:r w:rsidR="001152EF" w:rsidRPr="001D5C45">
        <w:rPr>
          <w:rFonts w:ascii="Verdana" w:hAnsi="Verdana"/>
          <w:sz w:val="20"/>
          <w:szCs w:val="20"/>
          <w:lang w:eastAsia="es-ES"/>
        </w:rPr>
        <w:t xml:space="preserve"> de Aduanas</w:t>
      </w:r>
      <w:r w:rsidRPr="001D5C45">
        <w:rPr>
          <w:rFonts w:ascii="Verdana" w:hAnsi="Verdana"/>
          <w:sz w:val="20"/>
          <w:szCs w:val="20"/>
          <w:lang w:eastAsia="es-ES"/>
        </w:rPr>
        <w:t>, dar</w:t>
      </w:r>
      <w:r w:rsidR="00985782" w:rsidRPr="001D5C45">
        <w:rPr>
          <w:rFonts w:ascii="Verdana" w:hAnsi="Verdana"/>
          <w:sz w:val="20"/>
          <w:szCs w:val="20"/>
          <w:lang w:eastAsia="es-ES"/>
        </w:rPr>
        <w:t>á</w:t>
      </w:r>
      <w:r w:rsidRPr="001D5C45">
        <w:rPr>
          <w:rFonts w:ascii="Verdana" w:hAnsi="Verdana"/>
          <w:sz w:val="20"/>
          <w:szCs w:val="20"/>
          <w:lang w:eastAsia="es-ES"/>
        </w:rPr>
        <w:t xml:space="preserve"> cuenta</w:t>
      </w:r>
      <w:r w:rsidR="00FB3BA9" w:rsidRPr="001D5C45">
        <w:rPr>
          <w:rFonts w:ascii="Verdana" w:hAnsi="Verdana"/>
          <w:sz w:val="20"/>
          <w:szCs w:val="20"/>
          <w:lang w:eastAsia="es-ES"/>
        </w:rPr>
        <w:t xml:space="preserve">, a lo menos, </w:t>
      </w:r>
      <w:r w:rsidR="00545D94" w:rsidRPr="001D5C45">
        <w:rPr>
          <w:rFonts w:ascii="Verdana" w:hAnsi="Verdana"/>
          <w:sz w:val="20"/>
          <w:szCs w:val="20"/>
          <w:lang w:eastAsia="es-ES"/>
        </w:rPr>
        <w:t xml:space="preserve">de </w:t>
      </w:r>
      <w:r w:rsidR="00BA3CCF" w:rsidRPr="001D5C45">
        <w:rPr>
          <w:rFonts w:ascii="Verdana" w:hAnsi="Verdana"/>
          <w:sz w:val="20"/>
          <w:szCs w:val="20"/>
          <w:lang w:eastAsia="es-ES"/>
        </w:rPr>
        <w:t xml:space="preserve">la siguiente </w:t>
      </w:r>
      <w:r w:rsidR="00FB3BA9" w:rsidRPr="001D5C45">
        <w:rPr>
          <w:rFonts w:ascii="Verdana" w:hAnsi="Verdana"/>
          <w:sz w:val="20"/>
          <w:szCs w:val="20"/>
          <w:lang w:eastAsia="es-ES"/>
        </w:rPr>
        <w:t>información</w:t>
      </w:r>
      <w:r w:rsidR="00BA3CCF" w:rsidRPr="001D5C45">
        <w:rPr>
          <w:rFonts w:ascii="Verdana" w:hAnsi="Verdana"/>
          <w:sz w:val="20"/>
          <w:szCs w:val="20"/>
          <w:lang w:eastAsia="es-ES"/>
        </w:rPr>
        <w:t>:</w:t>
      </w:r>
      <w:r w:rsidRPr="001D5C45">
        <w:rPr>
          <w:rFonts w:ascii="Verdana" w:hAnsi="Verdana"/>
          <w:sz w:val="20"/>
          <w:szCs w:val="20"/>
          <w:lang w:eastAsia="es-ES"/>
        </w:rPr>
        <w:t xml:space="preserve"> </w:t>
      </w:r>
      <w:r w:rsidR="001152EF" w:rsidRPr="001D5C45">
        <w:rPr>
          <w:rFonts w:ascii="Verdana" w:hAnsi="Verdana"/>
          <w:sz w:val="20"/>
          <w:szCs w:val="20"/>
          <w:lang w:eastAsia="es-ES"/>
        </w:rPr>
        <w:t>descripción</w:t>
      </w:r>
      <w:r w:rsidR="00FB3BA9" w:rsidRPr="001D5C45">
        <w:rPr>
          <w:rFonts w:ascii="Verdana" w:hAnsi="Verdana"/>
          <w:sz w:val="20"/>
          <w:szCs w:val="20"/>
          <w:lang w:eastAsia="es-ES"/>
        </w:rPr>
        <w:t xml:space="preserve"> de las mercancías</w:t>
      </w:r>
      <w:r w:rsidR="001152EF" w:rsidRPr="001D5C45">
        <w:rPr>
          <w:rFonts w:ascii="Verdana" w:hAnsi="Verdana"/>
          <w:sz w:val="20"/>
          <w:szCs w:val="20"/>
          <w:lang w:eastAsia="es-ES"/>
        </w:rPr>
        <w:t xml:space="preserve">, </w:t>
      </w:r>
      <w:r w:rsidR="00141C47" w:rsidRPr="001D5C45">
        <w:rPr>
          <w:rFonts w:ascii="Verdana" w:hAnsi="Verdana"/>
          <w:sz w:val="20"/>
          <w:szCs w:val="20"/>
        </w:rPr>
        <w:t xml:space="preserve">cantidad, </w:t>
      </w:r>
      <w:r w:rsidR="00C06ACD" w:rsidRPr="001D5C45">
        <w:rPr>
          <w:rFonts w:ascii="Verdana" w:hAnsi="Verdana"/>
          <w:sz w:val="20"/>
          <w:szCs w:val="20"/>
        </w:rPr>
        <w:t>unidad de medida</w:t>
      </w:r>
      <w:r w:rsidR="00423289">
        <w:rPr>
          <w:rFonts w:ascii="Verdana" w:hAnsi="Verdana"/>
          <w:sz w:val="20"/>
          <w:szCs w:val="20"/>
        </w:rPr>
        <w:t xml:space="preserve"> de comercialización</w:t>
      </w:r>
      <w:r w:rsidR="00C06ACD" w:rsidRPr="001D5C45">
        <w:rPr>
          <w:rFonts w:ascii="Verdana" w:hAnsi="Verdana"/>
          <w:sz w:val="20"/>
          <w:szCs w:val="20"/>
        </w:rPr>
        <w:t xml:space="preserve">, </w:t>
      </w:r>
      <w:r w:rsidR="00141C47" w:rsidRPr="001D5C45">
        <w:rPr>
          <w:rFonts w:ascii="Verdana" w:hAnsi="Verdana"/>
          <w:sz w:val="20"/>
          <w:szCs w:val="20"/>
        </w:rPr>
        <w:t>valor</w:t>
      </w:r>
      <w:r w:rsidR="00427318">
        <w:rPr>
          <w:rFonts w:ascii="Verdana" w:hAnsi="Verdana"/>
          <w:sz w:val="20"/>
          <w:szCs w:val="20"/>
        </w:rPr>
        <w:t xml:space="preserve"> </w:t>
      </w:r>
      <w:r w:rsidR="00312CD1" w:rsidRPr="001D5C45">
        <w:rPr>
          <w:rFonts w:ascii="Verdana" w:hAnsi="Verdana"/>
          <w:sz w:val="20"/>
          <w:szCs w:val="20"/>
        </w:rPr>
        <w:t>CIF</w:t>
      </w:r>
      <w:r w:rsidR="00427318">
        <w:rPr>
          <w:rFonts w:ascii="Verdana" w:hAnsi="Verdana"/>
          <w:sz w:val="20"/>
          <w:szCs w:val="20"/>
        </w:rPr>
        <w:t xml:space="preserve"> para las mercancías extranjeras, valor de ingreso para las mercancías nacionales</w:t>
      </w:r>
      <w:r w:rsidR="00141C47" w:rsidRPr="001D5C45">
        <w:rPr>
          <w:rFonts w:ascii="Verdana" w:hAnsi="Verdana"/>
          <w:sz w:val="20"/>
          <w:szCs w:val="20"/>
        </w:rPr>
        <w:t>, ubicación</w:t>
      </w:r>
      <w:r w:rsidR="002A4FEA" w:rsidRPr="001D5C45">
        <w:rPr>
          <w:rFonts w:ascii="Verdana" w:hAnsi="Verdana"/>
          <w:sz w:val="20"/>
          <w:szCs w:val="20"/>
        </w:rPr>
        <w:t>, stock disponible y stock no disponible</w:t>
      </w:r>
      <w:r w:rsidR="00141C47" w:rsidRPr="001D5C45">
        <w:rPr>
          <w:rFonts w:ascii="Verdana" w:hAnsi="Verdana"/>
          <w:sz w:val="20"/>
          <w:szCs w:val="20"/>
        </w:rPr>
        <w:t xml:space="preserve"> de las mercancías mantenidas dentro de la zona franca, separado por usuario. Este sistema</w:t>
      </w:r>
      <w:r w:rsidR="00BA6C1D" w:rsidRPr="001D5C45">
        <w:rPr>
          <w:rFonts w:ascii="Verdana" w:hAnsi="Verdana"/>
          <w:sz w:val="20"/>
          <w:szCs w:val="20"/>
        </w:rPr>
        <w:t>, además,</w:t>
      </w:r>
      <w:r w:rsidR="00141C47" w:rsidRPr="001D5C45">
        <w:rPr>
          <w:rFonts w:ascii="Verdana" w:hAnsi="Verdana"/>
          <w:sz w:val="20"/>
          <w:szCs w:val="20"/>
        </w:rPr>
        <w:t xml:space="preserve"> deberá </w:t>
      </w:r>
      <w:r w:rsidR="008370BE" w:rsidRPr="001D5C45">
        <w:rPr>
          <w:rFonts w:ascii="Verdana" w:hAnsi="Verdana"/>
          <w:sz w:val="20"/>
          <w:szCs w:val="20"/>
        </w:rPr>
        <w:t xml:space="preserve">permitir </w:t>
      </w:r>
      <w:r w:rsidR="00BA6C1D" w:rsidRPr="001D5C45">
        <w:rPr>
          <w:rFonts w:ascii="Verdana" w:hAnsi="Verdana"/>
          <w:sz w:val="20"/>
          <w:szCs w:val="20"/>
        </w:rPr>
        <w:t xml:space="preserve">acceder a </w:t>
      </w:r>
      <w:r w:rsidR="00141C47" w:rsidRPr="001D5C45">
        <w:rPr>
          <w:rFonts w:ascii="Verdana" w:hAnsi="Verdana"/>
          <w:sz w:val="20"/>
          <w:szCs w:val="20"/>
        </w:rPr>
        <w:t xml:space="preserve">los números y fechas de los documentos </w:t>
      </w:r>
      <w:r w:rsidR="008370BE" w:rsidRPr="001D5C45">
        <w:rPr>
          <w:rFonts w:ascii="Verdana" w:hAnsi="Verdana"/>
          <w:sz w:val="20"/>
          <w:szCs w:val="20"/>
        </w:rPr>
        <w:t xml:space="preserve">que respaldan </w:t>
      </w:r>
      <w:r w:rsidR="00890CD2" w:rsidRPr="001D5C45">
        <w:rPr>
          <w:rFonts w:ascii="Verdana" w:hAnsi="Verdana"/>
          <w:sz w:val="20"/>
          <w:szCs w:val="20"/>
        </w:rPr>
        <w:t xml:space="preserve">el </w:t>
      </w:r>
      <w:r w:rsidR="00141C47" w:rsidRPr="001D5C45">
        <w:rPr>
          <w:rFonts w:ascii="Verdana" w:hAnsi="Verdana"/>
          <w:sz w:val="20"/>
          <w:szCs w:val="20"/>
        </w:rPr>
        <w:t>ingreso</w:t>
      </w:r>
      <w:r w:rsidR="00B70300" w:rsidRPr="001D5C45">
        <w:rPr>
          <w:rFonts w:ascii="Verdana" w:hAnsi="Verdana"/>
          <w:sz w:val="20"/>
          <w:szCs w:val="20"/>
        </w:rPr>
        <w:t xml:space="preserve"> o salida</w:t>
      </w:r>
      <w:r w:rsidR="00BA6C1D" w:rsidRPr="001D5C45">
        <w:rPr>
          <w:rFonts w:ascii="Verdana" w:hAnsi="Verdana"/>
          <w:sz w:val="20"/>
          <w:szCs w:val="20"/>
        </w:rPr>
        <w:t xml:space="preserve"> </w:t>
      </w:r>
      <w:r w:rsidR="008370BE" w:rsidRPr="001D5C45">
        <w:rPr>
          <w:rFonts w:ascii="Verdana" w:hAnsi="Verdana"/>
          <w:sz w:val="20"/>
          <w:szCs w:val="20"/>
        </w:rPr>
        <w:t xml:space="preserve">de la mercancía </w:t>
      </w:r>
      <w:r w:rsidR="00DC3065" w:rsidRPr="001D5C45">
        <w:rPr>
          <w:rFonts w:ascii="Verdana" w:hAnsi="Verdana"/>
          <w:sz w:val="20"/>
          <w:szCs w:val="20"/>
        </w:rPr>
        <w:t xml:space="preserve">del </w:t>
      </w:r>
      <w:r w:rsidR="00BA6C1D" w:rsidRPr="001D5C45">
        <w:rPr>
          <w:rFonts w:ascii="Verdana" w:hAnsi="Verdana"/>
          <w:sz w:val="20"/>
          <w:szCs w:val="20"/>
        </w:rPr>
        <w:t>inventario</w:t>
      </w:r>
      <w:r w:rsidR="00141C47" w:rsidRPr="001D5C45">
        <w:rPr>
          <w:rFonts w:ascii="Verdana" w:hAnsi="Verdana"/>
          <w:sz w:val="20"/>
          <w:szCs w:val="20"/>
        </w:rPr>
        <w:t>.</w:t>
      </w:r>
    </w:p>
    <w:p w:rsidR="000A6408" w:rsidRPr="001D5C45" w:rsidRDefault="000A6408" w:rsidP="00CC2EBE">
      <w:pPr>
        <w:pStyle w:val="Prrafodelista"/>
        <w:ind w:left="426" w:hanging="426"/>
        <w:rPr>
          <w:rFonts w:ascii="Verdana" w:hAnsi="Verdana"/>
          <w:sz w:val="20"/>
          <w:szCs w:val="20"/>
          <w:lang w:eastAsia="es-ES"/>
        </w:rPr>
      </w:pPr>
    </w:p>
    <w:p w:rsidR="00F23695" w:rsidRPr="001D5C45" w:rsidRDefault="00F23695"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Por lo anterior, el inventario deberá estar permanentemente actualizado, increment</w:t>
      </w:r>
      <w:r w:rsidR="004336CF" w:rsidRPr="001D5C45">
        <w:rPr>
          <w:rFonts w:ascii="Verdana" w:hAnsi="Verdana"/>
          <w:sz w:val="20"/>
          <w:szCs w:val="20"/>
          <w:lang w:eastAsia="es-ES"/>
        </w:rPr>
        <w:t>and</w:t>
      </w:r>
      <w:r w:rsidRPr="001D5C45">
        <w:rPr>
          <w:rFonts w:ascii="Verdana" w:hAnsi="Verdana"/>
          <w:sz w:val="20"/>
          <w:szCs w:val="20"/>
          <w:lang w:eastAsia="es-ES"/>
        </w:rPr>
        <w:t xml:space="preserve">o </w:t>
      </w:r>
      <w:r w:rsidR="004336CF" w:rsidRPr="001D5C45">
        <w:rPr>
          <w:rFonts w:ascii="Verdana" w:hAnsi="Verdana"/>
          <w:sz w:val="20"/>
          <w:szCs w:val="20"/>
          <w:lang w:eastAsia="es-ES"/>
        </w:rPr>
        <w:t>o</w:t>
      </w:r>
      <w:r w:rsidRPr="001D5C45">
        <w:rPr>
          <w:rFonts w:ascii="Verdana" w:hAnsi="Verdana"/>
          <w:sz w:val="20"/>
          <w:szCs w:val="20"/>
          <w:lang w:eastAsia="es-ES"/>
        </w:rPr>
        <w:t xml:space="preserve"> rebaja</w:t>
      </w:r>
      <w:r w:rsidR="004336CF" w:rsidRPr="001D5C45">
        <w:rPr>
          <w:rFonts w:ascii="Verdana" w:hAnsi="Verdana"/>
          <w:sz w:val="20"/>
          <w:szCs w:val="20"/>
          <w:lang w:eastAsia="es-ES"/>
        </w:rPr>
        <w:t>ndo</w:t>
      </w:r>
      <w:r w:rsidRPr="001D5C45">
        <w:rPr>
          <w:rFonts w:ascii="Verdana" w:hAnsi="Verdana"/>
          <w:sz w:val="20"/>
          <w:szCs w:val="20"/>
          <w:lang w:eastAsia="es-ES"/>
        </w:rPr>
        <w:t xml:space="preserve"> </w:t>
      </w:r>
      <w:r w:rsidR="004336CF" w:rsidRPr="001D5C45">
        <w:rPr>
          <w:rFonts w:ascii="Verdana" w:hAnsi="Verdana"/>
          <w:sz w:val="20"/>
          <w:szCs w:val="20"/>
          <w:lang w:eastAsia="es-ES"/>
        </w:rPr>
        <w:t>las</w:t>
      </w:r>
      <w:r w:rsidRPr="001D5C45">
        <w:rPr>
          <w:rFonts w:ascii="Verdana" w:hAnsi="Verdana"/>
          <w:sz w:val="20"/>
          <w:szCs w:val="20"/>
          <w:lang w:eastAsia="es-ES"/>
        </w:rPr>
        <w:t xml:space="preserve"> existencias </w:t>
      </w:r>
      <w:r w:rsidR="004336CF" w:rsidRPr="001D5C45">
        <w:rPr>
          <w:rFonts w:ascii="Verdana" w:hAnsi="Verdana"/>
          <w:sz w:val="20"/>
          <w:szCs w:val="20"/>
          <w:lang w:eastAsia="es-ES"/>
        </w:rPr>
        <w:t xml:space="preserve">del usuario, </w:t>
      </w:r>
      <w:r w:rsidR="00936BD6">
        <w:rPr>
          <w:rFonts w:ascii="Verdana" w:hAnsi="Verdana"/>
          <w:sz w:val="20"/>
          <w:szCs w:val="20"/>
          <w:lang w:eastAsia="es-ES"/>
        </w:rPr>
        <w:t>al momento que se</w:t>
      </w:r>
      <w:r w:rsidRPr="001D5C45">
        <w:rPr>
          <w:rFonts w:ascii="Verdana" w:hAnsi="Verdana"/>
          <w:sz w:val="20"/>
          <w:szCs w:val="20"/>
          <w:lang w:eastAsia="es-ES"/>
        </w:rPr>
        <w:t xml:space="preserve"> </w:t>
      </w:r>
      <w:r w:rsidR="004336CF" w:rsidRPr="001D5C45">
        <w:rPr>
          <w:rFonts w:ascii="Verdana" w:hAnsi="Verdana"/>
          <w:sz w:val="20"/>
          <w:szCs w:val="20"/>
          <w:lang w:eastAsia="es-ES"/>
        </w:rPr>
        <w:t>perfeccionen las</w:t>
      </w:r>
      <w:r w:rsidRPr="001D5C45">
        <w:rPr>
          <w:rFonts w:ascii="Verdana" w:hAnsi="Verdana"/>
          <w:sz w:val="20"/>
          <w:szCs w:val="20"/>
          <w:lang w:eastAsia="es-ES"/>
        </w:rPr>
        <w:t xml:space="preserve"> operaciones que le sirven de fundamento.</w:t>
      </w:r>
    </w:p>
    <w:p w:rsidR="00BE7A6F" w:rsidRPr="001D5C45" w:rsidRDefault="00BE7A6F" w:rsidP="00CC2EBE">
      <w:pPr>
        <w:ind w:left="426" w:hanging="426"/>
        <w:jc w:val="both"/>
        <w:rPr>
          <w:rFonts w:ascii="Verdana" w:hAnsi="Verdana"/>
          <w:sz w:val="20"/>
          <w:szCs w:val="20"/>
        </w:rPr>
      </w:pPr>
    </w:p>
    <w:p w:rsidR="0053394A" w:rsidRPr="001D5C45" w:rsidRDefault="006A57D4" w:rsidP="00CC2EBE">
      <w:pPr>
        <w:pStyle w:val="Prrafodelista"/>
        <w:numPr>
          <w:ilvl w:val="0"/>
          <w:numId w:val="96"/>
        </w:numPr>
        <w:ind w:left="426" w:hanging="426"/>
        <w:jc w:val="both"/>
        <w:rPr>
          <w:rFonts w:ascii="Verdana" w:hAnsi="Verdana"/>
          <w:sz w:val="20"/>
          <w:szCs w:val="20"/>
          <w:lang w:eastAsia="es-ES"/>
        </w:rPr>
      </w:pPr>
      <w:r w:rsidRPr="001D5C45">
        <w:rPr>
          <w:rFonts w:ascii="Verdana" w:hAnsi="Verdana"/>
          <w:sz w:val="20"/>
          <w:szCs w:val="20"/>
          <w:lang w:eastAsia="es-ES"/>
        </w:rPr>
        <w:t xml:space="preserve">En caso </w:t>
      </w:r>
      <w:r w:rsidR="008728E0" w:rsidRPr="001D5C45">
        <w:rPr>
          <w:rFonts w:ascii="Verdana" w:hAnsi="Verdana"/>
          <w:sz w:val="20"/>
          <w:szCs w:val="20"/>
          <w:lang w:eastAsia="es-ES"/>
        </w:rPr>
        <w:t xml:space="preserve">de pérdida de mercancía por caso fortuito o fuerza mayor, el usuario deberá solicitar su rebaja al Director Regional o Administrador de Aduanas, acompañando los antecedentes que </w:t>
      </w:r>
      <w:r w:rsidR="00704DA6">
        <w:rPr>
          <w:rFonts w:ascii="Verdana" w:hAnsi="Verdana"/>
          <w:sz w:val="20"/>
          <w:szCs w:val="20"/>
          <w:lang w:eastAsia="es-ES"/>
        </w:rPr>
        <w:t>acrediten la perdida</w:t>
      </w:r>
      <w:r w:rsidR="00CE0BC2">
        <w:rPr>
          <w:rFonts w:ascii="Verdana" w:hAnsi="Verdana"/>
          <w:sz w:val="20"/>
          <w:szCs w:val="20"/>
          <w:lang w:eastAsia="es-ES"/>
        </w:rPr>
        <w:t>. S</w:t>
      </w:r>
      <w:r w:rsidR="009D6817" w:rsidRPr="001D5C45">
        <w:rPr>
          <w:rFonts w:ascii="Verdana" w:hAnsi="Verdana"/>
          <w:sz w:val="20"/>
          <w:szCs w:val="20"/>
          <w:lang w:eastAsia="es-ES"/>
        </w:rPr>
        <w:t>in perjuicio de lo anterior, se podrá ordenar las medidas de fiscalización y control pertinentes para resolver la solicitud presentada. S</w:t>
      </w:r>
      <w:r w:rsidR="00862146">
        <w:rPr>
          <w:rFonts w:ascii="Verdana" w:hAnsi="Verdana"/>
          <w:sz w:val="20"/>
          <w:szCs w:val="20"/>
          <w:lang w:eastAsia="es-ES"/>
        </w:rPr>
        <w:t>ólo</w:t>
      </w:r>
      <w:r w:rsidR="008728E0" w:rsidRPr="001D5C45">
        <w:rPr>
          <w:rFonts w:ascii="Verdana" w:hAnsi="Verdana"/>
          <w:sz w:val="20"/>
          <w:szCs w:val="20"/>
          <w:lang w:eastAsia="es-ES"/>
        </w:rPr>
        <w:t xml:space="preserve"> con la autorización</w:t>
      </w:r>
      <w:r w:rsidR="004D01DB" w:rsidRPr="001D5C45">
        <w:rPr>
          <w:rFonts w:ascii="Verdana" w:hAnsi="Verdana"/>
          <w:sz w:val="20"/>
          <w:szCs w:val="20"/>
          <w:lang w:eastAsia="es-ES"/>
        </w:rPr>
        <w:t>, por resolución</w:t>
      </w:r>
      <w:r w:rsidR="008728E0" w:rsidRPr="001D5C45">
        <w:rPr>
          <w:rFonts w:ascii="Verdana" w:hAnsi="Verdana"/>
          <w:sz w:val="20"/>
          <w:szCs w:val="20"/>
          <w:lang w:eastAsia="es-ES"/>
        </w:rPr>
        <w:t xml:space="preserve"> fundada, la sociedad administradora podrá modificar el inventario. </w:t>
      </w:r>
    </w:p>
    <w:p w:rsidR="00427318" w:rsidRPr="001A2743" w:rsidRDefault="00427318" w:rsidP="001A2743">
      <w:pPr>
        <w:rPr>
          <w:rFonts w:ascii="Verdana" w:hAnsi="Verdana"/>
          <w:sz w:val="20"/>
          <w:szCs w:val="20"/>
        </w:rPr>
      </w:pPr>
    </w:p>
    <w:p w:rsidR="00B4604E" w:rsidRPr="001D5C45" w:rsidRDefault="00B4604E" w:rsidP="008446AE">
      <w:pPr>
        <w:pStyle w:val="Ttulo1"/>
        <w:jc w:val="center"/>
        <w:rPr>
          <w:lang w:val="es-ES_tradnl"/>
        </w:rPr>
      </w:pPr>
      <w:r w:rsidRPr="001D5C45">
        <w:rPr>
          <w:lang w:val="es-ES_tradnl"/>
        </w:rPr>
        <w:t>Párrafo 1</w:t>
      </w:r>
      <w:r w:rsidR="002B0607" w:rsidRPr="001D5C45">
        <w:rPr>
          <w:lang w:val="es-ES_tradnl"/>
        </w:rPr>
        <w:t>2</w:t>
      </w:r>
    </w:p>
    <w:p w:rsidR="00B4604E" w:rsidRPr="001D5C45" w:rsidRDefault="00B4604E" w:rsidP="008446AE">
      <w:pPr>
        <w:pStyle w:val="Ttulo1"/>
        <w:jc w:val="center"/>
        <w:rPr>
          <w:lang w:val="es-ES_tradnl"/>
        </w:rPr>
      </w:pPr>
      <w:r w:rsidRPr="001D5C45">
        <w:rPr>
          <w:lang w:val="es-ES_tradnl"/>
        </w:rPr>
        <w:t>De</w:t>
      </w:r>
      <w:r w:rsidR="00EC18E1" w:rsidRPr="001D5C45">
        <w:rPr>
          <w:lang w:val="es-ES_tradnl"/>
        </w:rPr>
        <w:t xml:space="preserve"> </w:t>
      </w:r>
      <w:r w:rsidRPr="001D5C45">
        <w:rPr>
          <w:lang w:val="es-ES_tradnl"/>
        </w:rPr>
        <w:t>l</w:t>
      </w:r>
      <w:r w:rsidR="00EC18E1" w:rsidRPr="001D5C45">
        <w:rPr>
          <w:lang w:val="es-ES_tradnl"/>
        </w:rPr>
        <w:t>a</w:t>
      </w:r>
      <w:r w:rsidRPr="001D5C45">
        <w:rPr>
          <w:lang w:val="es-ES_tradnl"/>
        </w:rPr>
        <w:t xml:space="preserve"> </w:t>
      </w:r>
      <w:r w:rsidR="00EC18E1" w:rsidRPr="001D5C45">
        <w:rPr>
          <w:lang w:val="es-ES_tradnl"/>
        </w:rPr>
        <w:t>fiscalización</w:t>
      </w:r>
    </w:p>
    <w:p w:rsidR="00B46FB8" w:rsidRPr="001D5C45" w:rsidRDefault="00B46FB8" w:rsidP="00B46FB8">
      <w:pPr>
        <w:rPr>
          <w:rFonts w:ascii="Verdana" w:hAnsi="Verdana"/>
          <w:sz w:val="20"/>
          <w:szCs w:val="20"/>
          <w:lang w:eastAsia="es-ES"/>
        </w:rPr>
      </w:pPr>
    </w:p>
    <w:p w:rsidR="00025662" w:rsidRPr="001D5C45" w:rsidRDefault="00047A77"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E</w:t>
      </w:r>
      <w:r w:rsidR="00B46FB8" w:rsidRPr="001D5C45">
        <w:rPr>
          <w:rFonts w:ascii="Verdana" w:hAnsi="Verdana"/>
          <w:sz w:val="20"/>
          <w:szCs w:val="20"/>
          <w:lang w:eastAsia="es-ES"/>
        </w:rPr>
        <w:t>l Servicio Nacional de Aduanas controla y fiscaliza el ingreso y salida de mercancía hacia y desde zona franca. Además, podrá practicar controles de existencias de mercancías extranjeras bajo régimen de zona franca, debiendo disponer el cobro administrativo de los derechos, impuestos y demás gravámenes, conforme al régimen general de importación, respecto de aquellas que se determinen faltantes, sin perjuicio de la denuncia por la infracción o delito que corresponda.</w:t>
      </w:r>
    </w:p>
    <w:p w:rsidR="00F521E0" w:rsidRPr="001D5C45" w:rsidRDefault="00F521E0" w:rsidP="00CC2EBE">
      <w:pPr>
        <w:pStyle w:val="Prrafodelista"/>
        <w:ind w:left="426" w:hanging="426"/>
        <w:jc w:val="both"/>
        <w:rPr>
          <w:rFonts w:ascii="Verdana" w:hAnsi="Verdana"/>
          <w:sz w:val="20"/>
          <w:szCs w:val="20"/>
          <w:lang w:eastAsia="es-ES"/>
        </w:rPr>
      </w:pPr>
    </w:p>
    <w:p w:rsidR="008612D2" w:rsidRPr="001D5C45" w:rsidRDefault="00ED026E"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E</w:t>
      </w:r>
      <w:r w:rsidR="00667FF6" w:rsidRPr="001D5C45">
        <w:rPr>
          <w:rFonts w:ascii="Verdana" w:hAnsi="Verdana"/>
          <w:sz w:val="20"/>
          <w:szCs w:val="20"/>
          <w:lang w:eastAsia="es-ES"/>
        </w:rPr>
        <w:t xml:space="preserve">n ejercicio de </w:t>
      </w:r>
      <w:r w:rsidR="008612D2" w:rsidRPr="001D5C45">
        <w:rPr>
          <w:rFonts w:ascii="Verdana" w:hAnsi="Verdana"/>
          <w:sz w:val="20"/>
          <w:szCs w:val="20"/>
          <w:lang w:eastAsia="es-ES"/>
        </w:rPr>
        <w:t xml:space="preserve">sus facultades generales, </w:t>
      </w:r>
      <w:r w:rsidR="00E343D0" w:rsidRPr="001D5C45">
        <w:rPr>
          <w:rFonts w:ascii="Verdana" w:hAnsi="Verdana"/>
          <w:sz w:val="20"/>
          <w:szCs w:val="20"/>
          <w:lang w:eastAsia="es-ES"/>
        </w:rPr>
        <w:t xml:space="preserve">que comprenden la fiscalización a posteriori y auditoria a posteriori, </w:t>
      </w:r>
      <w:r w:rsidR="008612D2" w:rsidRPr="001D5C45">
        <w:rPr>
          <w:rFonts w:ascii="Verdana" w:hAnsi="Verdana"/>
          <w:sz w:val="20"/>
          <w:szCs w:val="20"/>
          <w:lang w:eastAsia="es-ES"/>
        </w:rPr>
        <w:t>el Servicio</w:t>
      </w:r>
      <w:r w:rsidR="002D5BCD" w:rsidRPr="001D5C45">
        <w:rPr>
          <w:rFonts w:ascii="Verdana" w:hAnsi="Verdana"/>
          <w:sz w:val="20"/>
          <w:szCs w:val="20"/>
          <w:lang w:eastAsia="es-ES"/>
        </w:rPr>
        <w:t xml:space="preserve"> de Aduanas</w:t>
      </w:r>
      <w:r w:rsidR="008612D2" w:rsidRPr="001D5C45">
        <w:rPr>
          <w:rFonts w:ascii="Verdana" w:hAnsi="Verdana"/>
          <w:sz w:val="20"/>
          <w:szCs w:val="20"/>
          <w:lang w:eastAsia="es-ES"/>
        </w:rPr>
        <w:t xml:space="preserve"> podrá revisar toda la operación</w:t>
      </w:r>
      <w:r w:rsidR="000B087A" w:rsidRPr="001D5C45">
        <w:rPr>
          <w:rFonts w:ascii="Verdana" w:hAnsi="Verdana"/>
          <w:sz w:val="20"/>
          <w:szCs w:val="20"/>
          <w:lang w:eastAsia="es-ES"/>
        </w:rPr>
        <w:t xml:space="preserve"> de ingreso o salida</w:t>
      </w:r>
      <w:r w:rsidRPr="001D5C45">
        <w:rPr>
          <w:rFonts w:ascii="Verdana" w:hAnsi="Verdana"/>
          <w:sz w:val="20"/>
          <w:szCs w:val="20"/>
          <w:lang w:eastAsia="es-ES"/>
        </w:rPr>
        <w:t>, incluyendo la operación de comercio exterior que subyace a la declaración de destinación aduanera y</w:t>
      </w:r>
      <w:r w:rsidR="007E3E19" w:rsidRPr="001D5C45">
        <w:rPr>
          <w:rFonts w:ascii="Verdana" w:hAnsi="Verdana"/>
          <w:sz w:val="20"/>
          <w:szCs w:val="20"/>
          <w:lang w:eastAsia="es-ES"/>
        </w:rPr>
        <w:t xml:space="preserve"> la operación comercial </w:t>
      </w:r>
      <w:r w:rsidR="00142DC0" w:rsidRPr="001D5C45">
        <w:rPr>
          <w:rFonts w:ascii="Verdana" w:hAnsi="Verdana"/>
          <w:sz w:val="20"/>
          <w:szCs w:val="20"/>
          <w:lang w:eastAsia="es-ES"/>
        </w:rPr>
        <w:t xml:space="preserve">en </w:t>
      </w:r>
      <w:r w:rsidR="007E3E19" w:rsidRPr="001D5C45">
        <w:rPr>
          <w:rFonts w:ascii="Verdana" w:hAnsi="Verdana"/>
          <w:sz w:val="20"/>
          <w:szCs w:val="20"/>
          <w:lang w:eastAsia="es-ES"/>
        </w:rPr>
        <w:t xml:space="preserve">que </w:t>
      </w:r>
      <w:r w:rsidR="00142DC0" w:rsidRPr="001D5C45">
        <w:rPr>
          <w:rFonts w:ascii="Verdana" w:hAnsi="Verdana"/>
          <w:sz w:val="20"/>
          <w:szCs w:val="20"/>
          <w:lang w:eastAsia="es-ES"/>
        </w:rPr>
        <w:t xml:space="preserve">se funda </w:t>
      </w:r>
      <w:r w:rsidR="007C4A91" w:rsidRPr="001D5C45">
        <w:rPr>
          <w:rFonts w:ascii="Verdana" w:hAnsi="Verdana"/>
          <w:sz w:val="20"/>
          <w:szCs w:val="20"/>
          <w:lang w:eastAsia="es-ES"/>
        </w:rPr>
        <w:t>e</w:t>
      </w:r>
      <w:r w:rsidR="00E90BA0" w:rsidRPr="001D5C45">
        <w:rPr>
          <w:rFonts w:ascii="Verdana" w:hAnsi="Verdana"/>
          <w:sz w:val="20"/>
          <w:szCs w:val="20"/>
          <w:lang w:eastAsia="es-ES"/>
        </w:rPr>
        <w:t>l</w:t>
      </w:r>
      <w:r w:rsidRPr="001D5C45">
        <w:rPr>
          <w:rFonts w:ascii="Verdana" w:hAnsi="Verdana"/>
          <w:sz w:val="20"/>
          <w:szCs w:val="20"/>
          <w:lang w:eastAsia="es-ES"/>
        </w:rPr>
        <w:t xml:space="preserve"> documento que sirve para </w:t>
      </w:r>
      <w:r w:rsidR="007C4A91" w:rsidRPr="001D5C45">
        <w:rPr>
          <w:rFonts w:ascii="Verdana" w:hAnsi="Verdana"/>
          <w:sz w:val="20"/>
          <w:szCs w:val="20"/>
          <w:lang w:eastAsia="es-ES"/>
        </w:rPr>
        <w:t xml:space="preserve">justificar </w:t>
      </w:r>
      <w:r w:rsidRPr="001D5C45">
        <w:rPr>
          <w:rFonts w:ascii="Verdana" w:hAnsi="Verdana"/>
          <w:sz w:val="20"/>
          <w:szCs w:val="20"/>
          <w:lang w:eastAsia="es-ES"/>
        </w:rPr>
        <w:t>el aumento o disminución del inventario de un usuario</w:t>
      </w:r>
      <w:r w:rsidR="008612D2" w:rsidRPr="001D5C45">
        <w:rPr>
          <w:rFonts w:ascii="Verdana" w:hAnsi="Verdana"/>
          <w:sz w:val="20"/>
          <w:szCs w:val="20"/>
          <w:lang w:eastAsia="es-ES"/>
        </w:rPr>
        <w:t xml:space="preserve">, con la finalidad de comprobar </w:t>
      </w:r>
      <w:r w:rsidR="008D4E7A" w:rsidRPr="001D5C45">
        <w:rPr>
          <w:rFonts w:ascii="Verdana" w:hAnsi="Verdana"/>
          <w:sz w:val="20"/>
          <w:szCs w:val="20"/>
          <w:lang w:eastAsia="es-ES"/>
        </w:rPr>
        <w:t xml:space="preserve">su </w:t>
      </w:r>
      <w:r w:rsidR="008612D2" w:rsidRPr="001D5C45">
        <w:rPr>
          <w:rFonts w:ascii="Verdana" w:hAnsi="Verdana"/>
          <w:sz w:val="20"/>
          <w:szCs w:val="20"/>
          <w:lang w:eastAsia="es-ES"/>
        </w:rPr>
        <w:t>veracidad y exactitud, pudiendo exigir</w:t>
      </w:r>
      <w:r w:rsidR="00A30949" w:rsidRPr="001D5C45">
        <w:rPr>
          <w:rFonts w:ascii="Verdana" w:hAnsi="Verdana"/>
          <w:sz w:val="20"/>
          <w:szCs w:val="20"/>
          <w:lang w:eastAsia="es-ES"/>
        </w:rPr>
        <w:t>, entre otros,</w:t>
      </w:r>
      <w:r w:rsidR="008612D2" w:rsidRPr="001D5C45">
        <w:rPr>
          <w:rFonts w:ascii="Verdana" w:hAnsi="Verdana"/>
          <w:sz w:val="20"/>
          <w:szCs w:val="20"/>
          <w:lang w:eastAsia="es-ES"/>
        </w:rPr>
        <w:t xml:space="preserve"> declaraciones</w:t>
      </w:r>
      <w:r w:rsidR="00A30949" w:rsidRPr="001D5C45">
        <w:rPr>
          <w:rFonts w:ascii="Verdana" w:hAnsi="Verdana"/>
          <w:sz w:val="20"/>
          <w:szCs w:val="20"/>
          <w:lang w:eastAsia="es-ES"/>
        </w:rPr>
        <w:t xml:space="preserve"> juradas</w:t>
      </w:r>
      <w:r w:rsidR="008612D2" w:rsidRPr="001D5C45">
        <w:rPr>
          <w:rFonts w:ascii="Verdana" w:hAnsi="Verdana"/>
          <w:sz w:val="20"/>
          <w:szCs w:val="20"/>
          <w:lang w:eastAsia="es-ES"/>
        </w:rPr>
        <w:t xml:space="preserve"> sobre </w:t>
      </w:r>
      <w:r w:rsidR="00E2507D" w:rsidRPr="001D5C45">
        <w:rPr>
          <w:rFonts w:ascii="Verdana" w:hAnsi="Verdana"/>
          <w:sz w:val="20"/>
          <w:szCs w:val="20"/>
          <w:lang w:eastAsia="es-ES"/>
        </w:rPr>
        <w:t xml:space="preserve">las </w:t>
      </w:r>
      <w:r w:rsidR="008612D2" w:rsidRPr="001D5C45">
        <w:rPr>
          <w:rFonts w:ascii="Verdana" w:hAnsi="Verdana"/>
          <w:sz w:val="20"/>
          <w:szCs w:val="20"/>
          <w:lang w:eastAsia="es-ES"/>
        </w:rPr>
        <w:t>operaciones</w:t>
      </w:r>
      <w:r w:rsidR="00A30949" w:rsidRPr="001D5C45">
        <w:rPr>
          <w:rFonts w:ascii="Verdana" w:hAnsi="Verdana"/>
          <w:sz w:val="20"/>
          <w:szCs w:val="20"/>
          <w:lang w:eastAsia="es-ES"/>
        </w:rPr>
        <w:t>;</w:t>
      </w:r>
      <w:r w:rsidR="001C37EE" w:rsidRPr="001D5C45">
        <w:rPr>
          <w:rFonts w:ascii="Verdana" w:hAnsi="Verdana"/>
          <w:sz w:val="20"/>
          <w:szCs w:val="20"/>
          <w:lang w:eastAsia="es-ES"/>
        </w:rPr>
        <w:t xml:space="preserve"> </w:t>
      </w:r>
      <w:r w:rsidR="008612D2" w:rsidRPr="001D5C45">
        <w:rPr>
          <w:rFonts w:ascii="Verdana" w:hAnsi="Verdana"/>
          <w:sz w:val="20"/>
          <w:szCs w:val="20"/>
          <w:lang w:eastAsia="es-ES"/>
        </w:rPr>
        <w:t xml:space="preserve">antecedentes de adquisición o venta de la mercancía, origen </w:t>
      </w:r>
      <w:r w:rsidR="00A30949" w:rsidRPr="001D5C45">
        <w:rPr>
          <w:rFonts w:ascii="Verdana" w:hAnsi="Verdana"/>
          <w:sz w:val="20"/>
          <w:szCs w:val="20"/>
          <w:lang w:eastAsia="es-ES"/>
        </w:rPr>
        <w:t xml:space="preserve">y </w:t>
      </w:r>
      <w:r w:rsidR="008612D2" w:rsidRPr="001D5C45">
        <w:rPr>
          <w:rFonts w:ascii="Verdana" w:hAnsi="Verdana"/>
          <w:sz w:val="20"/>
          <w:szCs w:val="20"/>
          <w:lang w:eastAsia="es-ES"/>
        </w:rPr>
        <w:t>destino</w:t>
      </w:r>
      <w:r w:rsidR="00A30949" w:rsidRPr="001D5C45">
        <w:rPr>
          <w:rFonts w:ascii="Verdana" w:hAnsi="Verdana"/>
          <w:sz w:val="20"/>
          <w:szCs w:val="20"/>
          <w:lang w:eastAsia="es-ES"/>
        </w:rPr>
        <w:t>;</w:t>
      </w:r>
      <w:r w:rsidR="008612D2" w:rsidRPr="001D5C45">
        <w:rPr>
          <w:rFonts w:ascii="Verdana" w:hAnsi="Verdana"/>
          <w:sz w:val="20"/>
          <w:szCs w:val="20"/>
          <w:lang w:eastAsia="es-ES"/>
        </w:rPr>
        <w:t xml:space="preserve"> </w:t>
      </w:r>
      <w:r w:rsidR="00E2507D" w:rsidRPr="001D5C45">
        <w:rPr>
          <w:rFonts w:ascii="Verdana" w:hAnsi="Verdana"/>
          <w:sz w:val="20"/>
          <w:szCs w:val="20"/>
          <w:lang w:eastAsia="es-ES"/>
        </w:rPr>
        <w:t xml:space="preserve">acreditar la </w:t>
      </w:r>
      <w:r w:rsidR="008612D2" w:rsidRPr="001D5C45">
        <w:rPr>
          <w:rFonts w:ascii="Verdana" w:hAnsi="Verdana"/>
          <w:sz w:val="20"/>
          <w:szCs w:val="20"/>
          <w:lang w:eastAsia="es-ES"/>
        </w:rPr>
        <w:t xml:space="preserve">disponibilidad de los fondos con </w:t>
      </w:r>
      <w:r w:rsidR="007C4A91" w:rsidRPr="001D5C45">
        <w:rPr>
          <w:rFonts w:ascii="Verdana" w:hAnsi="Verdana"/>
          <w:sz w:val="20"/>
          <w:szCs w:val="20"/>
          <w:lang w:eastAsia="es-ES"/>
        </w:rPr>
        <w:t xml:space="preserve">los </w:t>
      </w:r>
      <w:r w:rsidR="008612D2" w:rsidRPr="001D5C45">
        <w:rPr>
          <w:rFonts w:ascii="Verdana" w:hAnsi="Verdana"/>
          <w:sz w:val="20"/>
          <w:szCs w:val="20"/>
          <w:lang w:eastAsia="es-ES"/>
        </w:rPr>
        <w:t xml:space="preserve">que se adquirió o </w:t>
      </w:r>
      <w:r w:rsidR="001C37EE" w:rsidRPr="001D5C45">
        <w:rPr>
          <w:rFonts w:ascii="Verdana" w:hAnsi="Verdana"/>
          <w:sz w:val="20"/>
          <w:szCs w:val="20"/>
          <w:lang w:eastAsia="es-ES"/>
        </w:rPr>
        <w:t xml:space="preserve">su </w:t>
      </w:r>
      <w:r w:rsidR="008612D2" w:rsidRPr="001D5C45">
        <w:rPr>
          <w:rFonts w:ascii="Verdana" w:hAnsi="Verdana"/>
          <w:sz w:val="20"/>
          <w:szCs w:val="20"/>
          <w:lang w:eastAsia="es-ES"/>
        </w:rPr>
        <w:t>ingres</w:t>
      </w:r>
      <w:r w:rsidR="001C37EE" w:rsidRPr="001D5C45">
        <w:rPr>
          <w:rFonts w:ascii="Verdana" w:hAnsi="Verdana"/>
          <w:sz w:val="20"/>
          <w:szCs w:val="20"/>
          <w:lang w:eastAsia="es-ES"/>
        </w:rPr>
        <w:t>o</w:t>
      </w:r>
      <w:r w:rsidR="008612D2" w:rsidRPr="001D5C45">
        <w:rPr>
          <w:rFonts w:ascii="Verdana" w:hAnsi="Verdana"/>
          <w:sz w:val="20"/>
          <w:szCs w:val="20"/>
          <w:lang w:eastAsia="es-ES"/>
        </w:rPr>
        <w:t xml:space="preserve"> por la venta</w:t>
      </w:r>
      <w:r w:rsidR="00A30949" w:rsidRPr="001D5C45">
        <w:rPr>
          <w:rFonts w:ascii="Verdana" w:hAnsi="Verdana"/>
          <w:sz w:val="20"/>
          <w:szCs w:val="20"/>
          <w:lang w:eastAsia="es-ES"/>
        </w:rPr>
        <w:t xml:space="preserve">; </w:t>
      </w:r>
      <w:r w:rsidR="008612D2" w:rsidRPr="001D5C45">
        <w:rPr>
          <w:rFonts w:ascii="Verdana" w:hAnsi="Verdana"/>
          <w:sz w:val="20"/>
          <w:szCs w:val="20"/>
          <w:lang w:eastAsia="es-ES"/>
        </w:rPr>
        <w:t>antecedentes sobre la contratación del flete, seguro y despacho</w:t>
      </w:r>
      <w:r w:rsidR="00A30949" w:rsidRPr="001D5C45">
        <w:rPr>
          <w:rFonts w:ascii="Verdana" w:hAnsi="Verdana"/>
          <w:sz w:val="20"/>
          <w:szCs w:val="20"/>
          <w:lang w:eastAsia="es-ES"/>
        </w:rPr>
        <w:t xml:space="preserve">; </w:t>
      </w:r>
      <w:r w:rsidR="008612D2" w:rsidRPr="001D5C45">
        <w:rPr>
          <w:rFonts w:ascii="Verdana" w:hAnsi="Verdana"/>
          <w:sz w:val="20"/>
          <w:szCs w:val="20"/>
          <w:lang w:eastAsia="es-ES"/>
        </w:rPr>
        <w:t>la conformidad de los elementos, antecedentes y documentos de respaldo que sirven para la determinación de la obligación tributaria aduanera, es decir, clasificación arancelaria, valor aduanero y origen</w:t>
      </w:r>
      <w:r w:rsidR="00A30949" w:rsidRPr="001D5C45">
        <w:rPr>
          <w:rFonts w:ascii="Verdana" w:hAnsi="Verdana"/>
          <w:sz w:val="20"/>
          <w:szCs w:val="20"/>
          <w:lang w:eastAsia="es-ES"/>
        </w:rPr>
        <w:t>;</w:t>
      </w:r>
      <w:r w:rsidR="008612D2" w:rsidRPr="001D5C45">
        <w:rPr>
          <w:rFonts w:ascii="Verdana" w:hAnsi="Verdana"/>
          <w:sz w:val="20"/>
          <w:szCs w:val="20"/>
          <w:lang w:eastAsia="es-ES"/>
        </w:rPr>
        <w:t xml:space="preserve"> </w:t>
      </w:r>
      <w:r w:rsidR="007C541A" w:rsidRPr="001D5C45">
        <w:rPr>
          <w:rFonts w:ascii="Verdana" w:hAnsi="Verdana"/>
          <w:sz w:val="20"/>
          <w:szCs w:val="20"/>
          <w:lang w:eastAsia="es-ES"/>
        </w:rPr>
        <w:t xml:space="preserve">en general, cualquier otro </w:t>
      </w:r>
      <w:r w:rsidR="008612D2" w:rsidRPr="001D5C45">
        <w:rPr>
          <w:rFonts w:ascii="Verdana" w:hAnsi="Verdana"/>
          <w:sz w:val="20"/>
          <w:szCs w:val="20"/>
          <w:lang w:eastAsia="es-ES"/>
        </w:rPr>
        <w:t>antecedente</w:t>
      </w:r>
      <w:r w:rsidR="007C541A" w:rsidRPr="001D5C45">
        <w:rPr>
          <w:rFonts w:ascii="Verdana" w:hAnsi="Verdana"/>
          <w:sz w:val="20"/>
          <w:szCs w:val="20"/>
          <w:lang w:eastAsia="es-ES"/>
        </w:rPr>
        <w:t xml:space="preserve"> o</w:t>
      </w:r>
      <w:r w:rsidR="008612D2" w:rsidRPr="001D5C45">
        <w:rPr>
          <w:rFonts w:ascii="Verdana" w:hAnsi="Verdana"/>
          <w:sz w:val="20"/>
          <w:szCs w:val="20"/>
          <w:lang w:eastAsia="es-ES"/>
        </w:rPr>
        <w:t xml:space="preserve"> document</w:t>
      </w:r>
      <w:r w:rsidR="007C541A" w:rsidRPr="001D5C45">
        <w:rPr>
          <w:rFonts w:ascii="Verdana" w:hAnsi="Verdana"/>
          <w:sz w:val="20"/>
          <w:szCs w:val="20"/>
          <w:lang w:eastAsia="es-ES"/>
        </w:rPr>
        <w:t>o</w:t>
      </w:r>
      <w:r w:rsidR="008612D2" w:rsidRPr="001D5C45">
        <w:rPr>
          <w:rFonts w:ascii="Verdana" w:hAnsi="Verdana"/>
          <w:sz w:val="20"/>
          <w:szCs w:val="20"/>
          <w:lang w:eastAsia="es-ES"/>
        </w:rPr>
        <w:t xml:space="preserve"> pertinente para determinar la trazabilidad</w:t>
      </w:r>
      <w:r w:rsidR="007C541A" w:rsidRPr="001D5C45">
        <w:rPr>
          <w:rFonts w:ascii="Verdana" w:hAnsi="Verdana"/>
          <w:sz w:val="20"/>
          <w:szCs w:val="20"/>
          <w:lang w:eastAsia="es-ES"/>
        </w:rPr>
        <w:t>,</w:t>
      </w:r>
      <w:r w:rsidR="008612D2" w:rsidRPr="001D5C45">
        <w:rPr>
          <w:rFonts w:ascii="Verdana" w:hAnsi="Verdana"/>
          <w:sz w:val="20"/>
          <w:szCs w:val="20"/>
          <w:lang w:eastAsia="es-ES"/>
        </w:rPr>
        <w:t xml:space="preserve"> veracidad y exactitud </w:t>
      </w:r>
      <w:r w:rsidR="007C541A" w:rsidRPr="001D5C45">
        <w:rPr>
          <w:rFonts w:ascii="Verdana" w:hAnsi="Verdana"/>
          <w:sz w:val="20"/>
          <w:szCs w:val="20"/>
          <w:lang w:eastAsia="es-ES"/>
        </w:rPr>
        <w:t xml:space="preserve">de la tributación </w:t>
      </w:r>
      <w:r w:rsidR="008612D2" w:rsidRPr="001D5C45">
        <w:rPr>
          <w:rFonts w:ascii="Verdana" w:hAnsi="Verdana"/>
          <w:sz w:val="20"/>
          <w:szCs w:val="20"/>
          <w:lang w:eastAsia="es-ES"/>
        </w:rPr>
        <w:t>aduanera de las mercancías del usuario.</w:t>
      </w:r>
    </w:p>
    <w:p w:rsidR="0020213E" w:rsidRPr="001D5C45" w:rsidRDefault="0020213E" w:rsidP="00CC2EBE">
      <w:pPr>
        <w:ind w:left="426" w:hanging="426"/>
        <w:jc w:val="both"/>
        <w:rPr>
          <w:rFonts w:ascii="Verdana" w:hAnsi="Verdana"/>
          <w:sz w:val="20"/>
          <w:szCs w:val="20"/>
          <w:lang w:eastAsia="es-ES"/>
        </w:rPr>
      </w:pPr>
    </w:p>
    <w:p w:rsidR="0020213E" w:rsidRPr="001D5C45" w:rsidRDefault="00197740"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Por otra parte</w:t>
      </w:r>
      <w:r w:rsidR="000730E7" w:rsidRPr="001D5C45">
        <w:rPr>
          <w:rFonts w:ascii="Verdana" w:hAnsi="Verdana"/>
          <w:sz w:val="20"/>
          <w:szCs w:val="20"/>
          <w:lang w:eastAsia="es-ES"/>
        </w:rPr>
        <w:t xml:space="preserve">, en </w:t>
      </w:r>
      <w:r w:rsidR="0020213E" w:rsidRPr="001D5C45">
        <w:rPr>
          <w:rFonts w:ascii="Verdana" w:hAnsi="Verdana"/>
          <w:sz w:val="20"/>
          <w:szCs w:val="20"/>
          <w:lang w:eastAsia="es-ES"/>
        </w:rPr>
        <w:t xml:space="preserve">cumplimiento de las obligaciones establecidas en las leyes cuya </w:t>
      </w:r>
      <w:r w:rsidR="00C457F8" w:rsidRPr="001D5C45">
        <w:rPr>
          <w:rFonts w:ascii="Verdana" w:hAnsi="Verdana"/>
          <w:sz w:val="20"/>
          <w:szCs w:val="20"/>
          <w:lang w:eastAsia="es-ES"/>
        </w:rPr>
        <w:t>aplicació</w:t>
      </w:r>
      <w:r w:rsidR="0020213E" w:rsidRPr="001D5C45">
        <w:rPr>
          <w:rFonts w:ascii="Verdana" w:hAnsi="Verdana"/>
          <w:sz w:val="20"/>
          <w:szCs w:val="20"/>
          <w:lang w:eastAsia="es-ES"/>
        </w:rPr>
        <w:t xml:space="preserve">n, control o </w:t>
      </w:r>
      <w:r w:rsidR="00C457F8" w:rsidRPr="001D5C45">
        <w:rPr>
          <w:rFonts w:ascii="Verdana" w:hAnsi="Verdana"/>
          <w:sz w:val="20"/>
          <w:szCs w:val="20"/>
          <w:lang w:eastAsia="es-ES"/>
        </w:rPr>
        <w:t>fiscalizació</w:t>
      </w:r>
      <w:r w:rsidR="0020213E" w:rsidRPr="001D5C45">
        <w:rPr>
          <w:rFonts w:ascii="Verdana" w:hAnsi="Verdana"/>
          <w:sz w:val="20"/>
          <w:szCs w:val="20"/>
          <w:lang w:eastAsia="es-ES"/>
        </w:rPr>
        <w:t>n le corresponde al Servicio</w:t>
      </w:r>
      <w:r w:rsidR="002D5BCD" w:rsidRPr="001D5C45">
        <w:rPr>
          <w:rFonts w:ascii="Verdana" w:hAnsi="Verdana"/>
          <w:sz w:val="20"/>
          <w:szCs w:val="20"/>
          <w:lang w:eastAsia="es-ES"/>
        </w:rPr>
        <w:t xml:space="preserve"> de Aduanas</w:t>
      </w:r>
      <w:r w:rsidR="0020213E" w:rsidRPr="001D5C45">
        <w:rPr>
          <w:rFonts w:ascii="Verdana" w:hAnsi="Verdana"/>
          <w:sz w:val="20"/>
          <w:szCs w:val="20"/>
          <w:lang w:eastAsia="es-ES"/>
        </w:rPr>
        <w:t xml:space="preserve">, </w:t>
      </w:r>
      <w:r w:rsidR="00C457F8" w:rsidRPr="001D5C45">
        <w:rPr>
          <w:rFonts w:ascii="Verdana" w:hAnsi="Verdana"/>
          <w:sz w:val="20"/>
          <w:szCs w:val="20"/>
          <w:lang w:eastAsia="es-ES"/>
        </w:rPr>
        <w:t>podrá exigir la exhibició</w:t>
      </w:r>
      <w:r w:rsidR="0020213E" w:rsidRPr="001D5C45">
        <w:rPr>
          <w:rFonts w:ascii="Verdana" w:hAnsi="Verdana"/>
          <w:sz w:val="20"/>
          <w:szCs w:val="20"/>
          <w:lang w:eastAsia="es-ES"/>
        </w:rPr>
        <w:t xml:space="preserve">n o </w:t>
      </w:r>
      <w:r w:rsidR="00C457F8" w:rsidRPr="001D5C45">
        <w:rPr>
          <w:rFonts w:ascii="Verdana" w:hAnsi="Verdana"/>
          <w:sz w:val="20"/>
          <w:szCs w:val="20"/>
          <w:lang w:eastAsia="es-ES"/>
        </w:rPr>
        <w:t>incautació</w:t>
      </w:r>
      <w:r w:rsidR="0020213E" w:rsidRPr="001D5C45">
        <w:rPr>
          <w:rFonts w:ascii="Verdana" w:hAnsi="Verdana"/>
          <w:sz w:val="20"/>
          <w:szCs w:val="20"/>
          <w:lang w:eastAsia="es-ES"/>
        </w:rPr>
        <w:t xml:space="preserve">n de </w:t>
      </w:r>
      <w:r w:rsidR="00C457F8" w:rsidRPr="001D5C45">
        <w:rPr>
          <w:rFonts w:ascii="Verdana" w:hAnsi="Verdana"/>
          <w:sz w:val="20"/>
          <w:szCs w:val="20"/>
          <w:lang w:eastAsia="es-ES"/>
        </w:rPr>
        <w:t>libros</w:t>
      </w:r>
      <w:r w:rsidR="0020213E" w:rsidRPr="001D5C45">
        <w:rPr>
          <w:rFonts w:ascii="Verdana" w:hAnsi="Verdana"/>
          <w:sz w:val="20"/>
          <w:szCs w:val="20"/>
          <w:lang w:eastAsia="es-ES"/>
        </w:rPr>
        <w:t xml:space="preserve">, papeles, registros de cualquier naturaleza y documentos pertinentes, asimismo, se </w:t>
      </w:r>
      <w:r w:rsidR="00C457F8" w:rsidRPr="001D5C45">
        <w:rPr>
          <w:rFonts w:ascii="Verdana" w:hAnsi="Verdana"/>
          <w:sz w:val="20"/>
          <w:szCs w:val="20"/>
          <w:lang w:eastAsia="es-ES"/>
        </w:rPr>
        <w:t>podrá</w:t>
      </w:r>
      <w:r w:rsidR="0020213E" w:rsidRPr="001D5C45">
        <w:rPr>
          <w:rFonts w:ascii="Verdana" w:hAnsi="Verdana"/>
          <w:sz w:val="20"/>
          <w:szCs w:val="20"/>
          <w:lang w:eastAsia="es-ES"/>
        </w:rPr>
        <w:t xml:space="preserve"> ordenar </w:t>
      </w:r>
      <w:r w:rsidR="00C457F8" w:rsidRPr="001D5C45">
        <w:rPr>
          <w:rFonts w:ascii="Verdana" w:hAnsi="Verdana"/>
          <w:sz w:val="20"/>
          <w:szCs w:val="20"/>
          <w:lang w:eastAsia="es-ES"/>
        </w:rPr>
        <w:t>l</w:t>
      </w:r>
      <w:r w:rsidR="0020213E" w:rsidRPr="001D5C45">
        <w:rPr>
          <w:rFonts w:ascii="Verdana" w:hAnsi="Verdana"/>
          <w:sz w:val="20"/>
          <w:szCs w:val="20"/>
          <w:lang w:eastAsia="es-ES"/>
        </w:rPr>
        <w:t>a entrada, registro e inca</w:t>
      </w:r>
      <w:r w:rsidR="00C457F8" w:rsidRPr="001D5C45">
        <w:rPr>
          <w:rFonts w:ascii="Verdana" w:hAnsi="Verdana"/>
          <w:sz w:val="20"/>
          <w:szCs w:val="20"/>
          <w:lang w:eastAsia="es-ES"/>
        </w:rPr>
        <w:t>utació</w:t>
      </w:r>
      <w:r w:rsidR="0020213E" w:rsidRPr="001D5C45">
        <w:rPr>
          <w:rFonts w:ascii="Verdana" w:hAnsi="Verdana"/>
          <w:sz w:val="20"/>
          <w:szCs w:val="20"/>
          <w:lang w:eastAsia="es-ES"/>
        </w:rPr>
        <w:t xml:space="preserve">n en los lugares que se encuentren o se presuma que se encuentran estos o </w:t>
      </w:r>
      <w:r w:rsidR="00C457F8" w:rsidRPr="001D5C45">
        <w:rPr>
          <w:rFonts w:ascii="Verdana" w:hAnsi="Verdana"/>
          <w:sz w:val="20"/>
          <w:szCs w:val="20"/>
          <w:lang w:eastAsia="es-ES"/>
        </w:rPr>
        <w:t>l</w:t>
      </w:r>
      <w:r w:rsidR="00F2146C" w:rsidRPr="001D5C45">
        <w:rPr>
          <w:rFonts w:ascii="Verdana" w:hAnsi="Verdana"/>
          <w:sz w:val="20"/>
          <w:szCs w:val="20"/>
          <w:lang w:eastAsia="es-ES"/>
        </w:rPr>
        <w:t>a mercancí</w:t>
      </w:r>
      <w:r w:rsidR="0020213E" w:rsidRPr="001D5C45">
        <w:rPr>
          <w:rFonts w:ascii="Verdana" w:hAnsi="Verdana"/>
          <w:sz w:val="20"/>
          <w:szCs w:val="20"/>
          <w:lang w:eastAsia="es-ES"/>
        </w:rPr>
        <w:t>a a fiscalizar.</w:t>
      </w:r>
    </w:p>
    <w:p w:rsidR="008D4E7A" w:rsidRPr="001D5C45" w:rsidRDefault="008D4E7A" w:rsidP="00CC2EBE">
      <w:pPr>
        <w:pStyle w:val="Prrafodelista"/>
        <w:ind w:left="426" w:hanging="426"/>
        <w:jc w:val="both"/>
        <w:rPr>
          <w:rFonts w:ascii="Verdana" w:hAnsi="Verdana"/>
          <w:sz w:val="20"/>
          <w:szCs w:val="20"/>
          <w:lang w:eastAsia="es-ES"/>
        </w:rPr>
      </w:pPr>
    </w:p>
    <w:p w:rsidR="00EF69A7" w:rsidRDefault="00EF69A7"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 xml:space="preserve">Las destinaciones aduaneras que se legalicen o los documentos que se registren en los sistemas de Aduanas, estarán sujetos a la fiscalización selectiva que determine el Servicio, acorde </w:t>
      </w:r>
      <w:r w:rsidR="0095769A" w:rsidRPr="001D5C45">
        <w:rPr>
          <w:rFonts w:ascii="Verdana" w:hAnsi="Verdana"/>
          <w:sz w:val="20"/>
          <w:szCs w:val="20"/>
          <w:lang w:eastAsia="es-ES"/>
        </w:rPr>
        <w:t xml:space="preserve">con </w:t>
      </w:r>
      <w:r w:rsidRPr="001D5C45">
        <w:rPr>
          <w:rFonts w:ascii="Verdana" w:hAnsi="Verdana"/>
          <w:sz w:val="20"/>
          <w:szCs w:val="20"/>
          <w:lang w:eastAsia="es-ES"/>
        </w:rPr>
        <w:t>lo estipulado en el artículo 74 de la Ordenanza de Aduana</w:t>
      </w:r>
      <w:r w:rsidR="009A24DA" w:rsidRPr="001D5C45">
        <w:rPr>
          <w:rFonts w:ascii="Verdana" w:hAnsi="Verdana"/>
          <w:sz w:val="20"/>
          <w:szCs w:val="20"/>
          <w:lang w:eastAsia="es-ES"/>
        </w:rPr>
        <w:t xml:space="preserve">, y </w:t>
      </w:r>
      <w:r w:rsidR="00B708BE">
        <w:rPr>
          <w:rFonts w:ascii="Verdana" w:hAnsi="Verdana"/>
          <w:sz w:val="20"/>
          <w:szCs w:val="20"/>
          <w:lang w:eastAsia="es-ES"/>
        </w:rPr>
        <w:t xml:space="preserve">sujetos a la metodología de </w:t>
      </w:r>
      <w:r w:rsidR="00875150">
        <w:rPr>
          <w:rFonts w:ascii="Verdana" w:hAnsi="Verdana"/>
          <w:sz w:val="20"/>
          <w:szCs w:val="20"/>
          <w:lang w:eastAsia="es-ES"/>
        </w:rPr>
        <w:t>gestión</w:t>
      </w:r>
      <w:r w:rsidR="00B708BE">
        <w:rPr>
          <w:rFonts w:ascii="Verdana" w:hAnsi="Verdana"/>
          <w:sz w:val="20"/>
          <w:szCs w:val="20"/>
          <w:lang w:eastAsia="es-ES"/>
        </w:rPr>
        <w:t xml:space="preserve"> de riesgo </w:t>
      </w:r>
      <w:r w:rsidR="00D43856">
        <w:rPr>
          <w:rFonts w:ascii="Verdana" w:hAnsi="Verdana"/>
          <w:sz w:val="20"/>
          <w:szCs w:val="20"/>
          <w:lang w:eastAsia="es-ES"/>
        </w:rPr>
        <w:t xml:space="preserve">e instrucciones </w:t>
      </w:r>
      <w:r w:rsidR="00B708BE">
        <w:rPr>
          <w:rFonts w:ascii="Verdana" w:hAnsi="Verdana"/>
          <w:sz w:val="20"/>
          <w:szCs w:val="20"/>
          <w:lang w:eastAsia="es-ES"/>
        </w:rPr>
        <w:t>que establezca</w:t>
      </w:r>
      <w:r w:rsidR="00D43856">
        <w:rPr>
          <w:rFonts w:ascii="Verdana" w:hAnsi="Verdana"/>
          <w:sz w:val="20"/>
          <w:szCs w:val="20"/>
          <w:lang w:eastAsia="es-ES"/>
        </w:rPr>
        <w:t xml:space="preserve"> </w:t>
      </w:r>
      <w:r w:rsidR="00F3079D">
        <w:rPr>
          <w:rFonts w:ascii="Verdana" w:hAnsi="Verdana"/>
          <w:sz w:val="20"/>
          <w:szCs w:val="20"/>
          <w:lang w:eastAsia="es-ES"/>
        </w:rPr>
        <w:t>la Aduana</w:t>
      </w:r>
      <w:r w:rsidR="00B0260C" w:rsidRPr="001D5C45">
        <w:rPr>
          <w:rFonts w:ascii="Verdana" w:hAnsi="Verdana"/>
          <w:sz w:val="20"/>
          <w:szCs w:val="20"/>
          <w:lang w:eastAsia="es-ES"/>
        </w:rPr>
        <w:t>. C</w:t>
      </w:r>
      <w:r w:rsidR="0080610B" w:rsidRPr="001D5C45">
        <w:rPr>
          <w:rFonts w:ascii="Verdana" w:hAnsi="Verdana"/>
          <w:sz w:val="20"/>
          <w:szCs w:val="20"/>
          <w:lang w:eastAsia="es-ES"/>
        </w:rPr>
        <w:t xml:space="preserve">on estos antecedentes </w:t>
      </w:r>
      <w:r w:rsidR="009A24DA" w:rsidRPr="001D5C45">
        <w:rPr>
          <w:rFonts w:ascii="Verdana" w:hAnsi="Verdana"/>
          <w:sz w:val="20"/>
          <w:szCs w:val="20"/>
          <w:lang w:eastAsia="es-ES"/>
        </w:rPr>
        <w:t>el funcionario podrá elevar o proponer elevar el estado de selección</w:t>
      </w:r>
      <w:r w:rsidRPr="001D5C45">
        <w:rPr>
          <w:rFonts w:ascii="Verdana" w:hAnsi="Verdana"/>
          <w:sz w:val="20"/>
          <w:szCs w:val="20"/>
          <w:lang w:eastAsia="es-ES"/>
        </w:rPr>
        <w:t>.</w:t>
      </w:r>
    </w:p>
    <w:p w:rsidR="00D25DEB" w:rsidRPr="00E2355D" w:rsidRDefault="00D25DEB" w:rsidP="00CC2EBE">
      <w:pPr>
        <w:ind w:left="426" w:hanging="426"/>
        <w:jc w:val="both"/>
        <w:rPr>
          <w:rFonts w:ascii="Verdana" w:hAnsi="Verdana"/>
          <w:sz w:val="20"/>
          <w:szCs w:val="20"/>
          <w:lang w:eastAsia="es-ES"/>
        </w:rPr>
      </w:pPr>
    </w:p>
    <w:p w:rsidR="00D25DEB" w:rsidRPr="001D5C45" w:rsidRDefault="00D25DEB" w:rsidP="00CC2EBE">
      <w:pPr>
        <w:pStyle w:val="Prrafodelista"/>
        <w:numPr>
          <w:ilvl w:val="0"/>
          <w:numId w:val="111"/>
        </w:numPr>
        <w:ind w:left="426" w:hanging="426"/>
        <w:jc w:val="both"/>
        <w:rPr>
          <w:rFonts w:ascii="Verdana" w:hAnsi="Verdana"/>
          <w:sz w:val="20"/>
          <w:szCs w:val="20"/>
          <w:lang w:eastAsia="es-ES"/>
        </w:rPr>
      </w:pPr>
      <w:r>
        <w:rPr>
          <w:rFonts w:ascii="Verdana" w:hAnsi="Verdana"/>
          <w:sz w:val="20"/>
          <w:szCs w:val="20"/>
          <w:lang w:eastAsia="es-ES"/>
        </w:rPr>
        <w:t xml:space="preserve">La notificación de </w:t>
      </w:r>
      <w:r w:rsidR="00E2355D">
        <w:rPr>
          <w:rFonts w:ascii="Verdana" w:hAnsi="Verdana"/>
          <w:sz w:val="20"/>
          <w:szCs w:val="20"/>
          <w:lang w:eastAsia="es-ES"/>
        </w:rPr>
        <w:t>un</w:t>
      </w:r>
      <w:r>
        <w:rPr>
          <w:rFonts w:ascii="Verdana" w:hAnsi="Verdana"/>
          <w:sz w:val="20"/>
          <w:szCs w:val="20"/>
          <w:lang w:eastAsia="es-ES"/>
        </w:rPr>
        <w:t xml:space="preserve"> acto</w:t>
      </w:r>
      <w:r w:rsidR="003D0AB4">
        <w:rPr>
          <w:rFonts w:ascii="Verdana" w:hAnsi="Verdana"/>
          <w:sz w:val="20"/>
          <w:szCs w:val="20"/>
          <w:lang w:eastAsia="es-ES"/>
        </w:rPr>
        <w:t xml:space="preserve"> </w:t>
      </w:r>
      <w:r>
        <w:rPr>
          <w:rFonts w:ascii="Verdana" w:hAnsi="Verdana"/>
          <w:sz w:val="20"/>
          <w:szCs w:val="20"/>
          <w:lang w:eastAsia="es-ES"/>
        </w:rPr>
        <w:t>de fiscalización</w:t>
      </w:r>
      <w:r w:rsidR="00E2355D">
        <w:rPr>
          <w:rFonts w:ascii="Verdana" w:hAnsi="Verdana"/>
          <w:sz w:val="20"/>
          <w:szCs w:val="20"/>
          <w:lang w:eastAsia="es-ES"/>
        </w:rPr>
        <w:t>,</w:t>
      </w:r>
      <w:r>
        <w:rPr>
          <w:rFonts w:ascii="Verdana" w:hAnsi="Verdana"/>
          <w:sz w:val="20"/>
          <w:szCs w:val="20"/>
          <w:lang w:eastAsia="es-ES"/>
        </w:rPr>
        <w:t xml:space="preserve"> </w:t>
      </w:r>
      <w:r w:rsidR="003D0AB4">
        <w:rPr>
          <w:rFonts w:ascii="Verdana" w:hAnsi="Verdana"/>
          <w:sz w:val="20"/>
          <w:szCs w:val="20"/>
          <w:lang w:eastAsia="es-ES"/>
        </w:rPr>
        <w:t xml:space="preserve">impedirá al usuario efectuar cualquier modificación o anulación de los documentos relacionados con la operación aduanera </w:t>
      </w:r>
      <w:r w:rsidR="008A09BF">
        <w:rPr>
          <w:rFonts w:ascii="Verdana" w:hAnsi="Verdana"/>
          <w:sz w:val="20"/>
          <w:szCs w:val="20"/>
          <w:lang w:eastAsia="es-ES"/>
        </w:rPr>
        <w:t xml:space="preserve">o conjunto de ellas </w:t>
      </w:r>
      <w:r w:rsidR="00E2355D">
        <w:rPr>
          <w:rFonts w:ascii="Verdana" w:hAnsi="Verdana"/>
          <w:sz w:val="20"/>
          <w:szCs w:val="20"/>
          <w:lang w:eastAsia="es-ES"/>
        </w:rPr>
        <w:t>que se revisa.</w:t>
      </w:r>
    </w:p>
    <w:p w:rsidR="00EF69A7" w:rsidRPr="001D5C45" w:rsidRDefault="00EF69A7" w:rsidP="00CC2EBE">
      <w:pPr>
        <w:ind w:left="426" w:hanging="426"/>
        <w:jc w:val="both"/>
        <w:rPr>
          <w:rFonts w:ascii="Verdana" w:hAnsi="Verdana"/>
          <w:sz w:val="20"/>
          <w:szCs w:val="20"/>
          <w:lang w:eastAsia="es-ES"/>
        </w:rPr>
      </w:pPr>
    </w:p>
    <w:p w:rsidR="00EF69A7" w:rsidRPr="001D5C45" w:rsidRDefault="00EF69A7"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El aforo</w:t>
      </w:r>
      <w:r w:rsidR="002D5BCD" w:rsidRPr="001D5C45">
        <w:rPr>
          <w:rFonts w:ascii="Verdana" w:hAnsi="Verdana"/>
          <w:sz w:val="20"/>
          <w:szCs w:val="20"/>
          <w:lang w:eastAsia="es-ES"/>
        </w:rPr>
        <w:t xml:space="preserve">, </w:t>
      </w:r>
      <w:r w:rsidR="00346C28" w:rsidRPr="001D5C45">
        <w:rPr>
          <w:rFonts w:ascii="Verdana" w:hAnsi="Verdana"/>
          <w:sz w:val="20"/>
          <w:szCs w:val="20"/>
          <w:lang w:eastAsia="es-ES"/>
        </w:rPr>
        <w:t xml:space="preserve">examen físico </w:t>
      </w:r>
      <w:r w:rsidRPr="001D5C45">
        <w:rPr>
          <w:rFonts w:ascii="Verdana" w:hAnsi="Verdana"/>
          <w:sz w:val="20"/>
          <w:szCs w:val="20"/>
          <w:lang w:eastAsia="es-ES"/>
        </w:rPr>
        <w:t xml:space="preserve">o la revisión documental de la mercancía se realizará en el lugar </w:t>
      </w:r>
      <w:r w:rsidR="00261236">
        <w:rPr>
          <w:rFonts w:ascii="Verdana" w:hAnsi="Verdana"/>
          <w:sz w:val="20"/>
          <w:szCs w:val="20"/>
          <w:lang w:eastAsia="es-ES"/>
        </w:rPr>
        <w:t xml:space="preserve">y plazo </w:t>
      </w:r>
      <w:r w:rsidRPr="001D5C45">
        <w:rPr>
          <w:rFonts w:ascii="Verdana" w:hAnsi="Verdana"/>
          <w:sz w:val="20"/>
          <w:szCs w:val="20"/>
          <w:lang w:eastAsia="es-ES"/>
        </w:rPr>
        <w:t>determinado por cada Director Regional o Administrador de Aduana, conforme con las normas establecidas en el Compendio de Normas Aduaneras, Capitulo III, numeral 11.3, con las modificaciones que a continuación se indican.</w:t>
      </w:r>
      <w:r w:rsidR="00540AF8">
        <w:rPr>
          <w:rFonts w:ascii="Verdana" w:hAnsi="Verdana"/>
          <w:sz w:val="20"/>
          <w:szCs w:val="20"/>
          <w:lang w:eastAsia="es-ES"/>
        </w:rPr>
        <w:t xml:space="preserve"> En todo caso, el plazo de presentación para la realización de estas operaciones, no podrá exceder de 48</w:t>
      </w:r>
      <w:r w:rsidR="00E14AA5">
        <w:rPr>
          <w:rFonts w:ascii="Verdana" w:hAnsi="Verdana"/>
          <w:sz w:val="20"/>
          <w:szCs w:val="20"/>
          <w:lang w:eastAsia="es-ES"/>
        </w:rPr>
        <w:t xml:space="preserve"> </w:t>
      </w:r>
      <w:r w:rsidR="00540AF8">
        <w:rPr>
          <w:rFonts w:ascii="Verdana" w:hAnsi="Verdana"/>
          <w:sz w:val="20"/>
          <w:szCs w:val="20"/>
          <w:lang w:eastAsia="es-ES"/>
        </w:rPr>
        <w:t>horas contadas desde su notificación.</w:t>
      </w:r>
    </w:p>
    <w:p w:rsidR="00EF69A7" w:rsidRPr="001D5C45" w:rsidRDefault="00EF69A7" w:rsidP="00CC2EBE">
      <w:pPr>
        <w:pStyle w:val="Prrafodelista"/>
        <w:tabs>
          <w:tab w:val="left" w:pos="0"/>
          <w:tab w:val="left" w:pos="709"/>
        </w:tabs>
        <w:ind w:left="426" w:hanging="426"/>
        <w:jc w:val="both"/>
        <w:rPr>
          <w:rFonts w:ascii="Verdana" w:hAnsi="Verdana" w:cs="Arial"/>
          <w:sz w:val="20"/>
          <w:szCs w:val="20"/>
          <w:lang w:eastAsia="es-ES"/>
        </w:rPr>
      </w:pPr>
    </w:p>
    <w:p w:rsidR="00D018AE" w:rsidRPr="001D5C45" w:rsidRDefault="00D018AE"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El control o fiscalización de las operaciones aduaneras efectuadas para el ingreso o salida hacia o desde zona franca, podrá efectuarse incluso mediante la utilización de medios no invasivos, de acuerdo con los perfiles de riesgo, regional o nacional.</w:t>
      </w:r>
    </w:p>
    <w:p w:rsidR="00765BA7" w:rsidRDefault="00765BA7" w:rsidP="00CC2EBE">
      <w:pPr>
        <w:ind w:left="426" w:hanging="426"/>
        <w:jc w:val="both"/>
        <w:rPr>
          <w:rFonts w:ascii="Verdana" w:hAnsi="Verdana"/>
          <w:sz w:val="20"/>
          <w:szCs w:val="20"/>
          <w:lang w:eastAsia="es-ES"/>
        </w:rPr>
      </w:pPr>
    </w:p>
    <w:p w:rsidR="00DC13A5" w:rsidRPr="00DC13A5" w:rsidRDefault="00DC13A5" w:rsidP="00CC2EBE">
      <w:pPr>
        <w:pStyle w:val="Prrafodelista"/>
        <w:numPr>
          <w:ilvl w:val="0"/>
          <w:numId w:val="111"/>
        </w:numPr>
        <w:ind w:left="426" w:hanging="426"/>
        <w:jc w:val="both"/>
        <w:rPr>
          <w:rFonts w:ascii="Verdana" w:hAnsi="Verdana"/>
          <w:sz w:val="20"/>
          <w:szCs w:val="20"/>
          <w:lang w:eastAsia="es-ES"/>
        </w:rPr>
      </w:pPr>
      <w:r w:rsidRPr="00DC13A5">
        <w:rPr>
          <w:rFonts w:ascii="Verdana" w:hAnsi="Verdana"/>
          <w:sz w:val="20"/>
          <w:szCs w:val="20"/>
          <w:lang w:eastAsia="es-ES"/>
        </w:rPr>
        <w:t xml:space="preserve">En el evento que en </w:t>
      </w:r>
      <w:r>
        <w:rPr>
          <w:rFonts w:ascii="Verdana" w:hAnsi="Verdana"/>
          <w:sz w:val="20"/>
          <w:szCs w:val="20"/>
          <w:lang w:eastAsia="es-ES"/>
        </w:rPr>
        <w:t xml:space="preserve">el </w:t>
      </w:r>
      <w:r w:rsidRPr="001D5C45">
        <w:rPr>
          <w:rFonts w:ascii="Verdana" w:hAnsi="Verdana"/>
          <w:sz w:val="20"/>
          <w:szCs w:val="20"/>
          <w:lang w:eastAsia="es-ES"/>
        </w:rPr>
        <w:t xml:space="preserve">control o fiscalización </w:t>
      </w:r>
      <w:r w:rsidRPr="00DC13A5">
        <w:rPr>
          <w:rFonts w:ascii="Verdana" w:hAnsi="Verdana"/>
          <w:sz w:val="20"/>
          <w:szCs w:val="20"/>
          <w:lang w:eastAsia="es-ES"/>
        </w:rPr>
        <w:t>de las mercancías, se detecte que la cantidad, tipo o naturaleza de las mismas no corresponde con lo declarado, el funcionario de Aduanas deberá determinar la condición de la</w:t>
      </w:r>
      <w:r>
        <w:rPr>
          <w:rFonts w:ascii="Verdana" w:hAnsi="Verdana"/>
          <w:sz w:val="20"/>
          <w:szCs w:val="20"/>
          <w:lang w:eastAsia="es-ES"/>
        </w:rPr>
        <w:t>s mismas</w:t>
      </w:r>
      <w:r w:rsidRPr="00DC13A5">
        <w:rPr>
          <w:rFonts w:ascii="Verdana" w:hAnsi="Verdana"/>
          <w:sz w:val="20"/>
          <w:szCs w:val="20"/>
          <w:lang w:eastAsia="es-ES"/>
        </w:rPr>
        <w:t xml:space="preserve">, </w:t>
      </w:r>
      <w:r>
        <w:rPr>
          <w:rFonts w:ascii="Verdana" w:hAnsi="Verdana"/>
          <w:sz w:val="20"/>
          <w:szCs w:val="20"/>
          <w:lang w:eastAsia="es-ES"/>
        </w:rPr>
        <w:t xml:space="preserve">pudiendo </w:t>
      </w:r>
      <w:r w:rsidR="0013731B">
        <w:rPr>
          <w:rFonts w:ascii="Verdana" w:hAnsi="Verdana"/>
          <w:sz w:val="20"/>
          <w:szCs w:val="20"/>
          <w:lang w:eastAsia="es-ES"/>
        </w:rPr>
        <w:t xml:space="preserve">retenerlas o </w:t>
      </w:r>
      <w:r>
        <w:rPr>
          <w:rFonts w:ascii="Verdana" w:hAnsi="Verdana"/>
          <w:sz w:val="20"/>
          <w:szCs w:val="20"/>
          <w:lang w:eastAsia="es-ES"/>
        </w:rPr>
        <w:t>incautar</w:t>
      </w:r>
      <w:r w:rsidRPr="00DC13A5">
        <w:rPr>
          <w:rFonts w:ascii="Verdana" w:hAnsi="Verdana"/>
          <w:sz w:val="20"/>
          <w:szCs w:val="20"/>
          <w:lang w:eastAsia="es-ES"/>
        </w:rPr>
        <w:t>las</w:t>
      </w:r>
      <w:r>
        <w:rPr>
          <w:rFonts w:ascii="Verdana" w:hAnsi="Verdana"/>
          <w:sz w:val="20"/>
          <w:szCs w:val="20"/>
          <w:lang w:eastAsia="es-ES"/>
        </w:rPr>
        <w:t xml:space="preserve"> total </w:t>
      </w:r>
      <w:r w:rsidR="0013731B">
        <w:rPr>
          <w:rFonts w:ascii="Verdana" w:hAnsi="Verdana"/>
          <w:sz w:val="20"/>
          <w:szCs w:val="20"/>
          <w:lang w:eastAsia="es-ES"/>
        </w:rPr>
        <w:t>o parcial</w:t>
      </w:r>
      <w:r w:rsidR="00943836">
        <w:rPr>
          <w:rFonts w:ascii="Verdana" w:hAnsi="Verdana"/>
          <w:sz w:val="20"/>
          <w:szCs w:val="20"/>
          <w:lang w:eastAsia="es-ES"/>
        </w:rPr>
        <w:t>mente</w:t>
      </w:r>
      <w:r w:rsidR="0013731B">
        <w:rPr>
          <w:rFonts w:ascii="Verdana" w:hAnsi="Verdana"/>
          <w:sz w:val="20"/>
          <w:szCs w:val="20"/>
          <w:lang w:eastAsia="es-ES"/>
        </w:rPr>
        <w:t xml:space="preserve"> </w:t>
      </w:r>
      <w:r w:rsidRPr="00DC13A5">
        <w:rPr>
          <w:rFonts w:ascii="Verdana" w:hAnsi="Verdana"/>
          <w:sz w:val="20"/>
          <w:szCs w:val="20"/>
          <w:lang w:eastAsia="es-ES"/>
        </w:rPr>
        <w:t xml:space="preserve">y formular la denuncia por infracción reglamentaria o delito contra </w:t>
      </w:r>
      <w:r>
        <w:rPr>
          <w:rFonts w:ascii="Verdana" w:hAnsi="Verdana"/>
          <w:sz w:val="20"/>
          <w:szCs w:val="20"/>
          <w:lang w:eastAsia="es-ES"/>
        </w:rPr>
        <w:t>quien corresponda</w:t>
      </w:r>
      <w:r w:rsidRPr="00DC13A5">
        <w:rPr>
          <w:rFonts w:ascii="Verdana" w:hAnsi="Verdana"/>
          <w:sz w:val="20"/>
          <w:szCs w:val="20"/>
          <w:lang w:eastAsia="es-ES"/>
        </w:rPr>
        <w:t xml:space="preserve">. </w:t>
      </w:r>
    </w:p>
    <w:p w:rsidR="00A50C8C" w:rsidRPr="001D5C45" w:rsidRDefault="00A50C8C" w:rsidP="00CC2EBE">
      <w:pPr>
        <w:ind w:left="426" w:hanging="426"/>
        <w:jc w:val="both"/>
        <w:rPr>
          <w:rFonts w:ascii="Verdana" w:hAnsi="Verdana"/>
          <w:sz w:val="20"/>
          <w:szCs w:val="20"/>
          <w:lang w:eastAsia="es-ES"/>
        </w:rPr>
      </w:pPr>
    </w:p>
    <w:p w:rsidR="00765BA7" w:rsidRPr="001D5C45" w:rsidRDefault="00765BA7"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 xml:space="preserve">El usuario no podrá efectuar la descarga </w:t>
      </w:r>
      <w:r w:rsidR="00170E71" w:rsidRPr="001D5C45">
        <w:rPr>
          <w:rFonts w:ascii="Verdana" w:hAnsi="Verdana"/>
          <w:sz w:val="20"/>
          <w:szCs w:val="20"/>
          <w:lang w:eastAsia="es-ES"/>
        </w:rPr>
        <w:t xml:space="preserve">de la mercancía </w:t>
      </w:r>
      <w:r w:rsidRPr="001D5C45">
        <w:rPr>
          <w:rFonts w:ascii="Verdana" w:hAnsi="Verdana"/>
          <w:sz w:val="20"/>
          <w:szCs w:val="20"/>
          <w:lang w:eastAsia="es-ES"/>
        </w:rPr>
        <w:t xml:space="preserve">desde el medio de transporte ni su ingreso a bodega, sin que </w:t>
      </w:r>
      <w:r w:rsidR="00314F76">
        <w:rPr>
          <w:rFonts w:ascii="Verdana" w:hAnsi="Verdana"/>
          <w:sz w:val="20"/>
          <w:szCs w:val="20"/>
          <w:lang w:eastAsia="es-ES"/>
        </w:rPr>
        <w:t xml:space="preserve">se </w:t>
      </w:r>
      <w:r w:rsidRPr="001D5C45">
        <w:rPr>
          <w:rFonts w:ascii="Verdana" w:hAnsi="Verdana"/>
          <w:sz w:val="20"/>
          <w:szCs w:val="20"/>
          <w:lang w:eastAsia="es-ES"/>
        </w:rPr>
        <w:t xml:space="preserve">haya </w:t>
      </w:r>
      <w:r w:rsidR="00170E71" w:rsidRPr="001D5C45">
        <w:rPr>
          <w:rFonts w:ascii="Verdana" w:hAnsi="Verdana"/>
          <w:sz w:val="20"/>
          <w:szCs w:val="20"/>
          <w:lang w:eastAsia="es-ES"/>
        </w:rPr>
        <w:t xml:space="preserve">realizado </w:t>
      </w:r>
      <w:r w:rsidRPr="001D5C45">
        <w:rPr>
          <w:rFonts w:ascii="Verdana" w:hAnsi="Verdana"/>
          <w:sz w:val="20"/>
          <w:szCs w:val="20"/>
          <w:lang w:eastAsia="es-ES"/>
        </w:rPr>
        <w:t>la</w:t>
      </w:r>
      <w:r w:rsidR="005C01D3">
        <w:rPr>
          <w:rFonts w:ascii="Verdana" w:hAnsi="Verdana"/>
          <w:sz w:val="20"/>
          <w:szCs w:val="20"/>
          <w:lang w:eastAsia="es-ES"/>
        </w:rPr>
        <w:t xml:space="preserve"> operación de</w:t>
      </w:r>
      <w:r w:rsidRPr="001D5C45">
        <w:rPr>
          <w:rFonts w:ascii="Verdana" w:hAnsi="Verdana"/>
          <w:sz w:val="20"/>
          <w:szCs w:val="20"/>
          <w:lang w:eastAsia="es-ES"/>
        </w:rPr>
        <w:t xml:space="preserve"> fiscalización </w:t>
      </w:r>
      <w:r w:rsidR="00F014BB" w:rsidRPr="001D5C45">
        <w:rPr>
          <w:rFonts w:ascii="Verdana" w:hAnsi="Verdana"/>
          <w:sz w:val="20"/>
          <w:szCs w:val="20"/>
          <w:lang w:eastAsia="es-ES"/>
        </w:rPr>
        <w:t>por parte de Aduana</w:t>
      </w:r>
      <w:r w:rsidRPr="001D5C45">
        <w:rPr>
          <w:rFonts w:ascii="Verdana" w:hAnsi="Verdana"/>
          <w:sz w:val="20"/>
          <w:szCs w:val="20"/>
          <w:lang w:eastAsia="es-ES"/>
        </w:rPr>
        <w:t>.</w:t>
      </w:r>
    </w:p>
    <w:p w:rsidR="00CA5EDD" w:rsidRPr="001D5C45" w:rsidRDefault="00CA5EDD" w:rsidP="00CC2EBE">
      <w:pPr>
        <w:pStyle w:val="Prrafodelista"/>
        <w:ind w:left="426" w:hanging="426"/>
        <w:jc w:val="both"/>
        <w:rPr>
          <w:rFonts w:ascii="Verdana" w:hAnsi="Verdana"/>
          <w:sz w:val="20"/>
          <w:szCs w:val="20"/>
          <w:lang w:eastAsia="es-ES"/>
        </w:rPr>
      </w:pPr>
    </w:p>
    <w:p w:rsidR="00141A57" w:rsidRPr="001D5C45" w:rsidRDefault="00141A57"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 xml:space="preserve">Para efectuar </w:t>
      </w:r>
      <w:r w:rsidR="005E5595" w:rsidRPr="001D5C45">
        <w:rPr>
          <w:rFonts w:ascii="Verdana" w:hAnsi="Verdana"/>
          <w:sz w:val="20"/>
          <w:szCs w:val="20"/>
          <w:lang w:eastAsia="es-ES"/>
        </w:rPr>
        <w:t xml:space="preserve">el control de inventario </w:t>
      </w:r>
      <w:r w:rsidR="00A054A2" w:rsidRPr="001D5C45">
        <w:rPr>
          <w:rFonts w:ascii="Verdana" w:hAnsi="Verdana"/>
          <w:sz w:val="20"/>
          <w:szCs w:val="20"/>
          <w:lang w:eastAsia="es-ES"/>
        </w:rPr>
        <w:t>u otro tipo de fiscalización</w:t>
      </w:r>
      <w:r w:rsidRPr="001D5C45">
        <w:rPr>
          <w:rFonts w:ascii="Verdana" w:hAnsi="Verdana"/>
          <w:sz w:val="20"/>
          <w:szCs w:val="20"/>
          <w:lang w:eastAsia="es-ES"/>
        </w:rPr>
        <w:t>, el Director Regional</w:t>
      </w:r>
      <w:r w:rsidR="005E5595" w:rsidRPr="001D5C45">
        <w:rPr>
          <w:rFonts w:ascii="Verdana" w:hAnsi="Verdana"/>
          <w:sz w:val="20"/>
          <w:szCs w:val="20"/>
          <w:lang w:eastAsia="es-ES"/>
        </w:rPr>
        <w:t xml:space="preserve"> o Administrador de Aduana</w:t>
      </w:r>
      <w:r w:rsidRPr="001D5C45">
        <w:rPr>
          <w:rFonts w:ascii="Verdana" w:hAnsi="Verdana"/>
          <w:sz w:val="20"/>
          <w:szCs w:val="20"/>
          <w:lang w:eastAsia="es-ES"/>
        </w:rPr>
        <w:t xml:space="preserve"> deberá ordenarlo mediante resolución que debe ser exhibida en el momento de iniciar el procedimiento.</w:t>
      </w:r>
    </w:p>
    <w:p w:rsidR="00EF69A7" w:rsidRPr="001D5C45" w:rsidRDefault="00EF69A7" w:rsidP="00CC2EBE">
      <w:pPr>
        <w:ind w:left="426" w:hanging="426"/>
        <w:jc w:val="both"/>
        <w:rPr>
          <w:rFonts w:ascii="Verdana" w:hAnsi="Verdana"/>
          <w:sz w:val="20"/>
          <w:szCs w:val="20"/>
          <w:lang w:eastAsia="es-ES"/>
        </w:rPr>
      </w:pPr>
    </w:p>
    <w:p w:rsidR="000312C4" w:rsidRPr="001D5C45" w:rsidRDefault="00DF77B0"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 xml:space="preserve">El control de existencias comprende la determinación de la cantidad de mercancías objeto de fiscalización, en la unidad de medida que corresponda, </w:t>
      </w:r>
      <w:r>
        <w:rPr>
          <w:rFonts w:ascii="Verdana" w:hAnsi="Verdana"/>
          <w:sz w:val="20"/>
          <w:szCs w:val="20"/>
          <w:lang w:eastAsia="es-ES"/>
        </w:rPr>
        <w:t xml:space="preserve">según </w:t>
      </w:r>
      <w:r w:rsidRPr="001D5C45">
        <w:rPr>
          <w:rFonts w:ascii="Verdana" w:hAnsi="Verdana"/>
          <w:sz w:val="20"/>
          <w:szCs w:val="20"/>
          <w:lang w:eastAsia="es-ES"/>
        </w:rPr>
        <w:t xml:space="preserve">la información </w:t>
      </w:r>
      <w:r>
        <w:rPr>
          <w:rFonts w:ascii="Verdana" w:hAnsi="Verdana"/>
          <w:sz w:val="20"/>
          <w:szCs w:val="20"/>
          <w:lang w:eastAsia="es-ES"/>
        </w:rPr>
        <w:t xml:space="preserve">proporcionada por </w:t>
      </w:r>
      <w:r w:rsidRPr="001D5C45">
        <w:rPr>
          <w:rFonts w:ascii="Verdana" w:hAnsi="Verdana"/>
          <w:sz w:val="20"/>
          <w:szCs w:val="20"/>
          <w:lang w:eastAsia="es-ES"/>
        </w:rPr>
        <w:t xml:space="preserve">la respectiva sociedad </w:t>
      </w:r>
      <w:r w:rsidRPr="009B2E23">
        <w:rPr>
          <w:rFonts w:ascii="Verdana" w:hAnsi="Verdana"/>
          <w:sz w:val="20"/>
          <w:szCs w:val="20"/>
          <w:lang w:eastAsia="es-ES"/>
        </w:rPr>
        <w:t xml:space="preserve">administradora y </w:t>
      </w:r>
      <w:r w:rsidRPr="001D5C45">
        <w:rPr>
          <w:rFonts w:ascii="Verdana" w:hAnsi="Verdana"/>
          <w:sz w:val="20"/>
          <w:szCs w:val="20"/>
          <w:lang w:eastAsia="es-ES"/>
        </w:rPr>
        <w:t>compara</w:t>
      </w:r>
      <w:r>
        <w:rPr>
          <w:rFonts w:ascii="Verdana" w:hAnsi="Verdana"/>
          <w:sz w:val="20"/>
          <w:szCs w:val="20"/>
          <w:lang w:eastAsia="es-ES"/>
        </w:rPr>
        <w:t>da con</w:t>
      </w:r>
      <w:r w:rsidRPr="001D5C45">
        <w:rPr>
          <w:rFonts w:ascii="Verdana" w:hAnsi="Verdana"/>
          <w:sz w:val="20"/>
          <w:szCs w:val="20"/>
          <w:lang w:eastAsia="es-ES"/>
        </w:rPr>
        <w:t xml:space="preserve"> la cantidad física de mercancía </w:t>
      </w:r>
      <w:r>
        <w:rPr>
          <w:rFonts w:ascii="Verdana" w:hAnsi="Verdana"/>
          <w:sz w:val="20"/>
          <w:szCs w:val="20"/>
          <w:lang w:eastAsia="es-ES"/>
        </w:rPr>
        <w:t xml:space="preserve">depositadas en las bodegas del usuario. </w:t>
      </w:r>
    </w:p>
    <w:p w:rsidR="000312C4" w:rsidRPr="001D5C45" w:rsidRDefault="000312C4" w:rsidP="00CC2EBE">
      <w:pPr>
        <w:pStyle w:val="Prrafodelista"/>
        <w:ind w:left="426" w:hanging="426"/>
        <w:jc w:val="both"/>
        <w:rPr>
          <w:rFonts w:ascii="Verdana" w:hAnsi="Verdana"/>
          <w:sz w:val="20"/>
          <w:szCs w:val="20"/>
          <w:lang w:eastAsia="es-ES"/>
        </w:rPr>
      </w:pPr>
    </w:p>
    <w:p w:rsidR="000312C4" w:rsidRPr="001D5C45" w:rsidRDefault="000312C4"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 xml:space="preserve">Mientras se realiza </w:t>
      </w:r>
      <w:r w:rsidR="005E5595" w:rsidRPr="001D5C45">
        <w:rPr>
          <w:rFonts w:ascii="Verdana" w:hAnsi="Verdana"/>
          <w:sz w:val="20"/>
          <w:szCs w:val="20"/>
          <w:lang w:eastAsia="es-ES"/>
        </w:rPr>
        <w:t>el control de inventario</w:t>
      </w:r>
      <w:r w:rsidRPr="001D5C45">
        <w:rPr>
          <w:rFonts w:ascii="Verdana" w:hAnsi="Verdana"/>
          <w:sz w:val="20"/>
          <w:szCs w:val="20"/>
          <w:lang w:eastAsia="es-ES"/>
        </w:rPr>
        <w:t xml:space="preserve">, el usuario </w:t>
      </w:r>
      <w:r w:rsidR="005E5595" w:rsidRPr="001D5C45">
        <w:rPr>
          <w:rFonts w:ascii="Verdana" w:hAnsi="Verdana"/>
          <w:sz w:val="20"/>
          <w:szCs w:val="20"/>
          <w:lang w:eastAsia="es-ES"/>
        </w:rPr>
        <w:t>ser</w:t>
      </w:r>
      <w:r w:rsidR="008616BC" w:rsidRPr="001D5C45">
        <w:rPr>
          <w:rFonts w:ascii="Verdana" w:hAnsi="Verdana"/>
          <w:sz w:val="20"/>
          <w:szCs w:val="20"/>
          <w:lang w:eastAsia="es-ES"/>
        </w:rPr>
        <w:t>á</w:t>
      </w:r>
      <w:r w:rsidR="005E5595" w:rsidRPr="001D5C45">
        <w:rPr>
          <w:rFonts w:ascii="Verdana" w:hAnsi="Verdana"/>
          <w:sz w:val="20"/>
          <w:szCs w:val="20"/>
          <w:lang w:eastAsia="es-ES"/>
        </w:rPr>
        <w:t xml:space="preserve"> </w:t>
      </w:r>
      <w:r w:rsidRPr="001D5C45">
        <w:rPr>
          <w:rFonts w:ascii="Verdana" w:hAnsi="Verdana"/>
          <w:sz w:val="20"/>
          <w:szCs w:val="20"/>
          <w:lang w:eastAsia="es-ES"/>
        </w:rPr>
        <w:t xml:space="preserve">bloqueado por el Servicio de Aduanas, y no podrá realizar movimiento de las </w:t>
      </w:r>
      <w:r w:rsidR="005E5595" w:rsidRPr="001D5C45">
        <w:rPr>
          <w:rFonts w:ascii="Verdana" w:hAnsi="Verdana"/>
          <w:sz w:val="20"/>
          <w:szCs w:val="20"/>
          <w:lang w:eastAsia="es-ES"/>
        </w:rPr>
        <w:t>mercancías</w:t>
      </w:r>
      <w:r w:rsidRPr="001D5C45">
        <w:rPr>
          <w:rFonts w:ascii="Verdana" w:hAnsi="Verdana"/>
          <w:sz w:val="20"/>
          <w:szCs w:val="20"/>
          <w:lang w:eastAsia="es-ES"/>
        </w:rPr>
        <w:t>, como tampoco presentar documentos que alteren las cantidades existentes al momento de inicio de la fiscalización. Est</w:t>
      </w:r>
      <w:r w:rsidR="00B541CF">
        <w:rPr>
          <w:rFonts w:ascii="Verdana" w:hAnsi="Verdana"/>
          <w:sz w:val="20"/>
          <w:szCs w:val="20"/>
          <w:lang w:eastAsia="es-ES"/>
        </w:rPr>
        <w:t>e bloqueo</w:t>
      </w:r>
      <w:r w:rsidRPr="001D5C45">
        <w:rPr>
          <w:rFonts w:ascii="Verdana" w:hAnsi="Verdana"/>
          <w:sz w:val="20"/>
          <w:szCs w:val="20"/>
          <w:lang w:eastAsia="es-ES"/>
        </w:rPr>
        <w:t xml:space="preserve"> se mantendrá sólo durante el lapso necesario para llevar a cabo el recuento físico. En caso de detectarse diferencias, </w:t>
      </w:r>
      <w:r w:rsidR="00423289">
        <w:rPr>
          <w:rFonts w:ascii="Verdana" w:hAnsi="Verdana"/>
          <w:sz w:val="20"/>
          <w:szCs w:val="20"/>
          <w:lang w:eastAsia="es-ES"/>
        </w:rPr>
        <w:t xml:space="preserve">el bloqueo </w:t>
      </w:r>
      <w:r w:rsidRPr="001D5C45">
        <w:rPr>
          <w:rFonts w:ascii="Verdana" w:hAnsi="Verdana"/>
          <w:sz w:val="20"/>
          <w:szCs w:val="20"/>
          <w:lang w:eastAsia="es-ES"/>
        </w:rPr>
        <w:t>se mantendrá hasta que sean justificadas por el usuario. En casos justificados, el funcionario a cargo de la comisión podrá autorizar movimientos físicos de mercancías debiendo considerarlos en el control de existencia y dejar constancia de los mismos.</w:t>
      </w:r>
    </w:p>
    <w:p w:rsidR="00C61B3D" w:rsidRPr="001D5C45" w:rsidRDefault="00C61B3D" w:rsidP="00CC2EBE">
      <w:pPr>
        <w:pStyle w:val="Prrafodelista"/>
        <w:ind w:left="426" w:hanging="426"/>
        <w:jc w:val="both"/>
        <w:rPr>
          <w:rFonts w:ascii="Verdana" w:hAnsi="Verdana"/>
          <w:sz w:val="20"/>
          <w:szCs w:val="20"/>
          <w:lang w:eastAsia="es-ES"/>
        </w:rPr>
      </w:pPr>
    </w:p>
    <w:p w:rsidR="000312C4" w:rsidRPr="001D5C45" w:rsidRDefault="000312C4"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Concluida la revisión y recuento físico de las mercancías deberá levantarse un Acta que dé cuenta de lo realizado y su resultado, la cual deberá ser suscrita por el funcionario a cargo de la comisión y por el usuario o su representante.</w:t>
      </w:r>
    </w:p>
    <w:p w:rsidR="000312C4" w:rsidRPr="001D5C45" w:rsidRDefault="000312C4" w:rsidP="00CC2EBE">
      <w:pPr>
        <w:pStyle w:val="Prrafodelista"/>
        <w:ind w:left="426" w:hanging="426"/>
        <w:jc w:val="both"/>
        <w:rPr>
          <w:rFonts w:ascii="Verdana" w:hAnsi="Verdana"/>
          <w:sz w:val="20"/>
          <w:szCs w:val="20"/>
          <w:lang w:eastAsia="es-ES"/>
        </w:rPr>
      </w:pPr>
    </w:p>
    <w:p w:rsidR="000312C4" w:rsidRPr="001D5C45" w:rsidRDefault="000312C4"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 xml:space="preserve">En caso que, como resultado del control de </w:t>
      </w:r>
      <w:r w:rsidR="005E5595" w:rsidRPr="001D5C45">
        <w:rPr>
          <w:rFonts w:ascii="Verdana" w:hAnsi="Verdana"/>
          <w:sz w:val="20"/>
          <w:szCs w:val="20"/>
          <w:lang w:eastAsia="es-ES"/>
        </w:rPr>
        <w:t>inventario</w:t>
      </w:r>
      <w:r w:rsidRPr="001D5C45">
        <w:rPr>
          <w:rFonts w:ascii="Verdana" w:hAnsi="Verdana"/>
          <w:sz w:val="20"/>
          <w:szCs w:val="20"/>
          <w:lang w:eastAsia="es-ES"/>
        </w:rPr>
        <w:t>, se constatare que la cantidad física de mercancías extranjeras inventariadas es menor que la consignada en el inventario y la diferencia no haya sido justificada por el usuario, se dispondrá el cobro administrativo de los derechos, impuestos y demás gravámenes, conforme al régimen general de importación, mediante la formulación de un cargo.</w:t>
      </w:r>
    </w:p>
    <w:p w:rsidR="000312C4" w:rsidRPr="001D5C45" w:rsidRDefault="000312C4" w:rsidP="00CC2EBE">
      <w:pPr>
        <w:pStyle w:val="Prrafodelista"/>
        <w:ind w:left="426" w:hanging="426"/>
        <w:jc w:val="both"/>
        <w:rPr>
          <w:rFonts w:ascii="Verdana" w:hAnsi="Verdana"/>
          <w:sz w:val="20"/>
          <w:szCs w:val="20"/>
          <w:lang w:eastAsia="es-ES"/>
        </w:rPr>
      </w:pPr>
    </w:p>
    <w:p w:rsidR="000312C4" w:rsidRPr="001D5C45" w:rsidRDefault="000312C4"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 xml:space="preserve">Tratándose de mercancías nacionales o nacionalizadas ingresadas al amparo del </w:t>
      </w:r>
      <w:r w:rsidRPr="001D5C45">
        <w:rPr>
          <w:rFonts w:ascii="Verdana" w:hAnsi="Verdana" w:cs="Arial"/>
          <w:sz w:val="20"/>
          <w:szCs w:val="20"/>
          <w:lang w:eastAsia="es-ES"/>
        </w:rPr>
        <w:t>artículo 10 bis del DFL 2, de 2001</w:t>
      </w:r>
      <w:r w:rsidR="002B264F" w:rsidRPr="001D5C45">
        <w:rPr>
          <w:rFonts w:ascii="Verdana" w:hAnsi="Verdana" w:cs="Arial"/>
          <w:sz w:val="20"/>
          <w:szCs w:val="20"/>
          <w:lang w:eastAsia="es-ES"/>
        </w:rPr>
        <w:t xml:space="preserve"> del Ministerio de Hacienda</w:t>
      </w:r>
      <w:r w:rsidR="008F5D07" w:rsidRPr="001D5C45">
        <w:rPr>
          <w:rFonts w:ascii="Verdana" w:hAnsi="Verdana" w:cs="Arial"/>
          <w:sz w:val="20"/>
          <w:szCs w:val="20"/>
          <w:lang w:eastAsia="es-ES"/>
        </w:rPr>
        <w:t>,</w:t>
      </w:r>
      <w:r w:rsidR="002B264F" w:rsidRPr="001D5C45">
        <w:rPr>
          <w:rFonts w:ascii="Verdana" w:hAnsi="Verdana" w:cs="Arial"/>
          <w:sz w:val="20"/>
          <w:szCs w:val="20"/>
          <w:lang w:eastAsia="es-ES"/>
        </w:rPr>
        <w:t xml:space="preserve"> y que al momento de la fiscalización se encontraren faltantes o sobrantes, </w:t>
      </w:r>
      <w:r w:rsidRPr="001D5C45">
        <w:rPr>
          <w:rFonts w:ascii="Verdana" w:hAnsi="Verdana"/>
          <w:sz w:val="20"/>
          <w:szCs w:val="20"/>
          <w:lang w:eastAsia="es-ES"/>
        </w:rPr>
        <w:t>se dará cuenta al Servicio de Impuestos Internos para los efectos que procedan.</w:t>
      </w:r>
    </w:p>
    <w:p w:rsidR="000312C4" w:rsidRPr="001D5C45" w:rsidRDefault="000312C4" w:rsidP="00CC2EBE">
      <w:pPr>
        <w:pStyle w:val="Prrafodelista"/>
        <w:ind w:left="426" w:hanging="426"/>
        <w:jc w:val="both"/>
        <w:rPr>
          <w:rFonts w:ascii="Verdana" w:hAnsi="Verdana"/>
          <w:sz w:val="20"/>
          <w:szCs w:val="20"/>
          <w:lang w:eastAsia="es-ES"/>
        </w:rPr>
      </w:pPr>
    </w:p>
    <w:p w:rsidR="000312C4" w:rsidRPr="001D5C45" w:rsidRDefault="005F7516" w:rsidP="009619AB">
      <w:pPr>
        <w:ind w:left="426"/>
        <w:jc w:val="both"/>
        <w:rPr>
          <w:rFonts w:ascii="Verdana" w:hAnsi="Verdana"/>
          <w:sz w:val="20"/>
          <w:szCs w:val="20"/>
          <w:lang w:eastAsia="es-ES"/>
        </w:rPr>
      </w:pPr>
      <w:r w:rsidRPr="001D5C45">
        <w:rPr>
          <w:rFonts w:ascii="Verdana" w:hAnsi="Verdana"/>
          <w:sz w:val="20"/>
          <w:szCs w:val="20"/>
          <w:lang w:eastAsia="es-ES"/>
        </w:rPr>
        <w:t xml:space="preserve">En caso que </w:t>
      </w:r>
      <w:r w:rsidR="000312C4" w:rsidRPr="001D5C45">
        <w:rPr>
          <w:rFonts w:ascii="Verdana" w:hAnsi="Verdana"/>
          <w:sz w:val="20"/>
          <w:szCs w:val="20"/>
          <w:lang w:eastAsia="es-ES"/>
        </w:rPr>
        <w:t>se detectare una cantidad mayor de mercancías extranjeras, que no hubieren sido declaradas a la Aduana, se deberá proceder a su incautación.</w:t>
      </w:r>
    </w:p>
    <w:p w:rsidR="007C3739" w:rsidRDefault="007C3739" w:rsidP="00CC2EBE">
      <w:pPr>
        <w:pStyle w:val="Prrafodelista"/>
        <w:ind w:left="426" w:hanging="426"/>
        <w:jc w:val="both"/>
        <w:rPr>
          <w:rFonts w:ascii="Verdana" w:hAnsi="Verdana"/>
          <w:sz w:val="20"/>
          <w:szCs w:val="20"/>
          <w:lang w:eastAsia="es-ES"/>
        </w:rPr>
      </w:pPr>
    </w:p>
    <w:p w:rsidR="00B46FB8" w:rsidRPr="001D5C45" w:rsidRDefault="00B46FB8"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Las infracciones a las normas cuyo cumplimiento y fiscalización le corresponden al Servicio Nacional de Aduanas, pueden ser de carácter reglamentario o constitutivo de delito, por lo que detectada una irregularidad, el funcionario deberá formular la respectiva denuncia en los sistemas del Servicio. De la misma manera, si detecta alguna diferencia de derechos, impuestos u otros gravámenes, deberá formular el respectivo cargo. Respecto de las denuncias infraccionales, las denuncias penales y los cargos, se aplicarán las normas generales contenidas en la Ordenanza de Aduanas, en la Ley 19.946 y en las demás regulaciones legales y administrativas dictadas al efecto.</w:t>
      </w:r>
    </w:p>
    <w:p w:rsidR="00B46FB8" w:rsidRPr="001D5C45" w:rsidRDefault="00B46FB8" w:rsidP="00CC2EBE">
      <w:pPr>
        <w:ind w:left="426" w:hanging="426"/>
        <w:jc w:val="both"/>
        <w:rPr>
          <w:rFonts w:ascii="Verdana" w:hAnsi="Verdana"/>
          <w:sz w:val="20"/>
          <w:szCs w:val="20"/>
          <w:lang w:eastAsia="es-ES"/>
        </w:rPr>
      </w:pPr>
    </w:p>
    <w:p w:rsidR="00EC18E1" w:rsidRPr="001D5C45" w:rsidRDefault="00B46FB8" w:rsidP="00CC2EBE">
      <w:pPr>
        <w:pStyle w:val="Prrafodelista"/>
        <w:numPr>
          <w:ilvl w:val="0"/>
          <w:numId w:val="111"/>
        </w:numPr>
        <w:ind w:left="426" w:hanging="426"/>
        <w:jc w:val="both"/>
        <w:rPr>
          <w:rFonts w:ascii="Verdana" w:hAnsi="Verdana"/>
          <w:sz w:val="20"/>
          <w:szCs w:val="20"/>
          <w:lang w:eastAsia="es-ES"/>
        </w:rPr>
      </w:pPr>
      <w:r w:rsidRPr="001D5C45">
        <w:rPr>
          <w:rFonts w:ascii="Verdana" w:hAnsi="Verdana"/>
          <w:sz w:val="20"/>
          <w:szCs w:val="20"/>
          <w:lang w:eastAsia="es-ES"/>
        </w:rPr>
        <w:t>Por su parte, las personas naturales o jurídicas que efectúen las gestiones, trámites y demás operaciones con ocasión del ingreso o salida de mercancías desde o hacia las zonas francas, incluyendo su importación a sus zonas francas de extensión, junto con sus socios, representantes y empleados quedarán sujetos a la jurisdicción disciplinaria del Director Nacional de Aduanas, en los mismos términos previstos en el artículo 202 de la Ordenanza de Aduanas.</w:t>
      </w:r>
    </w:p>
    <w:p w:rsidR="00182B5D" w:rsidRPr="001D5C45" w:rsidRDefault="00182B5D" w:rsidP="00CC2EBE">
      <w:pPr>
        <w:ind w:left="426" w:hanging="426"/>
        <w:jc w:val="both"/>
        <w:rPr>
          <w:rFonts w:ascii="Verdana" w:hAnsi="Verdana"/>
          <w:sz w:val="20"/>
          <w:szCs w:val="20"/>
          <w:lang w:eastAsia="es-ES"/>
        </w:rPr>
      </w:pPr>
    </w:p>
    <w:p w:rsidR="00960A3C" w:rsidRPr="001D5C45" w:rsidRDefault="00960A3C" w:rsidP="00CC2EBE">
      <w:pPr>
        <w:pStyle w:val="Prrafodelista"/>
        <w:numPr>
          <w:ilvl w:val="0"/>
          <w:numId w:val="111"/>
        </w:numPr>
        <w:tabs>
          <w:tab w:val="left" w:pos="0"/>
          <w:tab w:val="left" w:pos="709"/>
        </w:tabs>
        <w:ind w:left="426" w:hanging="426"/>
        <w:jc w:val="both"/>
        <w:rPr>
          <w:rFonts w:ascii="Verdana" w:hAnsi="Verdana"/>
          <w:sz w:val="20"/>
          <w:szCs w:val="20"/>
          <w:lang w:eastAsia="es-ES"/>
        </w:rPr>
      </w:pPr>
      <w:r w:rsidRPr="001D5C45">
        <w:rPr>
          <w:rFonts w:ascii="Verdana" w:hAnsi="Verdana" w:cs="Arial"/>
          <w:sz w:val="20"/>
          <w:szCs w:val="20"/>
          <w:lang w:eastAsia="es-ES"/>
        </w:rPr>
        <w:t>En caso de incumplimiento de las obligaciones que la ley o la regulación administrativa establece para los usuarios, el Director Regional o Administrador de Aduana podrá decretar la suspensión preventiva hasta por 15 días, prorrogables hasta por 60 días mediante resolución del Director Nacional, la que podrá alzarse cuando se aclare la situación que dio origen a la medida.</w:t>
      </w:r>
      <w:r w:rsidR="00D018AE" w:rsidRPr="001D5C45">
        <w:rPr>
          <w:rFonts w:ascii="Verdana" w:hAnsi="Verdana" w:cs="Arial"/>
          <w:sz w:val="20"/>
          <w:szCs w:val="20"/>
          <w:lang w:eastAsia="es-ES"/>
        </w:rPr>
        <w:t xml:space="preserve"> </w:t>
      </w:r>
      <w:r w:rsidR="00A1086D">
        <w:rPr>
          <w:rFonts w:ascii="Verdana" w:hAnsi="Verdana" w:cs="Arial"/>
          <w:sz w:val="20"/>
          <w:szCs w:val="20"/>
          <w:lang w:eastAsia="es-ES"/>
        </w:rPr>
        <w:t>Durante la vigencia de la suspensión preventiva, el usuario no podrá realizar ninguna operación de ingreso, salida, disposición o movimiento</w:t>
      </w:r>
      <w:r w:rsidR="00697D88">
        <w:rPr>
          <w:rFonts w:ascii="Verdana" w:hAnsi="Verdana" w:cs="Arial"/>
          <w:sz w:val="20"/>
          <w:szCs w:val="20"/>
          <w:lang w:eastAsia="es-ES"/>
        </w:rPr>
        <w:t xml:space="preserve"> de sus mercancías</w:t>
      </w:r>
      <w:r w:rsidR="00A1086D">
        <w:rPr>
          <w:rFonts w:ascii="Verdana" w:hAnsi="Verdana" w:cs="Arial"/>
          <w:sz w:val="20"/>
          <w:szCs w:val="20"/>
          <w:lang w:eastAsia="es-ES"/>
        </w:rPr>
        <w:t>.</w:t>
      </w:r>
      <w:r w:rsidR="00A1086D" w:rsidRPr="001D5C45">
        <w:rPr>
          <w:rFonts w:ascii="Verdana" w:hAnsi="Verdana" w:cs="Arial"/>
          <w:sz w:val="20"/>
          <w:szCs w:val="20"/>
          <w:lang w:eastAsia="es-ES"/>
        </w:rPr>
        <w:t xml:space="preserve"> </w:t>
      </w:r>
      <w:r w:rsidR="00D018AE" w:rsidRPr="001D5C45">
        <w:rPr>
          <w:rFonts w:ascii="Verdana" w:hAnsi="Verdana" w:cs="Arial"/>
          <w:sz w:val="20"/>
          <w:szCs w:val="20"/>
          <w:lang w:eastAsia="es-ES"/>
        </w:rPr>
        <w:t>Esta suspensión se materializará</w:t>
      </w:r>
      <w:r w:rsidR="00215063">
        <w:rPr>
          <w:rFonts w:ascii="Verdana" w:hAnsi="Verdana" w:cs="Arial"/>
          <w:sz w:val="20"/>
          <w:szCs w:val="20"/>
          <w:lang w:eastAsia="es-ES"/>
        </w:rPr>
        <w:t>, adicionalmente,</w:t>
      </w:r>
      <w:r w:rsidR="00D018AE" w:rsidRPr="001D5C45">
        <w:rPr>
          <w:rFonts w:ascii="Verdana" w:hAnsi="Verdana" w:cs="Arial"/>
          <w:sz w:val="20"/>
          <w:szCs w:val="20"/>
          <w:lang w:eastAsia="es-ES"/>
        </w:rPr>
        <w:t xml:space="preserve"> con el </w:t>
      </w:r>
      <w:r w:rsidRPr="001D5C45">
        <w:rPr>
          <w:rFonts w:ascii="Verdana" w:hAnsi="Verdana"/>
          <w:sz w:val="20"/>
          <w:szCs w:val="20"/>
          <w:lang w:eastAsia="es-ES"/>
        </w:rPr>
        <w:t>bloque</w:t>
      </w:r>
      <w:r w:rsidR="00D018AE" w:rsidRPr="001D5C45">
        <w:rPr>
          <w:rFonts w:ascii="Verdana" w:hAnsi="Verdana"/>
          <w:sz w:val="20"/>
          <w:szCs w:val="20"/>
          <w:lang w:eastAsia="es-ES"/>
        </w:rPr>
        <w:t>o</w:t>
      </w:r>
      <w:r w:rsidR="00F45919" w:rsidRPr="001D5C45">
        <w:rPr>
          <w:rFonts w:ascii="Verdana" w:hAnsi="Verdana"/>
          <w:sz w:val="20"/>
          <w:szCs w:val="20"/>
          <w:lang w:eastAsia="es-ES"/>
        </w:rPr>
        <w:t xml:space="preserve"> de</w:t>
      </w:r>
      <w:r w:rsidRPr="001D5C45">
        <w:rPr>
          <w:rFonts w:ascii="Verdana" w:hAnsi="Verdana"/>
          <w:sz w:val="20"/>
          <w:szCs w:val="20"/>
          <w:lang w:eastAsia="es-ES"/>
        </w:rPr>
        <w:t xml:space="preserve"> </w:t>
      </w:r>
      <w:r w:rsidR="00F45919" w:rsidRPr="001D5C45">
        <w:rPr>
          <w:rFonts w:ascii="Verdana" w:hAnsi="Verdana"/>
          <w:sz w:val="20"/>
          <w:szCs w:val="20"/>
          <w:lang w:eastAsia="es-ES"/>
        </w:rPr>
        <w:t xml:space="preserve">sus </w:t>
      </w:r>
      <w:r w:rsidRPr="001D5C45">
        <w:rPr>
          <w:rFonts w:ascii="Verdana" w:hAnsi="Verdana"/>
          <w:sz w:val="20"/>
          <w:szCs w:val="20"/>
          <w:lang w:eastAsia="es-ES"/>
        </w:rPr>
        <w:t xml:space="preserve">operaciones en los sistemas de Aduanas </w:t>
      </w:r>
      <w:r w:rsidR="00B80442">
        <w:rPr>
          <w:rFonts w:ascii="Verdana" w:hAnsi="Verdana"/>
          <w:sz w:val="20"/>
          <w:szCs w:val="20"/>
          <w:lang w:eastAsia="es-ES"/>
        </w:rPr>
        <w:t>y</w:t>
      </w:r>
      <w:r w:rsidR="00B80442" w:rsidRPr="001D5C45">
        <w:rPr>
          <w:rFonts w:ascii="Verdana" w:hAnsi="Verdana"/>
          <w:sz w:val="20"/>
          <w:szCs w:val="20"/>
          <w:lang w:eastAsia="es-ES"/>
        </w:rPr>
        <w:t xml:space="preserve"> </w:t>
      </w:r>
      <w:r w:rsidR="00531B26" w:rsidRPr="001D5C45">
        <w:rPr>
          <w:rFonts w:ascii="Verdana" w:hAnsi="Verdana"/>
          <w:sz w:val="20"/>
          <w:szCs w:val="20"/>
          <w:lang w:eastAsia="es-ES"/>
        </w:rPr>
        <w:t xml:space="preserve">de la </w:t>
      </w:r>
      <w:r w:rsidRPr="001D5C45">
        <w:rPr>
          <w:rFonts w:ascii="Verdana" w:hAnsi="Verdana"/>
          <w:sz w:val="20"/>
          <w:szCs w:val="20"/>
          <w:lang w:eastAsia="es-ES"/>
        </w:rPr>
        <w:t>sociedad administradora.</w:t>
      </w:r>
    </w:p>
    <w:p w:rsidR="00A12072" w:rsidRPr="001D5C45" w:rsidRDefault="00A12072" w:rsidP="00CC2EBE">
      <w:pPr>
        <w:ind w:left="426" w:hanging="426"/>
        <w:rPr>
          <w:rFonts w:ascii="Verdana" w:hAnsi="Verdana" w:cs="Arial"/>
          <w:sz w:val="20"/>
          <w:szCs w:val="20"/>
          <w:lang w:eastAsia="es-ES"/>
        </w:rPr>
      </w:pPr>
    </w:p>
    <w:p w:rsidR="00A1086D" w:rsidRPr="00A24264" w:rsidRDefault="00A12072" w:rsidP="00CC2EBE">
      <w:pPr>
        <w:pStyle w:val="Prrafodelista"/>
        <w:numPr>
          <w:ilvl w:val="0"/>
          <w:numId w:val="111"/>
        </w:numPr>
        <w:tabs>
          <w:tab w:val="left" w:pos="0"/>
          <w:tab w:val="left"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El incumplimiento de </w:t>
      </w:r>
      <w:r w:rsidR="008279CD" w:rsidRPr="001D5C45">
        <w:rPr>
          <w:rFonts w:ascii="Verdana" w:hAnsi="Verdana" w:cs="Arial"/>
          <w:sz w:val="20"/>
          <w:szCs w:val="20"/>
          <w:lang w:eastAsia="es-ES"/>
        </w:rPr>
        <w:t>los</w:t>
      </w:r>
      <w:r w:rsidRPr="001D5C45">
        <w:rPr>
          <w:rFonts w:ascii="Verdana" w:hAnsi="Verdana" w:cs="Arial"/>
          <w:sz w:val="20"/>
          <w:szCs w:val="20"/>
          <w:lang w:eastAsia="es-ES"/>
        </w:rPr>
        <w:t xml:space="preserve"> plazos establecido en esta resolución generara el bloqueo del usuario en el sistema de tramitación electrónica de la sociedad, por lo que no podrá efectuar ninguna operación</w:t>
      </w:r>
      <w:r w:rsidR="0004456D">
        <w:rPr>
          <w:rFonts w:ascii="Verdana" w:hAnsi="Verdana" w:cs="Arial"/>
          <w:sz w:val="20"/>
          <w:szCs w:val="20"/>
          <w:lang w:eastAsia="es-ES"/>
        </w:rPr>
        <w:t xml:space="preserve">, sin perjuicio </w:t>
      </w:r>
      <w:r w:rsidR="0004456D" w:rsidRPr="000F6C63">
        <w:rPr>
          <w:rFonts w:ascii="Verdana" w:hAnsi="Verdana" w:cs="Arial"/>
          <w:sz w:val="20"/>
          <w:szCs w:val="20"/>
          <w:lang w:eastAsia="es-ES"/>
        </w:rPr>
        <w:t>del ejercicio de la</w:t>
      </w:r>
      <w:r w:rsidR="0004456D">
        <w:rPr>
          <w:rFonts w:ascii="Verdana" w:hAnsi="Verdana" w:cs="Arial"/>
          <w:sz w:val="20"/>
          <w:szCs w:val="20"/>
          <w:lang w:eastAsia="es-ES"/>
        </w:rPr>
        <w:t xml:space="preserve"> jurisdicción disciplinaria d</w:t>
      </w:r>
      <w:r w:rsidR="0004456D" w:rsidRPr="000F6C63">
        <w:rPr>
          <w:rFonts w:ascii="Verdana" w:hAnsi="Verdana" w:cs="Arial"/>
          <w:sz w:val="20"/>
          <w:szCs w:val="20"/>
          <w:lang w:eastAsia="es-ES"/>
        </w:rPr>
        <w:t>el Director Nacional</w:t>
      </w:r>
      <w:r w:rsidR="007F1BD9">
        <w:rPr>
          <w:rFonts w:ascii="Verdana" w:hAnsi="Verdana" w:cs="Arial"/>
          <w:sz w:val="20"/>
          <w:szCs w:val="20"/>
          <w:lang w:eastAsia="es-ES"/>
        </w:rPr>
        <w:t>.</w:t>
      </w:r>
    </w:p>
    <w:p w:rsidR="00A1086D" w:rsidRDefault="00A1086D" w:rsidP="00CC2EBE">
      <w:pPr>
        <w:pStyle w:val="Prrafodelista"/>
        <w:tabs>
          <w:tab w:val="left" w:pos="0"/>
          <w:tab w:val="left" w:pos="709"/>
        </w:tabs>
        <w:ind w:left="426" w:hanging="426"/>
        <w:jc w:val="both"/>
        <w:rPr>
          <w:rFonts w:ascii="Verdana" w:hAnsi="Verdana" w:cs="Arial"/>
          <w:sz w:val="20"/>
          <w:szCs w:val="20"/>
          <w:lang w:eastAsia="es-ES"/>
        </w:rPr>
      </w:pPr>
    </w:p>
    <w:p w:rsidR="00A1086D" w:rsidRDefault="00A1086D">
      <w:pPr>
        <w:rPr>
          <w:rFonts w:ascii="Verdana" w:hAnsi="Verdana" w:cs="Arial"/>
          <w:sz w:val="20"/>
          <w:szCs w:val="20"/>
          <w:lang w:eastAsia="es-ES"/>
        </w:rPr>
      </w:pPr>
    </w:p>
    <w:p w:rsidR="00A1086D" w:rsidRDefault="00A1086D">
      <w:pPr>
        <w:rPr>
          <w:rFonts w:ascii="Verdana" w:hAnsi="Verdana" w:cs="Arial"/>
          <w:sz w:val="20"/>
          <w:szCs w:val="20"/>
          <w:lang w:eastAsia="es-ES"/>
        </w:rPr>
      </w:pPr>
    </w:p>
    <w:p w:rsidR="00A1086D" w:rsidRPr="001D5C45" w:rsidRDefault="00A1086D">
      <w:pPr>
        <w:rPr>
          <w:rFonts w:ascii="Verdana" w:hAnsi="Verdana" w:cs="Arial"/>
          <w:sz w:val="20"/>
          <w:szCs w:val="20"/>
          <w:lang w:eastAsia="es-ES"/>
        </w:rPr>
      </w:pPr>
    </w:p>
    <w:p w:rsidR="00A12072" w:rsidRPr="001D5C45" w:rsidRDefault="00A12072">
      <w:pPr>
        <w:rPr>
          <w:rFonts w:ascii="Verdana" w:hAnsi="Verdana" w:cs="Arial"/>
          <w:sz w:val="20"/>
          <w:szCs w:val="20"/>
          <w:lang w:eastAsia="es-ES"/>
        </w:rPr>
      </w:pPr>
      <w:r w:rsidRPr="001D5C45">
        <w:rPr>
          <w:rFonts w:ascii="Verdana" w:hAnsi="Verdana" w:cs="Arial"/>
          <w:sz w:val="20"/>
          <w:szCs w:val="20"/>
          <w:lang w:eastAsia="es-ES"/>
        </w:rPr>
        <w:br w:type="page"/>
      </w:r>
    </w:p>
    <w:p w:rsidR="00A12072" w:rsidRPr="001D5C45" w:rsidRDefault="00A12072">
      <w:pPr>
        <w:rPr>
          <w:rFonts w:ascii="Verdana" w:hAnsi="Verdana" w:cs="Arial"/>
          <w:sz w:val="20"/>
          <w:szCs w:val="20"/>
          <w:lang w:eastAsia="es-ES"/>
        </w:rPr>
      </w:pPr>
    </w:p>
    <w:p w:rsidR="00B725E1" w:rsidRPr="001D5C45" w:rsidRDefault="00B725E1" w:rsidP="00441C0D">
      <w:pPr>
        <w:pStyle w:val="Puesto"/>
        <w:rPr>
          <w:lang w:val="es-ES_tradnl"/>
        </w:rPr>
      </w:pPr>
      <w:bookmarkStart w:id="73" w:name="_Toc445465705"/>
      <w:bookmarkStart w:id="74" w:name="_Toc445724612"/>
      <w:r w:rsidRPr="001D5C45">
        <w:rPr>
          <w:lang w:val="es-ES_tradnl"/>
        </w:rPr>
        <w:t xml:space="preserve">Capítulo </w:t>
      </w:r>
      <w:r w:rsidR="00B401DC" w:rsidRPr="001D5C45">
        <w:rPr>
          <w:lang w:val="es-ES_tradnl"/>
        </w:rPr>
        <w:t>II</w:t>
      </w:r>
    </w:p>
    <w:p w:rsidR="00C70FD5" w:rsidRPr="001D5C45" w:rsidRDefault="0059120F" w:rsidP="00441C0D">
      <w:pPr>
        <w:pStyle w:val="Puesto"/>
        <w:rPr>
          <w:lang w:val="es-ES_tradnl"/>
        </w:rPr>
      </w:pPr>
      <w:r w:rsidRPr="001D5C45">
        <w:rPr>
          <w:lang w:val="es-ES_tradnl"/>
        </w:rPr>
        <w:t>Ingreso de mercancía extranjera a zona franca</w:t>
      </w:r>
      <w:bookmarkEnd w:id="73"/>
      <w:bookmarkEnd w:id="74"/>
    </w:p>
    <w:p w:rsidR="00D12F94" w:rsidRPr="001D5C45" w:rsidRDefault="00D12F94" w:rsidP="00EE5FBE">
      <w:pPr>
        <w:pStyle w:val="Puesto"/>
        <w:rPr>
          <w:rFonts w:cs="Arial"/>
          <w:lang w:val="es-ES_tradnl" w:eastAsia="es-ES"/>
        </w:rPr>
      </w:pPr>
    </w:p>
    <w:p w:rsidR="007C7E94" w:rsidRPr="001D5C45" w:rsidRDefault="007C7E94" w:rsidP="0091229E">
      <w:pPr>
        <w:tabs>
          <w:tab w:val="left" w:pos="0"/>
        </w:tabs>
        <w:jc w:val="center"/>
        <w:rPr>
          <w:rFonts w:ascii="Verdana" w:hAnsi="Verdana" w:cs="Arial"/>
          <w:b/>
          <w:sz w:val="20"/>
          <w:szCs w:val="20"/>
          <w:lang w:eastAsia="es-ES"/>
        </w:rPr>
      </w:pPr>
    </w:p>
    <w:p w:rsidR="007C7E94" w:rsidRPr="001D5C45" w:rsidRDefault="007C7E94" w:rsidP="008446AE">
      <w:pPr>
        <w:pStyle w:val="Ttulo1"/>
        <w:jc w:val="center"/>
        <w:rPr>
          <w:lang w:val="es-ES_tradnl"/>
        </w:rPr>
      </w:pPr>
      <w:bookmarkStart w:id="75" w:name="_Toc445465706"/>
      <w:bookmarkStart w:id="76" w:name="_Toc445724613"/>
      <w:bookmarkStart w:id="77" w:name="_Toc446427660"/>
      <w:r w:rsidRPr="001D5C45">
        <w:rPr>
          <w:lang w:val="es-ES_tradnl"/>
        </w:rPr>
        <w:t>Párrafo 1</w:t>
      </w:r>
      <w:bookmarkEnd w:id="75"/>
      <w:bookmarkEnd w:id="76"/>
      <w:bookmarkEnd w:id="77"/>
    </w:p>
    <w:p w:rsidR="007C7E94" w:rsidRPr="001D5C45" w:rsidRDefault="007C7E94" w:rsidP="008446AE">
      <w:pPr>
        <w:pStyle w:val="Ttulo1"/>
        <w:jc w:val="center"/>
        <w:rPr>
          <w:lang w:val="es-ES_tradnl"/>
        </w:rPr>
      </w:pPr>
      <w:bookmarkStart w:id="78" w:name="_Toc445464161"/>
      <w:bookmarkStart w:id="79" w:name="_Toc445465707"/>
      <w:bookmarkStart w:id="80" w:name="_Toc445724614"/>
      <w:bookmarkStart w:id="81" w:name="_Toc446063101"/>
      <w:bookmarkStart w:id="82" w:name="_Toc446427232"/>
      <w:bookmarkStart w:id="83" w:name="_Toc446427661"/>
      <w:r w:rsidRPr="001D5C45">
        <w:rPr>
          <w:lang w:val="es-ES_tradnl"/>
        </w:rPr>
        <w:t>Generalidades</w:t>
      </w:r>
      <w:bookmarkEnd w:id="78"/>
      <w:bookmarkEnd w:id="79"/>
      <w:bookmarkEnd w:id="80"/>
      <w:bookmarkEnd w:id="81"/>
      <w:bookmarkEnd w:id="82"/>
      <w:bookmarkEnd w:id="83"/>
    </w:p>
    <w:p w:rsidR="007C7E94" w:rsidRPr="001D5C45" w:rsidRDefault="007C7E94" w:rsidP="00EC5664">
      <w:pPr>
        <w:jc w:val="both"/>
        <w:rPr>
          <w:rFonts w:ascii="Verdana" w:hAnsi="Verdana" w:cs="Arial"/>
          <w:sz w:val="20"/>
          <w:szCs w:val="20"/>
          <w:lang w:eastAsia="es-ES"/>
        </w:rPr>
      </w:pPr>
    </w:p>
    <w:p w:rsidR="00D91A69" w:rsidRPr="001D5C45" w:rsidRDefault="00D91A69" w:rsidP="00CC2EBE">
      <w:pPr>
        <w:pStyle w:val="Prrafodelista"/>
        <w:numPr>
          <w:ilvl w:val="0"/>
          <w:numId w:val="19"/>
        </w:numPr>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una destinación aduanera de ingreso a zona franca deberán ser presentadas ante el Control Aduanero respectivo con la </w:t>
      </w:r>
      <w:r w:rsidR="0003595F" w:rsidRPr="001D5C45">
        <w:rPr>
          <w:rFonts w:ascii="Verdana" w:hAnsi="Verdana" w:cs="Arial"/>
          <w:sz w:val="20"/>
          <w:szCs w:val="20"/>
          <w:lang w:eastAsia="es-ES"/>
        </w:rPr>
        <w:t>declaración</w:t>
      </w:r>
      <w:r w:rsidR="005D252B" w:rsidRPr="001D5C45">
        <w:rPr>
          <w:rFonts w:ascii="Verdana" w:hAnsi="Verdana" w:cs="Arial"/>
          <w:sz w:val="20"/>
          <w:szCs w:val="20"/>
          <w:lang w:eastAsia="es-ES"/>
        </w:rPr>
        <w:t>, dentro</w:t>
      </w:r>
      <w:r w:rsidRPr="001D5C45">
        <w:rPr>
          <w:rFonts w:ascii="Verdana" w:hAnsi="Verdana" w:cs="Arial"/>
          <w:sz w:val="20"/>
          <w:szCs w:val="20"/>
          <w:lang w:eastAsia="es-ES"/>
        </w:rPr>
        <w:t xml:space="preserve"> de </w:t>
      </w:r>
      <w:r w:rsidR="005D252B" w:rsidRPr="001D5C45">
        <w:rPr>
          <w:rFonts w:ascii="Verdana" w:hAnsi="Verdana" w:cs="Arial"/>
          <w:sz w:val="20"/>
          <w:szCs w:val="20"/>
          <w:lang w:eastAsia="es-ES"/>
        </w:rPr>
        <w:t>los plazos</w:t>
      </w:r>
      <w:r w:rsidRPr="001D5C45">
        <w:rPr>
          <w:rFonts w:ascii="Verdana" w:hAnsi="Verdana" w:cs="Arial"/>
          <w:sz w:val="20"/>
          <w:szCs w:val="20"/>
          <w:lang w:eastAsia="es-ES"/>
        </w:rPr>
        <w:t xml:space="preserve"> que fije el Director Regional o Administrador de Aduanas </w:t>
      </w:r>
      <w:r w:rsidR="00850E92" w:rsidRPr="001D5C45">
        <w:rPr>
          <w:rFonts w:ascii="Verdana" w:hAnsi="Verdana" w:cs="Arial"/>
          <w:sz w:val="20"/>
          <w:szCs w:val="20"/>
          <w:lang w:eastAsia="es-ES"/>
        </w:rPr>
        <w:t>correspondiente</w:t>
      </w:r>
      <w:r w:rsidR="004034E1" w:rsidRPr="001D5C45">
        <w:rPr>
          <w:rFonts w:ascii="Verdana" w:hAnsi="Verdana" w:cs="Arial"/>
          <w:sz w:val="20"/>
          <w:szCs w:val="20"/>
          <w:lang w:eastAsia="es-ES"/>
        </w:rPr>
        <w:t>.</w:t>
      </w:r>
    </w:p>
    <w:p w:rsidR="00C329B4" w:rsidRPr="001D5C45" w:rsidRDefault="00C329B4" w:rsidP="00CC2EBE">
      <w:pPr>
        <w:pStyle w:val="Prrafodelista"/>
        <w:ind w:left="426" w:hanging="426"/>
        <w:jc w:val="both"/>
        <w:rPr>
          <w:rFonts w:ascii="Verdana" w:hAnsi="Verdana" w:cs="Arial"/>
          <w:sz w:val="20"/>
          <w:szCs w:val="20"/>
          <w:lang w:eastAsia="es-ES"/>
        </w:rPr>
      </w:pPr>
    </w:p>
    <w:p w:rsidR="00C329B4" w:rsidRPr="001D5C45" w:rsidRDefault="00C329B4" w:rsidP="00CC2EBE">
      <w:pPr>
        <w:pStyle w:val="Prrafodelista"/>
        <w:numPr>
          <w:ilvl w:val="0"/>
          <w:numId w:val="19"/>
        </w:numPr>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Las mercancías que sean presentadas en el punto de control fuera de los plazos establecidos, </w:t>
      </w:r>
      <w:r w:rsidR="00BE7A7D" w:rsidRPr="001D5C45">
        <w:rPr>
          <w:rFonts w:ascii="Verdana" w:hAnsi="Verdana" w:cs="Arial"/>
          <w:sz w:val="20"/>
          <w:szCs w:val="20"/>
          <w:lang w:eastAsia="es-ES"/>
        </w:rPr>
        <w:t>podrán</w:t>
      </w:r>
      <w:r w:rsidRPr="001D5C45">
        <w:rPr>
          <w:rFonts w:ascii="Verdana" w:hAnsi="Verdana" w:cs="Arial"/>
          <w:sz w:val="20"/>
          <w:szCs w:val="20"/>
          <w:lang w:eastAsia="es-ES"/>
        </w:rPr>
        <w:t xml:space="preserve"> ser reconocidas físicamente.</w:t>
      </w:r>
    </w:p>
    <w:p w:rsidR="00D91A69" w:rsidRPr="001D5C45" w:rsidRDefault="00D91A69" w:rsidP="00CC2EBE">
      <w:pPr>
        <w:pStyle w:val="Prrafodelista"/>
        <w:ind w:left="426" w:hanging="426"/>
        <w:jc w:val="both"/>
        <w:rPr>
          <w:rFonts w:ascii="Verdana" w:hAnsi="Verdana" w:cs="Arial"/>
          <w:sz w:val="20"/>
          <w:szCs w:val="20"/>
          <w:lang w:eastAsia="es-ES"/>
        </w:rPr>
      </w:pPr>
    </w:p>
    <w:p w:rsidR="00E95FC1" w:rsidRPr="001D5C45" w:rsidRDefault="00F70CC4" w:rsidP="00CC2EBE">
      <w:pPr>
        <w:pStyle w:val="Prrafodelista"/>
        <w:numPr>
          <w:ilvl w:val="0"/>
          <w:numId w:val="19"/>
        </w:numPr>
        <w:ind w:left="426" w:hanging="426"/>
        <w:jc w:val="both"/>
        <w:rPr>
          <w:rFonts w:ascii="Verdana" w:hAnsi="Verdana" w:cs="Arial"/>
          <w:sz w:val="20"/>
          <w:szCs w:val="20"/>
          <w:lang w:eastAsia="es-ES"/>
        </w:rPr>
      </w:pPr>
      <w:r w:rsidRPr="001D5C45">
        <w:rPr>
          <w:rFonts w:ascii="Verdana" w:hAnsi="Verdana" w:cs="Arial"/>
          <w:sz w:val="20"/>
          <w:szCs w:val="20"/>
          <w:lang w:eastAsia="es-ES"/>
        </w:rPr>
        <w:t>Los funcionarios del Servicio, en ejercicio de sus facultades, podrán realizar en cualquier momento el control físico de la mercancía que ingresa al recinto de zona franca.</w:t>
      </w:r>
    </w:p>
    <w:p w:rsidR="00E95FC1" w:rsidRPr="001D5C45" w:rsidRDefault="00E95FC1" w:rsidP="00CC2EBE">
      <w:pPr>
        <w:pStyle w:val="Prrafodelista"/>
        <w:ind w:left="426" w:hanging="426"/>
        <w:jc w:val="both"/>
        <w:rPr>
          <w:rFonts w:ascii="Verdana" w:hAnsi="Verdana" w:cs="Arial"/>
          <w:sz w:val="20"/>
          <w:szCs w:val="20"/>
          <w:lang w:eastAsia="es-ES"/>
        </w:rPr>
      </w:pPr>
    </w:p>
    <w:p w:rsidR="001B401D" w:rsidRPr="001D5C45" w:rsidRDefault="001B401D" w:rsidP="00CC2EBE">
      <w:pPr>
        <w:pStyle w:val="Prrafodelista"/>
        <w:numPr>
          <w:ilvl w:val="0"/>
          <w:numId w:val="19"/>
        </w:numPr>
        <w:ind w:left="426" w:hanging="426"/>
        <w:jc w:val="both"/>
        <w:rPr>
          <w:rFonts w:ascii="Verdana" w:hAnsi="Verdana" w:cs="Arial"/>
          <w:sz w:val="20"/>
          <w:szCs w:val="20"/>
          <w:lang w:eastAsia="es-ES"/>
        </w:rPr>
      </w:pPr>
      <w:r w:rsidRPr="001D5C45">
        <w:rPr>
          <w:rFonts w:ascii="Verdana" w:hAnsi="Verdana" w:cs="Arial"/>
          <w:sz w:val="20"/>
          <w:szCs w:val="20"/>
          <w:lang w:eastAsia="es-ES"/>
        </w:rPr>
        <w:t>Las mercancías amparadas por destinaciones tramitadas anticipadamente, deberán ser presentadas en los puntos de control dentro de 60 días corridos</w:t>
      </w:r>
      <w:r w:rsidR="00233876" w:rsidRPr="001D5C45">
        <w:rPr>
          <w:rFonts w:ascii="Verdana" w:hAnsi="Verdana" w:cs="Arial"/>
          <w:sz w:val="20"/>
          <w:szCs w:val="20"/>
          <w:lang w:eastAsia="es-ES"/>
        </w:rPr>
        <w:t>,</w:t>
      </w:r>
      <w:r w:rsidRPr="001D5C45">
        <w:rPr>
          <w:rFonts w:ascii="Verdana" w:hAnsi="Verdana" w:cs="Arial"/>
          <w:sz w:val="20"/>
          <w:szCs w:val="20"/>
          <w:lang w:eastAsia="es-ES"/>
        </w:rPr>
        <w:t xml:space="preserve"> contados desde</w:t>
      </w:r>
      <w:r w:rsidR="00BE7A7D" w:rsidRPr="001D5C45">
        <w:rPr>
          <w:rFonts w:ascii="Verdana" w:hAnsi="Verdana" w:cs="Arial"/>
          <w:sz w:val="20"/>
          <w:szCs w:val="20"/>
          <w:lang w:eastAsia="es-ES"/>
        </w:rPr>
        <w:t xml:space="preserve"> la </w:t>
      </w:r>
      <w:r w:rsidR="00850E92" w:rsidRPr="001D5C45">
        <w:rPr>
          <w:rFonts w:ascii="Verdana" w:hAnsi="Verdana" w:cs="Arial"/>
          <w:sz w:val="20"/>
          <w:szCs w:val="20"/>
          <w:lang w:eastAsia="es-ES"/>
        </w:rPr>
        <w:t>legalización</w:t>
      </w:r>
      <w:r w:rsidR="007E0577" w:rsidRPr="001D5C45">
        <w:rPr>
          <w:rFonts w:ascii="Verdana" w:hAnsi="Verdana" w:cs="Arial"/>
          <w:sz w:val="20"/>
          <w:szCs w:val="20"/>
          <w:lang w:eastAsia="es-ES"/>
        </w:rPr>
        <w:t xml:space="preserve">, plazo que </w:t>
      </w:r>
      <w:r w:rsidR="00BE7A7D" w:rsidRPr="001D5C45">
        <w:rPr>
          <w:rFonts w:ascii="Verdana" w:hAnsi="Verdana" w:cs="Arial"/>
          <w:sz w:val="20"/>
          <w:szCs w:val="20"/>
          <w:lang w:eastAsia="es-ES"/>
        </w:rPr>
        <w:t xml:space="preserve">podrá </w:t>
      </w:r>
      <w:r w:rsidRPr="001D5C45">
        <w:rPr>
          <w:rFonts w:ascii="Verdana" w:hAnsi="Verdana" w:cs="Arial"/>
          <w:sz w:val="20"/>
          <w:szCs w:val="20"/>
          <w:lang w:eastAsia="es-ES"/>
        </w:rPr>
        <w:t>ser prorrogad</w:t>
      </w:r>
      <w:r w:rsidR="007E0577" w:rsidRPr="001D5C45">
        <w:rPr>
          <w:rFonts w:ascii="Verdana" w:hAnsi="Verdana" w:cs="Arial"/>
          <w:sz w:val="20"/>
          <w:szCs w:val="20"/>
          <w:lang w:eastAsia="es-ES"/>
        </w:rPr>
        <w:t>o</w:t>
      </w:r>
      <w:r w:rsidRPr="001D5C45">
        <w:rPr>
          <w:rFonts w:ascii="Verdana" w:hAnsi="Verdana" w:cs="Arial"/>
          <w:sz w:val="20"/>
          <w:szCs w:val="20"/>
          <w:lang w:eastAsia="es-ES"/>
        </w:rPr>
        <w:t>,</w:t>
      </w:r>
      <w:r w:rsidR="000B4E04">
        <w:rPr>
          <w:rFonts w:ascii="Verdana" w:hAnsi="Verdana" w:cs="Arial"/>
          <w:sz w:val="20"/>
          <w:szCs w:val="20"/>
          <w:lang w:eastAsia="es-ES"/>
        </w:rPr>
        <w:t xml:space="preserve"> por el Director Regional o Administrador de Aduanas</w:t>
      </w:r>
      <w:r w:rsidRPr="001D5C45">
        <w:rPr>
          <w:rFonts w:ascii="Verdana" w:hAnsi="Verdana" w:cs="Arial"/>
          <w:sz w:val="20"/>
          <w:szCs w:val="20"/>
          <w:lang w:eastAsia="es-ES"/>
        </w:rPr>
        <w:t xml:space="preserve"> previa solicitud presentada antes de</w:t>
      </w:r>
      <w:r w:rsidR="00850E92" w:rsidRPr="001D5C45">
        <w:rPr>
          <w:rFonts w:ascii="Verdana" w:hAnsi="Verdana" w:cs="Arial"/>
          <w:sz w:val="20"/>
          <w:szCs w:val="20"/>
          <w:lang w:eastAsia="es-ES"/>
        </w:rPr>
        <w:t xml:space="preserve"> su</w:t>
      </w:r>
      <w:r w:rsidRPr="001D5C45">
        <w:rPr>
          <w:rFonts w:ascii="Verdana" w:hAnsi="Verdana" w:cs="Arial"/>
          <w:sz w:val="20"/>
          <w:szCs w:val="20"/>
          <w:lang w:eastAsia="es-ES"/>
        </w:rPr>
        <w:t xml:space="preserve"> vencimiento</w:t>
      </w:r>
      <w:r w:rsidR="00705B09" w:rsidRPr="001D5C45">
        <w:rPr>
          <w:rFonts w:ascii="Verdana" w:hAnsi="Verdana" w:cs="Arial"/>
          <w:sz w:val="20"/>
          <w:szCs w:val="20"/>
          <w:lang w:eastAsia="es-ES"/>
        </w:rPr>
        <w:t xml:space="preserve"> </w:t>
      </w:r>
      <w:r w:rsidRPr="001D5C45">
        <w:rPr>
          <w:rFonts w:ascii="Verdana" w:hAnsi="Verdana" w:cs="Arial"/>
          <w:sz w:val="20"/>
          <w:szCs w:val="20"/>
          <w:lang w:eastAsia="es-ES"/>
        </w:rPr>
        <w:t>o anulada de conformidad al Capítulo V del Compendio de Normas Aduaneras.</w:t>
      </w:r>
    </w:p>
    <w:p w:rsidR="00F70CC4" w:rsidRPr="001D5C45" w:rsidRDefault="00F70CC4" w:rsidP="00CC2EBE">
      <w:pPr>
        <w:pStyle w:val="Prrafodelista"/>
        <w:ind w:left="426" w:hanging="426"/>
        <w:rPr>
          <w:rFonts w:ascii="Verdana" w:hAnsi="Verdana" w:cs="Arial"/>
          <w:sz w:val="20"/>
          <w:szCs w:val="20"/>
          <w:lang w:eastAsia="es-ES"/>
        </w:rPr>
      </w:pPr>
    </w:p>
    <w:p w:rsidR="00393B93" w:rsidRPr="001D5C45" w:rsidRDefault="0038625F" w:rsidP="00CC2EBE">
      <w:pPr>
        <w:pStyle w:val="Prrafodelista"/>
        <w:numPr>
          <w:ilvl w:val="0"/>
          <w:numId w:val="19"/>
        </w:numPr>
        <w:ind w:left="426" w:hanging="426"/>
        <w:jc w:val="both"/>
        <w:rPr>
          <w:rFonts w:ascii="Verdana" w:hAnsi="Verdana" w:cs="Arial"/>
          <w:sz w:val="20"/>
          <w:szCs w:val="20"/>
          <w:lang w:eastAsia="es-ES"/>
        </w:rPr>
      </w:pPr>
      <w:r w:rsidRPr="001D5C45">
        <w:rPr>
          <w:rFonts w:ascii="Verdana" w:hAnsi="Verdana" w:cs="Arial"/>
          <w:sz w:val="20"/>
          <w:szCs w:val="20"/>
          <w:lang w:eastAsia="es-ES"/>
        </w:rPr>
        <w:t>Los retiros parciales se regirán por lo dispuesto en el Párrafo 10, del Capítulo I, de este Manual</w:t>
      </w:r>
      <w:r w:rsidR="00D91A69" w:rsidRPr="001D5C45">
        <w:rPr>
          <w:rFonts w:ascii="Verdana" w:hAnsi="Verdana" w:cs="Arial"/>
          <w:sz w:val="20"/>
          <w:szCs w:val="20"/>
          <w:lang w:eastAsia="es-ES"/>
        </w:rPr>
        <w:t>.</w:t>
      </w:r>
    </w:p>
    <w:p w:rsidR="00393B93" w:rsidRPr="001D5C45" w:rsidRDefault="00393B93">
      <w:pPr>
        <w:pStyle w:val="Prrafodelista"/>
        <w:rPr>
          <w:rFonts w:ascii="Verdana" w:hAnsi="Verdana" w:cs="Arial"/>
          <w:sz w:val="20"/>
          <w:szCs w:val="20"/>
          <w:lang w:eastAsia="es-ES"/>
        </w:rPr>
      </w:pPr>
    </w:p>
    <w:p w:rsidR="0013357C" w:rsidRPr="001D5C45" w:rsidRDefault="0013357C">
      <w:pPr>
        <w:tabs>
          <w:tab w:val="left" w:pos="0"/>
        </w:tabs>
        <w:jc w:val="center"/>
        <w:rPr>
          <w:rFonts w:ascii="Verdana" w:hAnsi="Verdana" w:cs="Arial"/>
          <w:b/>
          <w:sz w:val="20"/>
          <w:szCs w:val="20"/>
          <w:lang w:eastAsia="es-ES"/>
        </w:rPr>
      </w:pPr>
    </w:p>
    <w:p w:rsidR="00D12F94" w:rsidRPr="001D5C45" w:rsidRDefault="007C7E94" w:rsidP="008446AE">
      <w:pPr>
        <w:pStyle w:val="Ttulo1"/>
        <w:jc w:val="center"/>
        <w:rPr>
          <w:lang w:val="es-ES_tradnl"/>
        </w:rPr>
      </w:pPr>
      <w:bookmarkStart w:id="84" w:name="_Toc445465708"/>
      <w:bookmarkStart w:id="85" w:name="_Toc445724615"/>
      <w:bookmarkStart w:id="86" w:name="_Toc446427662"/>
      <w:r w:rsidRPr="001D5C45">
        <w:rPr>
          <w:lang w:val="es-ES_tradnl"/>
        </w:rPr>
        <w:t>Párrafo 2</w:t>
      </w:r>
      <w:bookmarkEnd w:id="84"/>
      <w:bookmarkEnd w:id="85"/>
      <w:bookmarkEnd w:id="86"/>
    </w:p>
    <w:p w:rsidR="004F4443" w:rsidRPr="001D5C45" w:rsidRDefault="00D3225E" w:rsidP="008446AE">
      <w:pPr>
        <w:pStyle w:val="Ttulo1"/>
        <w:jc w:val="center"/>
        <w:rPr>
          <w:lang w:val="es-ES_tradnl"/>
        </w:rPr>
      </w:pPr>
      <w:bookmarkStart w:id="87" w:name="_Toc445464163"/>
      <w:bookmarkStart w:id="88" w:name="_Toc445465709"/>
      <w:bookmarkStart w:id="89" w:name="_Toc445724616"/>
      <w:bookmarkStart w:id="90" w:name="_Toc446063103"/>
      <w:bookmarkStart w:id="91" w:name="_Toc446427234"/>
      <w:bookmarkStart w:id="92" w:name="_Toc446427663"/>
      <w:r w:rsidRPr="001D5C45">
        <w:rPr>
          <w:lang w:val="es-ES_tradnl"/>
        </w:rPr>
        <w:t>Ingreso a zona franca de mercancías extranjera</w:t>
      </w:r>
      <w:r w:rsidR="00E650FF">
        <w:rPr>
          <w:lang w:val="es-ES_tradnl"/>
        </w:rPr>
        <w:t>s</w:t>
      </w:r>
      <w:r w:rsidRPr="001D5C45">
        <w:rPr>
          <w:lang w:val="es-ES_tradnl"/>
        </w:rPr>
        <w:t xml:space="preserve"> desde zona primaria</w:t>
      </w:r>
      <w:bookmarkEnd w:id="87"/>
      <w:bookmarkEnd w:id="88"/>
      <w:bookmarkEnd w:id="89"/>
      <w:bookmarkEnd w:id="90"/>
      <w:bookmarkEnd w:id="91"/>
      <w:bookmarkEnd w:id="92"/>
    </w:p>
    <w:p w:rsidR="00CF4A95" w:rsidRPr="001D5C45" w:rsidRDefault="00CF4A95">
      <w:pPr>
        <w:tabs>
          <w:tab w:val="left" w:pos="567"/>
        </w:tabs>
        <w:jc w:val="both"/>
        <w:rPr>
          <w:rFonts w:ascii="Verdana" w:hAnsi="Verdana" w:cs="Arial"/>
          <w:sz w:val="20"/>
          <w:szCs w:val="20"/>
          <w:lang w:eastAsia="es-ES"/>
        </w:rPr>
      </w:pPr>
    </w:p>
    <w:p w:rsidR="00E83832" w:rsidRPr="001D5C45" w:rsidRDefault="00CF4A95" w:rsidP="00CC2EBE">
      <w:pPr>
        <w:numPr>
          <w:ilvl w:val="0"/>
          <w:numId w:val="15"/>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Las mercancías extranjeras que </w:t>
      </w:r>
      <w:r w:rsidR="00850E92" w:rsidRPr="001D5C45">
        <w:rPr>
          <w:rFonts w:ascii="Verdana" w:hAnsi="Verdana" w:cs="Arial"/>
          <w:sz w:val="20"/>
          <w:szCs w:val="20"/>
          <w:lang w:eastAsia="es-ES"/>
        </w:rPr>
        <w:t>ingresen</w:t>
      </w:r>
      <w:r w:rsidRPr="001D5C45">
        <w:rPr>
          <w:rFonts w:ascii="Verdana" w:hAnsi="Verdana" w:cs="Arial"/>
          <w:sz w:val="20"/>
          <w:szCs w:val="20"/>
          <w:lang w:eastAsia="es-ES"/>
        </w:rPr>
        <w:t xml:space="preserve"> a una determinada </w:t>
      </w:r>
      <w:r w:rsidR="00120980"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120980" w:rsidRPr="001D5C45">
        <w:rPr>
          <w:rFonts w:ascii="Verdana" w:hAnsi="Verdana" w:cs="Arial"/>
          <w:sz w:val="20"/>
          <w:szCs w:val="20"/>
          <w:lang w:eastAsia="es-ES"/>
        </w:rPr>
        <w:t>f</w:t>
      </w:r>
      <w:r w:rsidRPr="001D5C45">
        <w:rPr>
          <w:rFonts w:ascii="Verdana" w:hAnsi="Verdana" w:cs="Arial"/>
          <w:sz w:val="20"/>
          <w:szCs w:val="20"/>
          <w:lang w:eastAsia="es-ES"/>
        </w:rPr>
        <w:t>ranca</w:t>
      </w:r>
      <w:r w:rsidR="000D283E" w:rsidRPr="001D5C45">
        <w:rPr>
          <w:rFonts w:ascii="Verdana" w:hAnsi="Verdana" w:cs="Arial"/>
          <w:sz w:val="20"/>
          <w:szCs w:val="20"/>
          <w:lang w:eastAsia="es-ES"/>
        </w:rPr>
        <w:t>,</w:t>
      </w:r>
      <w:r w:rsidRPr="001D5C45">
        <w:rPr>
          <w:rFonts w:ascii="Verdana" w:hAnsi="Verdana" w:cs="Arial"/>
          <w:sz w:val="20"/>
          <w:szCs w:val="20"/>
          <w:lang w:eastAsia="es-ES"/>
        </w:rPr>
        <w:t xml:space="preserve"> deberán estar amparadas por una “</w:t>
      </w:r>
      <w:r w:rsidR="00BE449D" w:rsidRPr="001D5C45">
        <w:rPr>
          <w:rFonts w:ascii="Verdana" w:hAnsi="Verdana" w:cs="Arial"/>
          <w:sz w:val="20"/>
          <w:szCs w:val="20"/>
          <w:lang w:eastAsia="es-ES"/>
        </w:rPr>
        <w:t>Declaración de Ingreso a Zona Franca</w:t>
      </w:r>
      <w:r w:rsidRPr="001D5C45">
        <w:rPr>
          <w:rFonts w:ascii="Verdana" w:hAnsi="Verdana" w:cs="Arial"/>
          <w:sz w:val="20"/>
          <w:szCs w:val="20"/>
          <w:lang w:eastAsia="es-ES"/>
        </w:rPr>
        <w:t>”</w:t>
      </w:r>
      <w:r w:rsidR="00341AEE">
        <w:rPr>
          <w:rFonts w:ascii="Verdana" w:hAnsi="Verdana" w:cs="Arial"/>
          <w:sz w:val="20"/>
          <w:szCs w:val="20"/>
          <w:lang w:eastAsia="es-ES"/>
        </w:rPr>
        <w:t>, en adelante (DIZF)</w:t>
      </w:r>
      <w:r w:rsidRPr="001D5C45">
        <w:rPr>
          <w:rFonts w:ascii="Verdana" w:hAnsi="Verdana" w:cs="Arial"/>
          <w:sz w:val="20"/>
          <w:szCs w:val="20"/>
          <w:lang w:eastAsia="es-ES"/>
        </w:rPr>
        <w:t xml:space="preserve">; documento de destinación aduanera </w:t>
      </w:r>
      <w:r w:rsidR="00C71E68" w:rsidRPr="001D5C45">
        <w:rPr>
          <w:rFonts w:ascii="Verdana" w:hAnsi="Verdana" w:cs="Arial"/>
          <w:sz w:val="20"/>
          <w:szCs w:val="20"/>
          <w:lang w:eastAsia="es-ES"/>
        </w:rPr>
        <w:t>que deberá ser suscrito por el u</w:t>
      </w:r>
      <w:r w:rsidRPr="001D5C45">
        <w:rPr>
          <w:rFonts w:ascii="Verdana" w:hAnsi="Verdana" w:cs="Arial"/>
          <w:sz w:val="20"/>
          <w:szCs w:val="20"/>
          <w:lang w:eastAsia="es-ES"/>
        </w:rPr>
        <w:t xml:space="preserve">suario o </w:t>
      </w:r>
      <w:r w:rsidR="00D44CB7" w:rsidRPr="001D5C45">
        <w:rPr>
          <w:rFonts w:ascii="Verdana" w:hAnsi="Verdana" w:cs="Arial"/>
          <w:sz w:val="20"/>
          <w:szCs w:val="20"/>
          <w:lang w:eastAsia="es-ES"/>
        </w:rPr>
        <w:t>representante legal</w:t>
      </w:r>
      <w:r w:rsidRPr="001D5C45">
        <w:rPr>
          <w:rFonts w:ascii="Verdana" w:hAnsi="Verdana" w:cs="Arial"/>
          <w:sz w:val="20"/>
          <w:szCs w:val="20"/>
          <w:lang w:eastAsia="es-ES"/>
        </w:rPr>
        <w:t xml:space="preserve">, </w:t>
      </w:r>
      <w:r w:rsidR="00341AEE">
        <w:rPr>
          <w:rFonts w:ascii="Verdana" w:hAnsi="Verdana" w:cs="Arial"/>
          <w:sz w:val="20"/>
          <w:szCs w:val="20"/>
          <w:lang w:eastAsia="es-ES"/>
        </w:rPr>
        <w:t>la</w:t>
      </w:r>
      <w:r w:rsidRPr="001D5C45">
        <w:rPr>
          <w:rFonts w:ascii="Verdana" w:hAnsi="Verdana" w:cs="Arial"/>
          <w:sz w:val="20"/>
          <w:szCs w:val="20"/>
          <w:lang w:eastAsia="es-ES"/>
        </w:rPr>
        <w:t xml:space="preserve"> cual deberá tramitarse vía electrónica, en forma normal o anticipada, ante el Servicio Nacional de Aduanas.</w:t>
      </w:r>
    </w:p>
    <w:p w:rsidR="00E83832" w:rsidRPr="001D5C45" w:rsidRDefault="00E83832" w:rsidP="00CC2EBE">
      <w:pPr>
        <w:pStyle w:val="Prrafodelista"/>
        <w:ind w:left="426" w:hanging="426"/>
        <w:rPr>
          <w:rFonts w:ascii="Verdana" w:hAnsi="Verdana" w:cs="Arial"/>
          <w:sz w:val="20"/>
          <w:szCs w:val="20"/>
          <w:lang w:eastAsia="es-ES"/>
        </w:rPr>
      </w:pPr>
    </w:p>
    <w:p w:rsidR="00CF4A95" w:rsidRPr="001D5C45" w:rsidRDefault="001E7E49" w:rsidP="00CC2EBE">
      <w:pPr>
        <w:numPr>
          <w:ilvl w:val="0"/>
          <w:numId w:val="15"/>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El</w:t>
      </w:r>
      <w:r w:rsidR="00CF4A95" w:rsidRPr="001D5C45">
        <w:rPr>
          <w:rFonts w:ascii="Verdana" w:hAnsi="Verdana" w:cs="Arial"/>
          <w:sz w:val="20"/>
          <w:szCs w:val="20"/>
          <w:lang w:eastAsia="es-ES"/>
        </w:rPr>
        <w:t xml:space="preserve"> formato e instrucciones de llenado de la </w:t>
      </w:r>
      <w:r w:rsidR="00BE449D" w:rsidRPr="001D5C45">
        <w:rPr>
          <w:rFonts w:ascii="Verdana" w:hAnsi="Verdana" w:cs="Arial"/>
          <w:sz w:val="20"/>
          <w:szCs w:val="20"/>
          <w:lang w:eastAsia="es-ES"/>
        </w:rPr>
        <w:t>Declaración de Ingreso a Zona Franca</w:t>
      </w:r>
      <w:r w:rsidR="00CF4A95" w:rsidRPr="001D5C45">
        <w:rPr>
          <w:rFonts w:ascii="Verdana" w:hAnsi="Verdana" w:cs="Arial"/>
          <w:sz w:val="20"/>
          <w:szCs w:val="20"/>
          <w:lang w:eastAsia="es-ES"/>
        </w:rPr>
        <w:t xml:space="preserve">, se encuentra en el Anexo </w:t>
      </w:r>
      <w:r w:rsidR="00E801A9">
        <w:rPr>
          <w:rFonts w:ascii="Verdana" w:hAnsi="Verdana" w:cs="Arial"/>
          <w:sz w:val="20"/>
          <w:szCs w:val="20"/>
          <w:lang w:eastAsia="es-ES"/>
        </w:rPr>
        <w:t>1</w:t>
      </w:r>
      <w:r w:rsidR="00CF4A95" w:rsidRPr="001D5C45">
        <w:rPr>
          <w:rFonts w:ascii="Verdana" w:hAnsi="Verdana" w:cs="Arial"/>
          <w:sz w:val="20"/>
          <w:szCs w:val="20"/>
          <w:lang w:eastAsia="es-ES"/>
        </w:rPr>
        <w:t xml:space="preserve"> de este Manual.</w:t>
      </w:r>
    </w:p>
    <w:p w:rsidR="00CF4A95" w:rsidRPr="001D5C45" w:rsidRDefault="00CF4A95" w:rsidP="00CC2EBE">
      <w:pPr>
        <w:tabs>
          <w:tab w:val="left" w:pos="567"/>
        </w:tabs>
        <w:ind w:left="426" w:hanging="426"/>
        <w:jc w:val="both"/>
        <w:rPr>
          <w:rFonts w:ascii="Verdana" w:hAnsi="Verdana" w:cs="Arial"/>
          <w:sz w:val="20"/>
          <w:szCs w:val="20"/>
          <w:lang w:eastAsia="es-ES"/>
        </w:rPr>
      </w:pPr>
    </w:p>
    <w:p w:rsidR="00963820" w:rsidRPr="001D5C45" w:rsidRDefault="00CF4A95" w:rsidP="00CC2EBE">
      <w:pPr>
        <w:numPr>
          <w:ilvl w:val="0"/>
          <w:numId w:val="15"/>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 Declaración de Ingreso </w:t>
      </w:r>
      <w:r w:rsidR="00810E33">
        <w:rPr>
          <w:rFonts w:ascii="Verdana" w:hAnsi="Verdana" w:cs="Arial"/>
          <w:sz w:val="20"/>
          <w:szCs w:val="20"/>
          <w:lang w:eastAsia="es-ES"/>
        </w:rPr>
        <w:t xml:space="preserve">a Zona Franca </w:t>
      </w:r>
      <w:r w:rsidRPr="001D5C45">
        <w:rPr>
          <w:rFonts w:ascii="Verdana" w:hAnsi="Verdana" w:cs="Arial"/>
          <w:sz w:val="20"/>
          <w:szCs w:val="20"/>
          <w:lang w:eastAsia="es-ES"/>
        </w:rPr>
        <w:t xml:space="preserve">será </w:t>
      </w:r>
      <w:r w:rsidR="0018164E">
        <w:rPr>
          <w:rFonts w:ascii="Verdana" w:hAnsi="Verdana" w:cs="Arial"/>
          <w:sz w:val="20"/>
          <w:szCs w:val="20"/>
          <w:lang w:eastAsia="es-ES"/>
        </w:rPr>
        <w:t>visada</w:t>
      </w:r>
      <w:r w:rsidR="0018164E" w:rsidRPr="001D5C45">
        <w:rPr>
          <w:rFonts w:ascii="Verdana" w:hAnsi="Verdana" w:cs="Arial"/>
          <w:sz w:val="20"/>
          <w:szCs w:val="20"/>
          <w:lang w:eastAsia="es-ES"/>
        </w:rPr>
        <w:t xml:space="preserve"> </w:t>
      </w:r>
      <w:r w:rsidR="003F152C" w:rsidRPr="001D5C45">
        <w:rPr>
          <w:rFonts w:ascii="Verdana" w:hAnsi="Verdana" w:cs="Arial"/>
          <w:sz w:val="20"/>
          <w:szCs w:val="20"/>
          <w:lang w:eastAsia="es-ES"/>
        </w:rPr>
        <w:t xml:space="preserve">en </w:t>
      </w:r>
      <w:r w:rsidRPr="001D5C45">
        <w:rPr>
          <w:rFonts w:ascii="Verdana" w:hAnsi="Verdana" w:cs="Arial"/>
          <w:sz w:val="20"/>
          <w:szCs w:val="20"/>
          <w:lang w:eastAsia="es-ES"/>
        </w:rPr>
        <w:t xml:space="preserve">el sistema de </w:t>
      </w:r>
      <w:r w:rsidR="00302E6E" w:rsidRPr="001D5C45">
        <w:rPr>
          <w:rFonts w:ascii="Verdana" w:hAnsi="Verdana" w:cs="Arial"/>
          <w:sz w:val="20"/>
          <w:szCs w:val="20"/>
          <w:lang w:eastAsia="es-ES"/>
        </w:rPr>
        <w:t>tramitación</w:t>
      </w:r>
      <w:r w:rsidRPr="001D5C45">
        <w:rPr>
          <w:rFonts w:ascii="Verdana" w:hAnsi="Verdana" w:cs="Arial"/>
          <w:sz w:val="20"/>
          <w:szCs w:val="20"/>
          <w:lang w:eastAsia="es-ES"/>
        </w:rPr>
        <w:t xml:space="preserve"> electrónica que tenga habilitado la </w:t>
      </w:r>
      <w:r w:rsidR="00C71E68" w:rsidRPr="001D5C45">
        <w:rPr>
          <w:rFonts w:ascii="Verdana" w:hAnsi="Verdana" w:cs="Arial"/>
          <w:sz w:val="20"/>
          <w:szCs w:val="20"/>
          <w:lang w:eastAsia="es-ES"/>
        </w:rPr>
        <w:t>s</w:t>
      </w:r>
      <w:r w:rsidRPr="001D5C45">
        <w:rPr>
          <w:rFonts w:ascii="Verdana" w:hAnsi="Verdana" w:cs="Arial"/>
          <w:sz w:val="20"/>
          <w:szCs w:val="20"/>
          <w:lang w:eastAsia="es-ES"/>
        </w:rPr>
        <w:t xml:space="preserve">ociedad </w:t>
      </w:r>
      <w:r w:rsidR="00C71E68" w:rsidRPr="001D5C45">
        <w:rPr>
          <w:rFonts w:ascii="Verdana" w:hAnsi="Verdana" w:cs="Arial"/>
          <w:sz w:val="20"/>
          <w:szCs w:val="20"/>
          <w:lang w:eastAsia="es-ES"/>
        </w:rPr>
        <w:t>a</w:t>
      </w:r>
      <w:r w:rsidRPr="001D5C45">
        <w:rPr>
          <w:rFonts w:ascii="Verdana" w:hAnsi="Verdana" w:cs="Arial"/>
          <w:sz w:val="20"/>
          <w:szCs w:val="20"/>
          <w:lang w:eastAsia="es-ES"/>
        </w:rPr>
        <w:t>dministradora</w:t>
      </w:r>
      <w:r w:rsidR="00E82F72" w:rsidRPr="001D5C45">
        <w:rPr>
          <w:rFonts w:ascii="Verdana" w:hAnsi="Verdana" w:cs="Arial"/>
          <w:sz w:val="20"/>
          <w:szCs w:val="20"/>
          <w:lang w:eastAsia="es-ES"/>
        </w:rPr>
        <w:t>, luego será enviada para su legalización</w:t>
      </w:r>
      <w:r w:rsidRPr="001D5C45">
        <w:rPr>
          <w:rFonts w:ascii="Verdana" w:hAnsi="Verdana" w:cs="Arial"/>
          <w:sz w:val="20"/>
          <w:szCs w:val="20"/>
          <w:lang w:eastAsia="es-ES"/>
        </w:rPr>
        <w:t xml:space="preserve"> </w:t>
      </w:r>
      <w:r w:rsidR="00C43511" w:rsidRPr="001D5C45">
        <w:rPr>
          <w:rFonts w:ascii="Verdana" w:hAnsi="Verdana" w:cs="Arial"/>
          <w:sz w:val="20"/>
          <w:szCs w:val="20"/>
          <w:lang w:eastAsia="es-ES"/>
        </w:rPr>
        <w:t>a</w:t>
      </w:r>
      <w:r w:rsidRPr="001D5C45">
        <w:rPr>
          <w:rFonts w:ascii="Verdana" w:hAnsi="Verdana" w:cs="Arial"/>
          <w:sz w:val="20"/>
          <w:szCs w:val="20"/>
          <w:lang w:eastAsia="es-ES"/>
        </w:rPr>
        <w:t xml:space="preserve">l Servicio de Aduanas, </w:t>
      </w:r>
      <w:r w:rsidR="00C43511" w:rsidRPr="001D5C45">
        <w:rPr>
          <w:rFonts w:ascii="Verdana" w:hAnsi="Verdana" w:cs="Arial"/>
          <w:sz w:val="20"/>
          <w:szCs w:val="20"/>
          <w:lang w:eastAsia="es-ES"/>
        </w:rPr>
        <w:t xml:space="preserve">notificándole </w:t>
      </w:r>
      <w:r w:rsidRPr="001D5C45">
        <w:rPr>
          <w:rFonts w:ascii="Verdana" w:hAnsi="Verdana" w:cs="Arial"/>
          <w:sz w:val="20"/>
          <w:szCs w:val="20"/>
          <w:lang w:eastAsia="es-ES"/>
        </w:rPr>
        <w:t>en forma electrónica al usuario acerca del resultado. En el caso de rechazo, se informará adicionalmente las causales del mismo.</w:t>
      </w:r>
    </w:p>
    <w:p w:rsidR="0018164E" w:rsidRDefault="0018164E" w:rsidP="00CC2EBE">
      <w:pPr>
        <w:tabs>
          <w:tab w:val="left" w:pos="567"/>
        </w:tabs>
        <w:ind w:left="426" w:hanging="426"/>
        <w:jc w:val="both"/>
        <w:rPr>
          <w:rFonts w:ascii="Verdana" w:hAnsi="Verdana" w:cs="Arial"/>
          <w:sz w:val="20"/>
          <w:szCs w:val="20"/>
          <w:lang w:eastAsia="es-ES"/>
        </w:rPr>
      </w:pPr>
    </w:p>
    <w:p w:rsidR="00CF4A95" w:rsidRPr="001D5C45" w:rsidRDefault="00CF4A95" w:rsidP="00CC2EBE">
      <w:pPr>
        <w:numPr>
          <w:ilvl w:val="0"/>
          <w:numId w:val="15"/>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Los plazos para que las mercancías se trasladen desde la zona primaria y se presenten en </w:t>
      </w:r>
      <w:r w:rsidR="002303A2"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2303A2" w:rsidRPr="001D5C45">
        <w:rPr>
          <w:rFonts w:ascii="Verdana" w:hAnsi="Verdana" w:cs="Arial"/>
          <w:sz w:val="20"/>
          <w:szCs w:val="20"/>
          <w:lang w:eastAsia="es-ES"/>
        </w:rPr>
        <w:t>f</w:t>
      </w:r>
      <w:r w:rsidRPr="001D5C45">
        <w:rPr>
          <w:rFonts w:ascii="Verdana" w:hAnsi="Verdana" w:cs="Arial"/>
          <w:sz w:val="20"/>
          <w:szCs w:val="20"/>
          <w:lang w:eastAsia="es-ES"/>
        </w:rPr>
        <w:t xml:space="preserve">ranca, así como la realización de cualquier control intermedio será establecido por resolución del Director Regional o Administrador de la Aduana </w:t>
      </w:r>
      <w:r w:rsidR="002303A2" w:rsidRPr="001D5C45">
        <w:rPr>
          <w:rFonts w:ascii="Verdana" w:hAnsi="Verdana" w:cs="Arial"/>
          <w:sz w:val="20"/>
          <w:szCs w:val="20"/>
          <w:lang w:eastAsia="es-ES"/>
        </w:rPr>
        <w:t>que corresponda</w:t>
      </w:r>
      <w:r w:rsidRPr="001D5C45">
        <w:rPr>
          <w:rFonts w:ascii="Verdana" w:hAnsi="Verdana" w:cs="Arial"/>
          <w:sz w:val="20"/>
          <w:szCs w:val="20"/>
          <w:lang w:eastAsia="es-ES"/>
        </w:rPr>
        <w:t>.</w:t>
      </w:r>
    </w:p>
    <w:p w:rsidR="00D12F94" w:rsidRPr="001D5C45" w:rsidRDefault="00D12F94">
      <w:pPr>
        <w:tabs>
          <w:tab w:val="left" w:pos="0"/>
          <w:tab w:val="left" w:pos="567"/>
        </w:tabs>
        <w:rPr>
          <w:rFonts w:ascii="Verdana" w:hAnsi="Verdana" w:cs="Arial"/>
          <w:b/>
          <w:sz w:val="20"/>
          <w:szCs w:val="20"/>
          <w:lang w:eastAsia="es-ES"/>
        </w:rPr>
      </w:pPr>
    </w:p>
    <w:p w:rsidR="00A264FE" w:rsidRPr="001D5C45" w:rsidRDefault="00A264FE">
      <w:pPr>
        <w:jc w:val="center"/>
        <w:rPr>
          <w:rFonts w:ascii="Verdana" w:hAnsi="Verdana" w:cs="Arial"/>
          <w:bCs/>
          <w:iCs/>
          <w:sz w:val="20"/>
          <w:szCs w:val="20"/>
          <w:lang w:eastAsia="es-ES"/>
        </w:rPr>
      </w:pPr>
    </w:p>
    <w:p w:rsidR="00D84BDA" w:rsidRPr="001D5C45" w:rsidRDefault="00D84BDA" w:rsidP="008446AE">
      <w:pPr>
        <w:pStyle w:val="Ttulo1"/>
        <w:jc w:val="center"/>
        <w:rPr>
          <w:lang w:val="es-ES_tradnl"/>
        </w:rPr>
      </w:pPr>
      <w:bookmarkStart w:id="93" w:name="_Toc445465710"/>
      <w:bookmarkStart w:id="94" w:name="_Toc445724617"/>
      <w:bookmarkStart w:id="95" w:name="_Toc446427664"/>
      <w:r w:rsidRPr="001D5C45">
        <w:rPr>
          <w:lang w:val="es-ES_tradnl"/>
        </w:rPr>
        <w:t>P</w:t>
      </w:r>
      <w:r w:rsidR="0096025F" w:rsidRPr="001D5C45">
        <w:rPr>
          <w:lang w:val="es-ES_tradnl"/>
        </w:rPr>
        <w:t>árrafo 3</w:t>
      </w:r>
      <w:bookmarkEnd w:id="93"/>
      <w:bookmarkEnd w:id="94"/>
      <w:bookmarkEnd w:id="95"/>
    </w:p>
    <w:p w:rsidR="00D84BDA" w:rsidRPr="001D5C45" w:rsidRDefault="00C55DA3" w:rsidP="008446AE">
      <w:pPr>
        <w:pStyle w:val="Ttulo1"/>
        <w:jc w:val="center"/>
        <w:rPr>
          <w:lang w:val="es-ES_tradnl"/>
        </w:rPr>
      </w:pPr>
      <w:bookmarkStart w:id="96" w:name="_Toc445464165"/>
      <w:bookmarkStart w:id="97" w:name="_Toc445465711"/>
      <w:bookmarkStart w:id="98" w:name="_Toc445724618"/>
      <w:bookmarkStart w:id="99" w:name="_Toc446063105"/>
      <w:bookmarkStart w:id="100" w:name="_Toc446427236"/>
      <w:bookmarkStart w:id="101" w:name="_Toc446427665"/>
      <w:r w:rsidRPr="001D5C45">
        <w:rPr>
          <w:lang w:val="es-ES_tradnl"/>
        </w:rPr>
        <w:t>Ingreso a zona franca de mercancías reexpedidas</w:t>
      </w:r>
      <w:bookmarkEnd w:id="96"/>
      <w:bookmarkEnd w:id="97"/>
      <w:bookmarkEnd w:id="98"/>
      <w:bookmarkEnd w:id="99"/>
      <w:bookmarkEnd w:id="100"/>
      <w:bookmarkEnd w:id="101"/>
    </w:p>
    <w:p w:rsidR="006E5359" w:rsidRPr="001D5C45" w:rsidRDefault="006E5359" w:rsidP="008446AE">
      <w:pPr>
        <w:tabs>
          <w:tab w:val="left" w:pos="567"/>
          <w:tab w:val="left" w:pos="1418"/>
        </w:tabs>
        <w:jc w:val="center"/>
        <w:rPr>
          <w:rFonts w:ascii="Verdana" w:hAnsi="Verdana" w:cs="Arial"/>
          <w:sz w:val="20"/>
          <w:szCs w:val="20"/>
          <w:lang w:eastAsia="es-ES"/>
        </w:rPr>
      </w:pPr>
    </w:p>
    <w:p w:rsidR="00E96A56" w:rsidRDefault="00E96A56" w:rsidP="00CC2EBE">
      <w:pPr>
        <w:numPr>
          <w:ilvl w:val="0"/>
          <w:numId w:val="17"/>
        </w:numPr>
        <w:tabs>
          <w:tab w:val="left" w:pos="567"/>
          <w:tab w:val="left" w:pos="1418"/>
        </w:tabs>
        <w:ind w:left="426" w:hanging="426"/>
        <w:jc w:val="both"/>
        <w:rPr>
          <w:rFonts w:ascii="Verdana" w:hAnsi="Verdana" w:cs="Arial"/>
          <w:sz w:val="20"/>
          <w:szCs w:val="20"/>
          <w:lang w:eastAsia="es-ES"/>
        </w:rPr>
      </w:pPr>
      <w:r>
        <w:rPr>
          <w:rFonts w:ascii="Verdana" w:hAnsi="Verdana" w:cs="Arial"/>
          <w:sz w:val="20"/>
          <w:szCs w:val="20"/>
          <w:lang w:eastAsia="es-ES"/>
        </w:rPr>
        <w:t xml:space="preserve">Para el ingreso de mercancías reexpedidas a la zona franca de destino, </w:t>
      </w:r>
      <w:r w:rsidR="00380DC1">
        <w:rPr>
          <w:rFonts w:ascii="Verdana" w:hAnsi="Verdana" w:cs="Arial"/>
          <w:sz w:val="20"/>
          <w:szCs w:val="20"/>
          <w:lang w:eastAsia="es-ES"/>
        </w:rPr>
        <w:t xml:space="preserve">el usuario </w:t>
      </w:r>
      <w:r w:rsidR="005461CD" w:rsidRPr="00661D57">
        <w:rPr>
          <w:rFonts w:ascii="Verdana" w:hAnsi="Verdana" w:cs="Arial"/>
          <w:sz w:val="20"/>
          <w:szCs w:val="20"/>
          <w:lang w:eastAsia="es-ES"/>
        </w:rPr>
        <w:t>comprador</w:t>
      </w:r>
      <w:r w:rsidR="005461CD">
        <w:rPr>
          <w:rFonts w:ascii="Verdana" w:hAnsi="Verdana" w:cs="Arial"/>
          <w:sz w:val="20"/>
          <w:szCs w:val="20"/>
          <w:lang w:eastAsia="es-ES"/>
        </w:rPr>
        <w:t xml:space="preserve"> </w:t>
      </w:r>
      <w:r>
        <w:rPr>
          <w:rFonts w:ascii="Verdana" w:hAnsi="Verdana" w:cs="Arial"/>
          <w:sz w:val="20"/>
          <w:szCs w:val="20"/>
          <w:lang w:eastAsia="es-ES"/>
        </w:rPr>
        <w:t xml:space="preserve">deberá haber tramitado </w:t>
      </w:r>
      <w:r w:rsidR="00915ED3">
        <w:rPr>
          <w:rFonts w:ascii="Verdana" w:hAnsi="Verdana" w:cs="Arial"/>
          <w:sz w:val="20"/>
          <w:szCs w:val="20"/>
          <w:lang w:eastAsia="es-ES"/>
        </w:rPr>
        <w:t>la destinación aduanera</w:t>
      </w:r>
      <w:r w:rsidR="006A6DA8">
        <w:rPr>
          <w:rFonts w:ascii="Verdana" w:hAnsi="Verdana" w:cs="Arial"/>
          <w:sz w:val="20"/>
          <w:szCs w:val="20"/>
          <w:lang w:eastAsia="es-ES"/>
        </w:rPr>
        <w:t xml:space="preserve"> de</w:t>
      </w:r>
      <w:r w:rsidR="00915ED3">
        <w:rPr>
          <w:rFonts w:ascii="Verdana" w:hAnsi="Verdana" w:cs="Arial"/>
          <w:sz w:val="20"/>
          <w:szCs w:val="20"/>
          <w:lang w:eastAsia="es-ES"/>
        </w:rPr>
        <w:t xml:space="preserve"> </w:t>
      </w:r>
      <w:r>
        <w:rPr>
          <w:rFonts w:ascii="Verdana" w:hAnsi="Verdana" w:cs="Arial"/>
          <w:sz w:val="20"/>
          <w:szCs w:val="20"/>
          <w:lang w:eastAsia="es-ES"/>
        </w:rPr>
        <w:t>“Declaración de Ingreso de Zona Franca</w:t>
      </w:r>
      <w:r w:rsidR="00FF332C">
        <w:rPr>
          <w:rFonts w:ascii="Verdana" w:hAnsi="Verdana" w:cs="Arial"/>
          <w:sz w:val="20"/>
          <w:szCs w:val="20"/>
          <w:lang w:eastAsia="es-ES"/>
        </w:rPr>
        <w:t xml:space="preserve"> </w:t>
      </w:r>
      <w:r>
        <w:rPr>
          <w:rFonts w:ascii="Verdana" w:hAnsi="Verdana" w:cs="Arial"/>
          <w:sz w:val="20"/>
          <w:szCs w:val="20"/>
          <w:lang w:eastAsia="es-ES"/>
        </w:rPr>
        <w:t>-</w:t>
      </w:r>
      <w:r w:rsidR="00FF332C">
        <w:rPr>
          <w:rFonts w:ascii="Verdana" w:hAnsi="Verdana" w:cs="Arial"/>
          <w:sz w:val="20"/>
          <w:szCs w:val="20"/>
          <w:lang w:eastAsia="es-ES"/>
        </w:rPr>
        <w:t xml:space="preserve"> </w:t>
      </w:r>
      <w:r>
        <w:rPr>
          <w:rFonts w:ascii="Verdana" w:hAnsi="Verdana" w:cs="Arial"/>
          <w:sz w:val="20"/>
          <w:szCs w:val="20"/>
          <w:lang w:eastAsia="es-ES"/>
        </w:rPr>
        <w:t>Reexpedición</w:t>
      </w:r>
      <w:r w:rsidR="00F25018">
        <w:rPr>
          <w:rFonts w:ascii="Verdana" w:hAnsi="Verdana" w:cs="Arial"/>
          <w:sz w:val="20"/>
          <w:szCs w:val="20"/>
          <w:lang w:eastAsia="es-ES"/>
        </w:rPr>
        <w:t>”</w:t>
      </w:r>
      <w:r w:rsidR="00C2724E">
        <w:rPr>
          <w:rFonts w:ascii="Verdana" w:hAnsi="Verdana" w:cs="Arial"/>
          <w:sz w:val="20"/>
          <w:szCs w:val="20"/>
          <w:lang w:eastAsia="es-ES"/>
        </w:rPr>
        <w:t>,</w:t>
      </w:r>
      <w:r w:rsidR="00F25018">
        <w:rPr>
          <w:rFonts w:ascii="Verdana" w:hAnsi="Verdana" w:cs="Arial"/>
          <w:sz w:val="20"/>
          <w:szCs w:val="20"/>
          <w:lang w:eastAsia="es-ES"/>
        </w:rPr>
        <w:t xml:space="preserve"> </w:t>
      </w:r>
      <w:r>
        <w:rPr>
          <w:rFonts w:ascii="Verdana" w:hAnsi="Verdana" w:cs="Arial"/>
          <w:sz w:val="20"/>
          <w:szCs w:val="20"/>
          <w:lang w:eastAsia="es-ES"/>
        </w:rPr>
        <w:t>previo a la salida de dichas mercancías desde la zona franca de origen</w:t>
      </w:r>
      <w:r w:rsidR="0084717A">
        <w:rPr>
          <w:rFonts w:ascii="Verdana" w:hAnsi="Verdana" w:cs="Arial"/>
          <w:sz w:val="20"/>
          <w:szCs w:val="20"/>
          <w:lang w:eastAsia="es-ES"/>
        </w:rPr>
        <w:t xml:space="preserve">, </w:t>
      </w:r>
      <w:r w:rsidR="0084717A" w:rsidRPr="001D5C45">
        <w:rPr>
          <w:rFonts w:ascii="Verdana" w:hAnsi="Verdana" w:cs="Arial"/>
          <w:sz w:val="20"/>
          <w:szCs w:val="20"/>
          <w:lang w:eastAsia="es-ES"/>
        </w:rPr>
        <w:t xml:space="preserve">cuyo </w:t>
      </w:r>
      <w:r w:rsidR="0084717A" w:rsidRPr="001D5C45">
        <w:rPr>
          <w:rFonts w:ascii="Verdana" w:hAnsi="Verdana" w:cs="Arial"/>
          <w:bCs/>
          <w:sz w:val="20"/>
          <w:szCs w:val="20"/>
          <w:lang w:eastAsia="es-ES"/>
        </w:rPr>
        <w:t xml:space="preserve">formato e instrucciones de llenado se presentan en el Anexo </w:t>
      </w:r>
      <w:r w:rsidR="00E801A9">
        <w:rPr>
          <w:rFonts w:ascii="Verdana" w:hAnsi="Verdana" w:cs="Arial"/>
          <w:bCs/>
          <w:sz w:val="20"/>
          <w:szCs w:val="20"/>
          <w:lang w:eastAsia="es-ES"/>
        </w:rPr>
        <w:t>1</w:t>
      </w:r>
      <w:r>
        <w:rPr>
          <w:rFonts w:ascii="Verdana" w:hAnsi="Verdana" w:cs="Arial"/>
          <w:sz w:val="20"/>
          <w:szCs w:val="20"/>
          <w:lang w:eastAsia="es-ES"/>
        </w:rPr>
        <w:t>.</w:t>
      </w:r>
    </w:p>
    <w:p w:rsidR="00E96A56" w:rsidRPr="001D5C45" w:rsidRDefault="00E96A56" w:rsidP="00CC2EBE">
      <w:pPr>
        <w:tabs>
          <w:tab w:val="left" w:pos="567"/>
          <w:tab w:val="left" w:pos="1418"/>
        </w:tabs>
        <w:ind w:left="426" w:hanging="426"/>
        <w:jc w:val="both"/>
        <w:rPr>
          <w:rFonts w:ascii="Verdana" w:hAnsi="Verdana" w:cs="Arial"/>
          <w:sz w:val="20"/>
          <w:szCs w:val="20"/>
          <w:lang w:eastAsia="es-ES"/>
        </w:rPr>
      </w:pPr>
    </w:p>
    <w:p w:rsidR="00E96A56" w:rsidRDefault="00D84BDA"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 </w:t>
      </w:r>
      <w:r w:rsidR="00A32765">
        <w:rPr>
          <w:rFonts w:ascii="Verdana" w:hAnsi="Verdana" w:cs="Arial"/>
          <w:sz w:val="20"/>
          <w:szCs w:val="20"/>
          <w:lang w:eastAsia="es-ES"/>
        </w:rPr>
        <w:t>D</w:t>
      </w:r>
      <w:r w:rsidR="00E96A56">
        <w:rPr>
          <w:rFonts w:ascii="Verdana" w:hAnsi="Verdana" w:cs="Arial"/>
          <w:sz w:val="20"/>
          <w:szCs w:val="20"/>
          <w:lang w:eastAsia="es-ES"/>
        </w:rPr>
        <w:t xml:space="preserve">eclaración de </w:t>
      </w:r>
      <w:r w:rsidR="00BD402C">
        <w:rPr>
          <w:rFonts w:ascii="Verdana" w:hAnsi="Verdana" w:cs="Arial"/>
          <w:sz w:val="20"/>
          <w:szCs w:val="20"/>
          <w:lang w:eastAsia="es-ES"/>
        </w:rPr>
        <w:t>I</w:t>
      </w:r>
      <w:r w:rsidR="00E96A56">
        <w:rPr>
          <w:rFonts w:ascii="Verdana" w:hAnsi="Verdana" w:cs="Arial"/>
          <w:sz w:val="20"/>
          <w:szCs w:val="20"/>
          <w:lang w:eastAsia="es-ES"/>
        </w:rPr>
        <w:t>ngreso a Zona Franca – Reexpedición</w:t>
      </w:r>
      <w:r w:rsidR="00A2042B">
        <w:rPr>
          <w:rFonts w:ascii="Verdana" w:hAnsi="Verdana" w:cs="Arial"/>
          <w:sz w:val="20"/>
          <w:szCs w:val="20"/>
          <w:lang w:eastAsia="es-ES"/>
        </w:rPr>
        <w:t xml:space="preserve"> </w:t>
      </w:r>
      <w:r w:rsidR="00E96A56">
        <w:rPr>
          <w:rFonts w:ascii="Verdana" w:hAnsi="Verdana" w:cs="Arial"/>
          <w:sz w:val="20"/>
          <w:szCs w:val="20"/>
          <w:lang w:eastAsia="es-ES"/>
        </w:rPr>
        <w:t xml:space="preserve">utilizará como documento de base la Declaración de Salida de Zona Franca – Reexpedición </w:t>
      </w:r>
      <w:r w:rsidR="00980467">
        <w:rPr>
          <w:rFonts w:ascii="Verdana" w:hAnsi="Verdana" w:cs="Arial"/>
          <w:sz w:val="20"/>
          <w:szCs w:val="20"/>
          <w:lang w:eastAsia="es-ES"/>
        </w:rPr>
        <w:t>visada por la sociedad admi</w:t>
      </w:r>
      <w:r w:rsidR="008279CD">
        <w:rPr>
          <w:rFonts w:ascii="Verdana" w:hAnsi="Verdana" w:cs="Arial"/>
          <w:sz w:val="20"/>
          <w:szCs w:val="20"/>
          <w:lang w:eastAsia="es-ES"/>
        </w:rPr>
        <w:t>ni</w:t>
      </w:r>
      <w:r w:rsidR="00980467">
        <w:rPr>
          <w:rFonts w:ascii="Verdana" w:hAnsi="Verdana" w:cs="Arial"/>
          <w:sz w:val="20"/>
          <w:szCs w:val="20"/>
          <w:lang w:eastAsia="es-ES"/>
        </w:rPr>
        <w:t>stradora de la zona franca de origen</w:t>
      </w:r>
      <w:r w:rsidR="00E96A56">
        <w:rPr>
          <w:rFonts w:ascii="Verdana" w:hAnsi="Verdana" w:cs="Arial"/>
          <w:sz w:val="20"/>
          <w:szCs w:val="20"/>
          <w:lang w:eastAsia="es-ES"/>
        </w:rPr>
        <w:t xml:space="preserve">, </w:t>
      </w:r>
      <w:r w:rsidR="005461CD">
        <w:rPr>
          <w:rFonts w:ascii="Verdana" w:hAnsi="Verdana" w:cs="Arial"/>
          <w:sz w:val="20"/>
          <w:szCs w:val="20"/>
          <w:lang w:eastAsia="es-ES"/>
        </w:rPr>
        <w:t>la que será transmitida</w:t>
      </w:r>
      <w:r w:rsidR="00E96A56">
        <w:rPr>
          <w:rFonts w:ascii="Verdana" w:hAnsi="Verdana" w:cs="Arial"/>
          <w:sz w:val="20"/>
          <w:szCs w:val="20"/>
          <w:lang w:eastAsia="es-ES"/>
        </w:rPr>
        <w:t xml:space="preserve"> por Aduana a</w:t>
      </w:r>
      <w:r w:rsidR="00B20C57">
        <w:rPr>
          <w:rFonts w:ascii="Verdana" w:hAnsi="Verdana" w:cs="Arial"/>
          <w:sz w:val="20"/>
          <w:szCs w:val="20"/>
          <w:lang w:eastAsia="es-ES"/>
        </w:rPr>
        <w:t xml:space="preserve">l </w:t>
      </w:r>
      <w:r w:rsidR="00E96A56">
        <w:rPr>
          <w:rFonts w:ascii="Verdana" w:hAnsi="Verdana" w:cs="Arial"/>
          <w:sz w:val="20"/>
          <w:szCs w:val="20"/>
          <w:lang w:eastAsia="es-ES"/>
        </w:rPr>
        <w:t xml:space="preserve">sistema de la sociedad administradora </w:t>
      </w:r>
      <w:r w:rsidR="00980467">
        <w:rPr>
          <w:rFonts w:ascii="Verdana" w:hAnsi="Verdana" w:cs="Arial"/>
          <w:sz w:val="20"/>
          <w:szCs w:val="20"/>
          <w:lang w:eastAsia="es-ES"/>
        </w:rPr>
        <w:t>de destino</w:t>
      </w:r>
      <w:r w:rsidR="00E96A56">
        <w:rPr>
          <w:rFonts w:ascii="Verdana" w:hAnsi="Verdana" w:cs="Arial"/>
          <w:sz w:val="20"/>
          <w:szCs w:val="20"/>
          <w:lang w:eastAsia="es-ES"/>
        </w:rPr>
        <w:t>.</w:t>
      </w:r>
    </w:p>
    <w:p w:rsidR="00AD54BB" w:rsidRDefault="00AD54BB" w:rsidP="00CC2EBE">
      <w:pPr>
        <w:tabs>
          <w:tab w:val="left" w:pos="567"/>
          <w:tab w:val="left" w:pos="1418"/>
        </w:tabs>
        <w:ind w:left="426" w:hanging="426"/>
        <w:rPr>
          <w:rFonts w:ascii="Verdana" w:hAnsi="Verdana" w:cs="Arial"/>
          <w:sz w:val="20"/>
          <w:szCs w:val="20"/>
          <w:lang w:eastAsia="es-ES"/>
        </w:rPr>
      </w:pPr>
    </w:p>
    <w:p w:rsidR="00E96A56" w:rsidRDefault="00661D57"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Pr>
          <w:rFonts w:ascii="Verdana" w:hAnsi="Verdana" w:cs="Arial"/>
          <w:sz w:val="20"/>
          <w:szCs w:val="20"/>
          <w:lang w:eastAsia="es-ES"/>
        </w:rPr>
        <w:t>L</w:t>
      </w:r>
      <w:r w:rsidR="00E96A56">
        <w:rPr>
          <w:rFonts w:ascii="Verdana" w:hAnsi="Verdana" w:cs="Arial"/>
          <w:sz w:val="20"/>
          <w:szCs w:val="20"/>
          <w:lang w:eastAsia="es-ES"/>
        </w:rPr>
        <w:t xml:space="preserve">a legalización de la </w:t>
      </w:r>
      <w:r>
        <w:rPr>
          <w:rFonts w:ascii="Verdana" w:hAnsi="Verdana" w:cs="Arial"/>
          <w:sz w:val="20"/>
          <w:szCs w:val="20"/>
          <w:lang w:eastAsia="es-ES"/>
        </w:rPr>
        <w:t>Declaración de ingreso a Zona Franca – Reexpedición, se producirá una vez que se haya legalizado</w:t>
      </w:r>
      <w:r w:rsidR="0002779F">
        <w:rPr>
          <w:rFonts w:ascii="Verdana" w:hAnsi="Verdana" w:cs="Arial"/>
          <w:sz w:val="20"/>
          <w:szCs w:val="20"/>
          <w:lang w:eastAsia="es-ES"/>
        </w:rPr>
        <w:t xml:space="preserve"> </w:t>
      </w:r>
      <w:r w:rsidR="00E96A56">
        <w:rPr>
          <w:rFonts w:ascii="Verdana" w:hAnsi="Verdana" w:cs="Arial"/>
          <w:sz w:val="20"/>
          <w:szCs w:val="20"/>
          <w:lang w:eastAsia="es-ES"/>
        </w:rPr>
        <w:t xml:space="preserve">la respectiva </w:t>
      </w:r>
      <w:r>
        <w:rPr>
          <w:rFonts w:ascii="Verdana" w:hAnsi="Verdana" w:cs="Arial"/>
          <w:sz w:val="20"/>
          <w:szCs w:val="20"/>
          <w:lang w:eastAsia="es-ES"/>
        </w:rPr>
        <w:t>D</w:t>
      </w:r>
      <w:r w:rsidR="00E96A56" w:rsidRPr="00661D57">
        <w:rPr>
          <w:rFonts w:ascii="Verdana" w:hAnsi="Verdana" w:cs="Arial"/>
          <w:sz w:val="20"/>
          <w:szCs w:val="20"/>
          <w:lang w:eastAsia="es-ES"/>
        </w:rPr>
        <w:t xml:space="preserve">eclaración de salida de </w:t>
      </w:r>
      <w:r>
        <w:rPr>
          <w:rFonts w:ascii="Verdana" w:hAnsi="Verdana" w:cs="Arial"/>
          <w:sz w:val="20"/>
          <w:szCs w:val="20"/>
          <w:lang w:eastAsia="es-ES"/>
        </w:rPr>
        <w:t>Z</w:t>
      </w:r>
      <w:r w:rsidR="00E96A56" w:rsidRPr="00661D57">
        <w:rPr>
          <w:rFonts w:ascii="Verdana" w:hAnsi="Verdana" w:cs="Arial"/>
          <w:sz w:val="20"/>
          <w:szCs w:val="20"/>
          <w:lang w:eastAsia="es-ES"/>
        </w:rPr>
        <w:t xml:space="preserve">ona </w:t>
      </w:r>
      <w:r>
        <w:rPr>
          <w:rFonts w:ascii="Verdana" w:hAnsi="Verdana" w:cs="Arial"/>
          <w:sz w:val="20"/>
          <w:szCs w:val="20"/>
          <w:lang w:eastAsia="es-ES"/>
        </w:rPr>
        <w:t>F</w:t>
      </w:r>
      <w:r w:rsidR="00E96A56" w:rsidRPr="00661D57">
        <w:rPr>
          <w:rFonts w:ascii="Verdana" w:hAnsi="Verdana" w:cs="Arial"/>
          <w:sz w:val="20"/>
          <w:szCs w:val="20"/>
          <w:lang w:eastAsia="es-ES"/>
        </w:rPr>
        <w:t>ranca – Reexpedición</w:t>
      </w:r>
      <w:r w:rsidR="00C3031D">
        <w:rPr>
          <w:rFonts w:ascii="Verdana" w:hAnsi="Verdana" w:cs="Arial"/>
          <w:sz w:val="20"/>
          <w:szCs w:val="20"/>
          <w:lang w:eastAsia="es-ES"/>
        </w:rPr>
        <w:t>,</w:t>
      </w:r>
      <w:r w:rsidR="00E96A56" w:rsidRPr="00661D57">
        <w:rPr>
          <w:rFonts w:ascii="Verdana" w:hAnsi="Verdana" w:cs="Arial"/>
          <w:sz w:val="20"/>
          <w:szCs w:val="20"/>
          <w:lang w:eastAsia="es-ES"/>
        </w:rPr>
        <w:t xml:space="preserve"> </w:t>
      </w:r>
      <w:r w:rsidR="00D90125">
        <w:rPr>
          <w:rFonts w:ascii="Verdana" w:hAnsi="Verdana" w:cs="Arial"/>
          <w:sz w:val="20"/>
          <w:szCs w:val="20"/>
          <w:lang w:eastAsia="es-ES"/>
        </w:rPr>
        <w:t xml:space="preserve">tramitada por </w:t>
      </w:r>
      <w:r w:rsidR="00E96A56" w:rsidRPr="00661D57">
        <w:rPr>
          <w:rFonts w:ascii="Verdana" w:hAnsi="Verdana" w:cs="Arial"/>
          <w:sz w:val="20"/>
          <w:szCs w:val="20"/>
          <w:lang w:eastAsia="es-ES"/>
        </w:rPr>
        <w:t xml:space="preserve">el usuario vendedor </w:t>
      </w:r>
      <w:r w:rsidR="00D90125">
        <w:rPr>
          <w:rFonts w:ascii="Verdana" w:hAnsi="Verdana" w:cs="Arial"/>
          <w:sz w:val="20"/>
          <w:szCs w:val="20"/>
          <w:lang w:eastAsia="es-ES"/>
        </w:rPr>
        <w:t>en</w:t>
      </w:r>
      <w:r w:rsidR="00E96A56" w:rsidRPr="00661D57">
        <w:rPr>
          <w:rFonts w:ascii="Verdana" w:hAnsi="Verdana" w:cs="Arial"/>
          <w:sz w:val="20"/>
          <w:szCs w:val="20"/>
          <w:lang w:eastAsia="es-ES"/>
        </w:rPr>
        <w:t xml:space="preserve"> la zona franca de origen.</w:t>
      </w:r>
    </w:p>
    <w:p w:rsidR="00C3031D" w:rsidRDefault="00C3031D" w:rsidP="00CC2EBE">
      <w:pPr>
        <w:tabs>
          <w:tab w:val="left" w:pos="567"/>
          <w:tab w:val="left" w:pos="1418"/>
        </w:tabs>
        <w:ind w:left="426" w:hanging="426"/>
        <w:jc w:val="both"/>
        <w:rPr>
          <w:rFonts w:ascii="Verdana" w:hAnsi="Verdana" w:cs="Arial"/>
          <w:sz w:val="20"/>
          <w:szCs w:val="20"/>
          <w:lang w:eastAsia="es-ES"/>
        </w:rPr>
      </w:pPr>
    </w:p>
    <w:p w:rsidR="00C3031D" w:rsidRPr="00661D57" w:rsidRDefault="00C3031D"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Pr>
          <w:rFonts w:ascii="Verdana" w:hAnsi="Verdana" w:cs="Arial"/>
          <w:sz w:val="20"/>
          <w:szCs w:val="20"/>
          <w:lang w:eastAsia="es-ES"/>
        </w:rPr>
        <w:t>Con la legalización de la D</w:t>
      </w:r>
      <w:r w:rsidRPr="00661D57">
        <w:rPr>
          <w:rFonts w:ascii="Verdana" w:hAnsi="Verdana" w:cs="Arial"/>
          <w:sz w:val="20"/>
          <w:szCs w:val="20"/>
          <w:lang w:eastAsia="es-ES"/>
        </w:rPr>
        <w:t xml:space="preserve">eclaración de </w:t>
      </w:r>
      <w:r w:rsidR="005B5616">
        <w:rPr>
          <w:rFonts w:ascii="Verdana" w:hAnsi="Verdana" w:cs="Arial"/>
          <w:sz w:val="20"/>
          <w:szCs w:val="20"/>
          <w:lang w:eastAsia="es-ES"/>
        </w:rPr>
        <w:t>Ingreso</w:t>
      </w:r>
      <w:r w:rsidRPr="00661D57">
        <w:rPr>
          <w:rFonts w:ascii="Verdana" w:hAnsi="Verdana" w:cs="Arial"/>
          <w:sz w:val="20"/>
          <w:szCs w:val="20"/>
          <w:lang w:eastAsia="es-ES"/>
        </w:rPr>
        <w:t xml:space="preserve"> de </w:t>
      </w:r>
      <w:r>
        <w:rPr>
          <w:rFonts w:ascii="Verdana" w:hAnsi="Verdana" w:cs="Arial"/>
          <w:sz w:val="20"/>
          <w:szCs w:val="20"/>
          <w:lang w:eastAsia="es-ES"/>
        </w:rPr>
        <w:t>Z</w:t>
      </w:r>
      <w:r w:rsidRPr="00661D57">
        <w:rPr>
          <w:rFonts w:ascii="Verdana" w:hAnsi="Verdana" w:cs="Arial"/>
          <w:sz w:val="20"/>
          <w:szCs w:val="20"/>
          <w:lang w:eastAsia="es-ES"/>
        </w:rPr>
        <w:t xml:space="preserve">ona </w:t>
      </w:r>
      <w:r>
        <w:rPr>
          <w:rFonts w:ascii="Verdana" w:hAnsi="Verdana" w:cs="Arial"/>
          <w:sz w:val="20"/>
          <w:szCs w:val="20"/>
          <w:lang w:eastAsia="es-ES"/>
        </w:rPr>
        <w:t>F</w:t>
      </w:r>
      <w:r w:rsidRPr="00661D57">
        <w:rPr>
          <w:rFonts w:ascii="Verdana" w:hAnsi="Verdana" w:cs="Arial"/>
          <w:sz w:val="20"/>
          <w:szCs w:val="20"/>
          <w:lang w:eastAsia="es-ES"/>
        </w:rPr>
        <w:t>ranca – Reexpedición</w:t>
      </w:r>
      <w:r>
        <w:rPr>
          <w:rFonts w:ascii="Verdana" w:hAnsi="Verdana" w:cs="Arial"/>
          <w:sz w:val="20"/>
          <w:szCs w:val="20"/>
          <w:lang w:eastAsia="es-ES"/>
        </w:rPr>
        <w:t xml:space="preserve">, la mercancía quedará en stock no disponible del usuario </w:t>
      </w:r>
      <w:r w:rsidR="005B5616">
        <w:rPr>
          <w:rFonts w:ascii="Verdana" w:hAnsi="Verdana" w:cs="Arial"/>
          <w:sz w:val="20"/>
          <w:szCs w:val="20"/>
          <w:lang w:eastAsia="es-ES"/>
        </w:rPr>
        <w:t>comprador.</w:t>
      </w:r>
    </w:p>
    <w:p w:rsidR="00E96A56" w:rsidRPr="001D5C45" w:rsidRDefault="00E96A56" w:rsidP="00CC2EBE">
      <w:pPr>
        <w:tabs>
          <w:tab w:val="left" w:pos="567"/>
          <w:tab w:val="left" w:pos="1418"/>
        </w:tabs>
        <w:ind w:left="426" w:hanging="426"/>
        <w:rPr>
          <w:rFonts w:ascii="Verdana" w:hAnsi="Verdana" w:cs="Arial"/>
          <w:sz w:val="20"/>
          <w:szCs w:val="20"/>
          <w:lang w:eastAsia="es-ES"/>
        </w:rPr>
      </w:pPr>
    </w:p>
    <w:p w:rsidR="00CE0B6D" w:rsidRPr="00314F76" w:rsidRDefault="00B8408E"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Pr>
          <w:rFonts w:ascii="Verdana" w:hAnsi="Verdana" w:cs="Arial"/>
          <w:sz w:val="20"/>
          <w:szCs w:val="20"/>
          <w:lang w:eastAsia="es-ES"/>
        </w:rPr>
        <w:t xml:space="preserve">Es obligación del usuario comprador </w:t>
      </w:r>
      <w:r w:rsidR="00775C5D" w:rsidRPr="001D5C45">
        <w:rPr>
          <w:rFonts w:ascii="Verdana" w:hAnsi="Verdana" w:cs="Arial"/>
          <w:sz w:val="20"/>
          <w:szCs w:val="20"/>
          <w:lang w:eastAsia="es-ES"/>
        </w:rPr>
        <w:t>presenta</w:t>
      </w:r>
      <w:r w:rsidR="00F96A8B">
        <w:rPr>
          <w:rFonts w:ascii="Verdana" w:hAnsi="Verdana" w:cs="Arial"/>
          <w:sz w:val="20"/>
          <w:szCs w:val="20"/>
          <w:lang w:eastAsia="es-ES"/>
        </w:rPr>
        <w:t>r</w:t>
      </w:r>
      <w:r w:rsidR="00775C5D" w:rsidRPr="001D5C45">
        <w:rPr>
          <w:rFonts w:ascii="Verdana" w:hAnsi="Verdana" w:cs="Arial"/>
          <w:sz w:val="20"/>
          <w:szCs w:val="20"/>
          <w:lang w:eastAsia="es-ES"/>
        </w:rPr>
        <w:t xml:space="preserve"> la mercancía</w:t>
      </w:r>
      <w:r w:rsidR="00F96A8B">
        <w:rPr>
          <w:rFonts w:ascii="Verdana" w:hAnsi="Verdana" w:cs="Arial"/>
          <w:sz w:val="20"/>
          <w:szCs w:val="20"/>
          <w:lang w:eastAsia="es-ES"/>
        </w:rPr>
        <w:t xml:space="preserve"> en el control aduanero de la zona franca de destino,</w:t>
      </w:r>
      <w:r w:rsidR="00834925" w:rsidRPr="001D5C45">
        <w:rPr>
          <w:rFonts w:ascii="Verdana" w:hAnsi="Verdana" w:cs="Arial"/>
          <w:sz w:val="20"/>
          <w:szCs w:val="20"/>
          <w:lang w:eastAsia="es-ES"/>
        </w:rPr>
        <w:t xml:space="preserve"> dentro </w:t>
      </w:r>
      <w:r w:rsidR="00775C5D" w:rsidRPr="001D5C45">
        <w:rPr>
          <w:rFonts w:ascii="Verdana" w:hAnsi="Verdana" w:cs="Arial"/>
          <w:sz w:val="20"/>
          <w:szCs w:val="20"/>
          <w:lang w:eastAsia="es-ES"/>
        </w:rPr>
        <w:t xml:space="preserve">del plazo establecido. </w:t>
      </w:r>
      <w:r w:rsidR="009F7DBC" w:rsidRPr="001D5C45">
        <w:rPr>
          <w:rFonts w:ascii="Verdana" w:hAnsi="Verdana"/>
          <w:sz w:val="20"/>
          <w:szCs w:val="20"/>
        </w:rPr>
        <w:t xml:space="preserve">El funcionario </w:t>
      </w:r>
      <w:r w:rsidR="00F96A8B">
        <w:rPr>
          <w:rFonts w:ascii="Verdana" w:hAnsi="Verdana"/>
          <w:sz w:val="20"/>
          <w:szCs w:val="20"/>
        </w:rPr>
        <w:t>que efectúe</w:t>
      </w:r>
      <w:r w:rsidR="009F7DBC" w:rsidRPr="001D5C45">
        <w:rPr>
          <w:rFonts w:ascii="Verdana" w:hAnsi="Verdana"/>
          <w:sz w:val="20"/>
          <w:szCs w:val="20"/>
        </w:rPr>
        <w:t xml:space="preserve"> el control, deberá verificar la exactitud de toda la información contenida en la Declaración de </w:t>
      </w:r>
      <w:r w:rsidR="009F7DBC">
        <w:rPr>
          <w:rFonts w:ascii="Verdana" w:hAnsi="Verdana"/>
          <w:sz w:val="20"/>
          <w:szCs w:val="20"/>
        </w:rPr>
        <w:t>Ingreso</w:t>
      </w:r>
      <w:r w:rsidR="009F7DBC" w:rsidRPr="001D5C45">
        <w:rPr>
          <w:rFonts w:ascii="Verdana" w:hAnsi="Verdana"/>
          <w:sz w:val="20"/>
          <w:szCs w:val="20"/>
        </w:rPr>
        <w:t xml:space="preserve"> – Reexpedición, que ésta haya sido presentada dentro del plazo establecido, que los datos correspondientes a la patente y el sello o precinto con que se presenta el vehículo que las transporta, corresponda al consignado en la Declaración; circunstancia que deberá </w:t>
      </w:r>
      <w:r w:rsidR="00060C73">
        <w:rPr>
          <w:rFonts w:ascii="Verdana" w:hAnsi="Verdana"/>
          <w:sz w:val="20"/>
          <w:szCs w:val="20"/>
        </w:rPr>
        <w:t xml:space="preserve">ser </w:t>
      </w:r>
      <w:r w:rsidR="009F7DBC" w:rsidRPr="001D5C45">
        <w:rPr>
          <w:rFonts w:ascii="Verdana" w:hAnsi="Verdana"/>
          <w:sz w:val="20"/>
          <w:szCs w:val="20"/>
        </w:rPr>
        <w:t>registra</w:t>
      </w:r>
      <w:r w:rsidR="00060C73">
        <w:rPr>
          <w:rFonts w:ascii="Verdana" w:hAnsi="Verdana"/>
          <w:sz w:val="20"/>
          <w:szCs w:val="20"/>
        </w:rPr>
        <w:t>da</w:t>
      </w:r>
      <w:r w:rsidR="009F7DBC" w:rsidRPr="001D5C45">
        <w:rPr>
          <w:rFonts w:ascii="Verdana" w:hAnsi="Verdana"/>
          <w:sz w:val="20"/>
          <w:szCs w:val="20"/>
        </w:rPr>
        <w:t xml:space="preserve"> en el sistema </w:t>
      </w:r>
      <w:r w:rsidR="00A75F95" w:rsidRPr="001D5C45">
        <w:rPr>
          <w:rFonts w:ascii="Verdana" w:hAnsi="Verdana"/>
          <w:sz w:val="20"/>
          <w:szCs w:val="20"/>
        </w:rPr>
        <w:t>correspondiente</w:t>
      </w:r>
      <w:r w:rsidR="00A75F95">
        <w:rPr>
          <w:rFonts w:ascii="Verdana" w:hAnsi="Verdana"/>
          <w:sz w:val="20"/>
          <w:szCs w:val="20"/>
        </w:rPr>
        <w:t>.</w:t>
      </w:r>
      <w:r w:rsidR="00754DAE">
        <w:rPr>
          <w:rFonts w:ascii="Verdana" w:hAnsi="Verdana"/>
          <w:sz w:val="20"/>
          <w:szCs w:val="20"/>
        </w:rPr>
        <w:t xml:space="preserve"> Asimismo, deberá notificar el estado de selección de la operación aduanera.</w:t>
      </w:r>
    </w:p>
    <w:p w:rsidR="009D0F1F" w:rsidRDefault="009D0F1F" w:rsidP="00CC2EBE">
      <w:pPr>
        <w:pStyle w:val="Prrafodelista"/>
        <w:tabs>
          <w:tab w:val="center" w:pos="-3119"/>
          <w:tab w:val="center" w:pos="709"/>
        </w:tabs>
        <w:ind w:left="426" w:hanging="426"/>
        <w:jc w:val="both"/>
        <w:rPr>
          <w:rFonts w:ascii="Verdana" w:hAnsi="Verdana" w:cs="Arial"/>
          <w:sz w:val="20"/>
          <w:szCs w:val="20"/>
          <w:lang w:eastAsia="es-ES"/>
        </w:rPr>
      </w:pPr>
    </w:p>
    <w:p w:rsidR="009D0F1F" w:rsidRPr="001D5C45" w:rsidRDefault="009D0F1F" w:rsidP="00CC2EBE">
      <w:pPr>
        <w:numPr>
          <w:ilvl w:val="0"/>
          <w:numId w:val="17"/>
        </w:numPr>
        <w:tabs>
          <w:tab w:val="left" w:pos="567"/>
          <w:tab w:val="num" w:pos="960"/>
          <w:tab w:val="left" w:pos="1418"/>
        </w:tabs>
        <w:ind w:left="426" w:hanging="426"/>
        <w:jc w:val="both"/>
        <w:rPr>
          <w:rFonts w:ascii="Verdana" w:hAnsi="Verdana" w:cs="Arial"/>
          <w:bCs/>
          <w:sz w:val="20"/>
          <w:szCs w:val="20"/>
          <w:lang w:eastAsia="es-ES"/>
        </w:rPr>
      </w:pPr>
      <w:r w:rsidRPr="006606E4">
        <w:rPr>
          <w:rFonts w:ascii="Verdana" w:hAnsi="Verdana" w:cs="Arial"/>
          <w:sz w:val="20"/>
          <w:szCs w:val="20"/>
          <w:lang w:eastAsia="es-ES"/>
        </w:rPr>
        <w:t>Las</w:t>
      </w:r>
      <w:r w:rsidRPr="00042362">
        <w:rPr>
          <w:rFonts w:ascii="Verdana" w:hAnsi="Verdana" w:cs="Arial"/>
          <w:bCs/>
          <w:sz w:val="20"/>
          <w:szCs w:val="20"/>
          <w:lang w:eastAsia="es-ES"/>
        </w:rPr>
        <w:t xml:space="preserve"> </w:t>
      </w:r>
      <w:r w:rsidRPr="001D5C45">
        <w:rPr>
          <w:rFonts w:ascii="Verdana" w:hAnsi="Verdana" w:cs="Arial"/>
          <w:bCs/>
          <w:sz w:val="20"/>
          <w:szCs w:val="20"/>
          <w:lang w:eastAsia="es-ES"/>
        </w:rPr>
        <w:t>operaciones</w:t>
      </w:r>
      <w:r>
        <w:rPr>
          <w:rFonts w:ascii="Verdana" w:hAnsi="Verdana" w:cs="Arial"/>
          <w:bCs/>
          <w:sz w:val="20"/>
          <w:szCs w:val="20"/>
          <w:lang w:eastAsia="es-ES"/>
        </w:rPr>
        <w:t xml:space="preserve"> de reexpedición</w:t>
      </w:r>
      <w:r w:rsidRPr="001D5C45">
        <w:rPr>
          <w:rFonts w:ascii="Verdana" w:hAnsi="Verdana" w:cs="Arial"/>
          <w:bCs/>
          <w:sz w:val="20"/>
          <w:szCs w:val="20"/>
          <w:lang w:eastAsia="es-ES"/>
        </w:rPr>
        <w:t xml:space="preserve"> que no han sido presentadas</w:t>
      </w:r>
      <w:r>
        <w:rPr>
          <w:rFonts w:ascii="Verdana" w:hAnsi="Verdana" w:cs="Arial"/>
          <w:bCs/>
          <w:sz w:val="20"/>
          <w:szCs w:val="20"/>
          <w:lang w:eastAsia="es-ES"/>
        </w:rPr>
        <w:t xml:space="preserve">, </w:t>
      </w:r>
      <w:r w:rsidRPr="001D5C45">
        <w:rPr>
          <w:rFonts w:ascii="Verdana" w:hAnsi="Verdana" w:cs="Arial"/>
          <w:bCs/>
          <w:sz w:val="20"/>
          <w:szCs w:val="20"/>
          <w:lang w:eastAsia="es-ES"/>
        </w:rPr>
        <w:t>ante la Aduana de destino</w:t>
      </w:r>
      <w:r>
        <w:rPr>
          <w:rFonts w:ascii="Verdana" w:hAnsi="Verdana" w:cs="Arial"/>
          <w:bCs/>
          <w:sz w:val="20"/>
          <w:szCs w:val="20"/>
          <w:lang w:eastAsia="es-ES"/>
        </w:rPr>
        <w:t>,</w:t>
      </w:r>
      <w:r w:rsidRPr="001D5C45">
        <w:rPr>
          <w:rFonts w:ascii="Verdana" w:hAnsi="Verdana" w:cs="Arial"/>
          <w:bCs/>
          <w:sz w:val="20"/>
          <w:szCs w:val="20"/>
          <w:lang w:eastAsia="es-ES"/>
        </w:rPr>
        <w:t xml:space="preserve"> </w:t>
      </w:r>
      <w:r>
        <w:rPr>
          <w:rFonts w:ascii="Verdana" w:hAnsi="Verdana" w:cs="Arial"/>
          <w:bCs/>
          <w:sz w:val="20"/>
          <w:szCs w:val="20"/>
          <w:lang w:eastAsia="es-ES"/>
        </w:rPr>
        <w:t>darán lugar</w:t>
      </w:r>
      <w:r w:rsidRPr="001D5C45">
        <w:rPr>
          <w:rFonts w:ascii="Verdana" w:hAnsi="Verdana" w:cs="Arial"/>
          <w:bCs/>
          <w:sz w:val="20"/>
          <w:szCs w:val="20"/>
          <w:lang w:eastAsia="es-ES"/>
        </w:rPr>
        <w:t xml:space="preserve">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la denuncia por contrabando,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formular el cargo respectivo por los derechos, impuestos y demás gravámenes adeudados,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ejecutar la garantía rendida y </w:t>
      </w:r>
      <w:r>
        <w:rPr>
          <w:rFonts w:ascii="Verdana" w:hAnsi="Verdana" w:cs="Arial"/>
          <w:bCs/>
          <w:sz w:val="20"/>
          <w:szCs w:val="20"/>
          <w:lang w:eastAsia="es-ES"/>
        </w:rPr>
        <w:t xml:space="preserve">a </w:t>
      </w:r>
      <w:r w:rsidRPr="001D5C45">
        <w:rPr>
          <w:rFonts w:ascii="Verdana" w:hAnsi="Verdana" w:cs="Arial"/>
          <w:bCs/>
          <w:sz w:val="20"/>
          <w:szCs w:val="20"/>
          <w:lang w:eastAsia="es-ES"/>
        </w:rPr>
        <w:t xml:space="preserve">evaluar, con los antecedentes, el inicio de un expediente disciplinario contra el usuario. </w:t>
      </w:r>
      <w:r>
        <w:rPr>
          <w:rFonts w:ascii="Verdana" w:hAnsi="Verdana" w:cs="Arial"/>
          <w:bCs/>
          <w:sz w:val="20"/>
          <w:szCs w:val="20"/>
          <w:lang w:eastAsia="es-ES"/>
        </w:rPr>
        <w:t>Sin perjuicio de lo anterior, el usuario podrá justificar la presentación extemporánea, en cuyo caso, se adoptarán las sanciones correspondientes.</w:t>
      </w:r>
    </w:p>
    <w:p w:rsidR="005A747F" w:rsidRPr="001D5C45" w:rsidRDefault="005A747F" w:rsidP="00CC2EBE">
      <w:pPr>
        <w:tabs>
          <w:tab w:val="left" w:pos="567"/>
          <w:tab w:val="left" w:pos="1418"/>
        </w:tabs>
        <w:ind w:left="426" w:hanging="426"/>
        <w:jc w:val="both"/>
        <w:rPr>
          <w:rFonts w:ascii="Verdana" w:hAnsi="Verdana" w:cs="Arial"/>
          <w:sz w:val="20"/>
          <w:szCs w:val="20"/>
          <w:lang w:eastAsia="es-ES"/>
        </w:rPr>
      </w:pPr>
    </w:p>
    <w:p w:rsidR="00CF4172" w:rsidRPr="001D5C45" w:rsidRDefault="00754DAE" w:rsidP="00CC2EBE">
      <w:pPr>
        <w:numPr>
          <w:ilvl w:val="0"/>
          <w:numId w:val="17"/>
        </w:numPr>
        <w:tabs>
          <w:tab w:val="left" w:pos="567"/>
          <w:tab w:val="num" w:pos="960"/>
          <w:tab w:val="left" w:pos="1418"/>
        </w:tabs>
        <w:ind w:left="426" w:hanging="426"/>
        <w:jc w:val="both"/>
        <w:rPr>
          <w:rFonts w:ascii="Verdana" w:hAnsi="Verdana"/>
          <w:sz w:val="20"/>
          <w:szCs w:val="20"/>
        </w:rPr>
      </w:pPr>
      <w:r>
        <w:rPr>
          <w:rFonts w:ascii="Verdana" w:hAnsi="Verdana" w:cs="Arial"/>
          <w:sz w:val="20"/>
          <w:szCs w:val="20"/>
          <w:lang w:eastAsia="es-ES"/>
        </w:rPr>
        <w:t>E</w:t>
      </w:r>
      <w:r w:rsidR="009F7DBC" w:rsidRPr="001D5C45">
        <w:rPr>
          <w:rFonts w:ascii="Verdana" w:hAnsi="Verdana" w:cs="Arial"/>
          <w:sz w:val="20"/>
          <w:szCs w:val="20"/>
          <w:lang w:eastAsia="es-ES"/>
        </w:rPr>
        <w:t xml:space="preserve">n caso que las mercancías se hubieren presentado fuera del plazo, con los bultos en malas condiciones o con signos de haber sido manipulados o violentado el o los sellos </w:t>
      </w:r>
      <w:r w:rsidR="009F7DBC">
        <w:rPr>
          <w:rFonts w:ascii="Verdana" w:hAnsi="Verdana" w:cs="Arial"/>
          <w:sz w:val="20"/>
          <w:szCs w:val="20"/>
          <w:lang w:eastAsia="es-ES"/>
        </w:rPr>
        <w:t>que A</w:t>
      </w:r>
      <w:r w:rsidR="009F7DBC" w:rsidRPr="001D5C45">
        <w:rPr>
          <w:rFonts w:ascii="Verdana" w:hAnsi="Verdana" w:cs="Arial"/>
          <w:sz w:val="20"/>
          <w:szCs w:val="20"/>
          <w:lang w:eastAsia="es-ES"/>
        </w:rPr>
        <w:t>duana</w:t>
      </w:r>
      <w:r w:rsidR="009F7DBC">
        <w:rPr>
          <w:rFonts w:ascii="Verdana" w:hAnsi="Verdana" w:cs="Arial"/>
          <w:sz w:val="20"/>
          <w:szCs w:val="20"/>
          <w:lang w:eastAsia="es-ES"/>
        </w:rPr>
        <w:t xml:space="preserve"> haya dispuesto</w:t>
      </w:r>
      <w:r>
        <w:rPr>
          <w:rFonts w:ascii="Verdana" w:hAnsi="Verdana" w:cs="Arial"/>
          <w:sz w:val="20"/>
          <w:szCs w:val="20"/>
          <w:lang w:eastAsia="es-ES"/>
        </w:rPr>
        <w:t xml:space="preserve">, la operación </w:t>
      </w:r>
      <w:r w:rsidR="00A2568B">
        <w:rPr>
          <w:rFonts w:ascii="Verdana" w:hAnsi="Verdana" w:cs="Arial"/>
          <w:sz w:val="20"/>
          <w:szCs w:val="20"/>
          <w:lang w:eastAsia="es-ES"/>
        </w:rPr>
        <w:t xml:space="preserve">deberá </w:t>
      </w:r>
      <w:r>
        <w:rPr>
          <w:rFonts w:ascii="Verdana" w:hAnsi="Verdana" w:cs="Arial"/>
          <w:sz w:val="20"/>
          <w:szCs w:val="20"/>
          <w:lang w:eastAsia="es-ES"/>
        </w:rPr>
        <w:t xml:space="preserve">ser sometida a examen </w:t>
      </w:r>
      <w:r w:rsidR="00A2568B">
        <w:rPr>
          <w:rFonts w:ascii="Verdana" w:hAnsi="Verdana" w:cs="Arial"/>
          <w:sz w:val="20"/>
          <w:szCs w:val="20"/>
          <w:lang w:eastAsia="es-ES"/>
        </w:rPr>
        <w:t>físico</w:t>
      </w:r>
      <w:r w:rsidR="00265159">
        <w:rPr>
          <w:rFonts w:ascii="Verdana" w:hAnsi="Verdana" w:cs="Arial"/>
          <w:sz w:val="20"/>
          <w:szCs w:val="20"/>
          <w:lang w:eastAsia="es-ES"/>
        </w:rPr>
        <w:t xml:space="preserve">, sin perjuicio de formular la </w:t>
      </w:r>
      <w:r w:rsidR="00A80B20">
        <w:rPr>
          <w:rFonts w:ascii="Verdana" w:hAnsi="Verdana" w:cs="Arial"/>
          <w:sz w:val="20"/>
          <w:szCs w:val="20"/>
          <w:lang w:eastAsia="es-ES"/>
        </w:rPr>
        <w:t xml:space="preserve">denuncia por </w:t>
      </w:r>
      <w:r w:rsidR="00265159">
        <w:rPr>
          <w:rFonts w:ascii="Verdana" w:hAnsi="Verdana" w:cs="Arial"/>
          <w:sz w:val="20"/>
          <w:szCs w:val="20"/>
          <w:lang w:eastAsia="es-ES"/>
        </w:rPr>
        <w:t>infracción reglamentaria, cuando corresponda</w:t>
      </w:r>
      <w:r w:rsidR="009F7DBC" w:rsidRPr="001D5C45">
        <w:rPr>
          <w:rFonts w:ascii="Verdana" w:hAnsi="Verdana" w:cs="Arial"/>
          <w:sz w:val="20"/>
          <w:szCs w:val="20"/>
          <w:lang w:eastAsia="es-ES"/>
        </w:rPr>
        <w:t xml:space="preserve">. En todo caso, se deberá examinar físicamente la totalidad de las </w:t>
      </w:r>
      <w:r w:rsidR="009F7DBC" w:rsidRPr="008E5239">
        <w:rPr>
          <w:rFonts w:ascii="Verdana" w:hAnsi="Verdana" w:cs="Arial"/>
          <w:sz w:val="20"/>
          <w:szCs w:val="20"/>
          <w:lang w:eastAsia="es-ES"/>
        </w:rPr>
        <w:t>Declaración de Ingreso</w:t>
      </w:r>
      <w:r w:rsidR="009F7DBC" w:rsidRPr="00357C1A">
        <w:rPr>
          <w:rFonts w:ascii="Verdana" w:hAnsi="Verdana" w:cs="Arial"/>
          <w:sz w:val="20"/>
          <w:szCs w:val="20"/>
          <w:lang w:eastAsia="es-ES"/>
        </w:rPr>
        <w:t xml:space="preserve"> de Zona Franca </w:t>
      </w:r>
      <w:r w:rsidR="009F7DBC" w:rsidRPr="001D5C45">
        <w:rPr>
          <w:rFonts w:ascii="Verdana" w:hAnsi="Verdana" w:cs="Arial"/>
          <w:sz w:val="20"/>
          <w:szCs w:val="20"/>
          <w:lang w:eastAsia="es-ES"/>
        </w:rPr>
        <w:t>– Reexpedición,</w:t>
      </w:r>
      <w:r w:rsidR="009F7DBC" w:rsidRPr="001D5C45" w:rsidDel="00ED3F4A">
        <w:rPr>
          <w:rFonts w:ascii="Verdana" w:hAnsi="Verdana" w:cs="Arial"/>
          <w:sz w:val="20"/>
          <w:szCs w:val="20"/>
          <w:lang w:eastAsia="es-ES"/>
        </w:rPr>
        <w:t xml:space="preserve"> </w:t>
      </w:r>
      <w:r w:rsidR="009F7DBC" w:rsidRPr="001D5C45">
        <w:rPr>
          <w:rFonts w:ascii="Verdana" w:hAnsi="Verdana" w:cs="Arial"/>
          <w:sz w:val="20"/>
          <w:szCs w:val="20"/>
          <w:lang w:eastAsia="es-ES"/>
        </w:rPr>
        <w:t>que amparen mercancías afectas a impuestos específicos o adicionales como cigarrillos, licores y de otras que eventualmente pudiesen venir mezcladas con éstos.</w:t>
      </w:r>
    </w:p>
    <w:p w:rsidR="00CF4172" w:rsidRPr="001D5C45" w:rsidRDefault="00CF4172" w:rsidP="00CC2EBE">
      <w:pPr>
        <w:pStyle w:val="Prrafodelista"/>
        <w:ind w:left="426" w:hanging="426"/>
        <w:rPr>
          <w:rFonts w:ascii="Verdana" w:hAnsi="Verdana"/>
          <w:sz w:val="20"/>
          <w:szCs w:val="20"/>
        </w:rPr>
      </w:pPr>
    </w:p>
    <w:p w:rsidR="00B70FDE" w:rsidRDefault="00CF4172" w:rsidP="00CC2EBE">
      <w:pPr>
        <w:numPr>
          <w:ilvl w:val="0"/>
          <w:numId w:val="17"/>
        </w:numPr>
        <w:tabs>
          <w:tab w:val="left" w:pos="567"/>
          <w:tab w:val="num" w:pos="960"/>
          <w:tab w:val="left" w:pos="1418"/>
        </w:tabs>
        <w:ind w:left="426" w:hanging="426"/>
        <w:jc w:val="both"/>
        <w:rPr>
          <w:rFonts w:ascii="Verdana" w:hAnsi="Verdana"/>
          <w:sz w:val="20"/>
          <w:szCs w:val="20"/>
        </w:rPr>
      </w:pPr>
      <w:r w:rsidRPr="001D5C45">
        <w:rPr>
          <w:rFonts w:ascii="Verdana" w:hAnsi="Verdana"/>
          <w:sz w:val="20"/>
          <w:szCs w:val="20"/>
        </w:rPr>
        <w:t xml:space="preserve">Cuando las mercancías arriben a la Aduana de destino en un vehículo distinto al consignado en Aduana de origen y la operación de transbordo se haya efectuado sin autorización de </w:t>
      </w:r>
      <w:r w:rsidR="002873EC" w:rsidRPr="001D5C45">
        <w:rPr>
          <w:rFonts w:ascii="Verdana" w:hAnsi="Verdana"/>
          <w:sz w:val="20"/>
          <w:szCs w:val="20"/>
        </w:rPr>
        <w:t>l</w:t>
      </w:r>
      <w:r w:rsidRPr="001D5C45">
        <w:rPr>
          <w:rFonts w:ascii="Verdana" w:hAnsi="Verdana"/>
          <w:sz w:val="20"/>
          <w:szCs w:val="20"/>
        </w:rPr>
        <w:t>a</w:t>
      </w:r>
      <w:r w:rsidR="002873EC" w:rsidRPr="001D5C45">
        <w:rPr>
          <w:rFonts w:ascii="Verdana" w:hAnsi="Verdana"/>
          <w:sz w:val="20"/>
          <w:szCs w:val="20"/>
        </w:rPr>
        <w:t xml:space="preserve"> A</w:t>
      </w:r>
      <w:r w:rsidRPr="001D5C45">
        <w:rPr>
          <w:rFonts w:ascii="Verdana" w:hAnsi="Verdana"/>
          <w:sz w:val="20"/>
          <w:szCs w:val="20"/>
        </w:rPr>
        <w:t xml:space="preserve">duana, procederá </w:t>
      </w:r>
      <w:r w:rsidR="002873EC" w:rsidRPr="001D5C45">
        <w:rPr>
          <w:rFonts w:ascii="Verdana" w:hAnsi="Verdana"/>
          <w:sz w:val="20"/>
          <w:szCs w:val="20"/>
        </w:rPr>
        <w:t xml:space="preserve">formular la </w:t>
      </w:r>
      <w:r w:rsidRPr="001D5C45">
        <w:rPr>
          <w:rFonts w:ascii="Verdana" w:hAnsi="Verdana"/>
          <w:sz w:val="20"/>
          <w:szCs w:val="20"/>
        </w:rPr>
        <w:t xml:space="preserve">denuncia por </w:t>
      </w:r>
      <w:r w:rsidR="002873EC" w:rsidRPr="001D5C45">
        <w:rPr>
          <w:rFonts w:ascii="Verdana" w:hAnsi="Verdana"/>
          <w:sz w:val="20"/>
          <w:szCs w:val="20"/>
        </w:rPr>
        <w:t xml:space="preserve">la </w:t>
      </w:r>
      <w:r w:rsidRPr="001D5C45">
        <w:rPr>
          <w:rFonts w:ascii="Verdana" w:hAnsi="Verdana"/>
          <w:sz w:val="20"/>
          <w:szCs w:val="20"/>
        </w:rPr>
        <w:t>infracción reglamentaria</w:t>
      </w:r>
      <w:r w:rsidR="00042181" w:rsidRPr="001D5C45">
        <w:rPr>
          <w:rFonts w:ascii="Verdana" w:hAnsi="Verdana"/>
          <w:sz w:val="20"/>
          <w:szCs w:val="20"/>
        </w:rPr>
        <w:t xml:space="preserve">, sin perjuicio de someter a revisión </w:t>
      </w:r>
      <w:r w:rsidR="000B4E04">
        <w:rPr>
          <w:rFonts w:ascii="Verdana" w:hAnsi="Verdana"/>
          <w:sz w:val="20"/>
          <w:szCs w:val="20"/>
        </w:rPr>
        <w:t xml:space="preserve">física </w:t>
      </w:r>
      <w:r w:rsidR="00042181" w:rsidRPr="001D5C45">
        <w:rPr>
          <w:rFonts w:ascii="Verdana" w:hAnsi="Verdana"/>
          <w:sz w:val="20"/>
          <w:szCs w:val="20"/>
        </w:rPr>
        <w:t xml:space="preserve">las mercancías arribadas, situación que deberá ser evaluada por </w:t>
      </w:r>
      <w:r w:rsidR="003F06FB" w:rsidRPr="001D5C45">
        <w:rPr>
          <w:rFonts w:ascii="Verdana" w:hAnsi="Verdana"/>
          <w:sz w:val="20"/>
          <w:szCs w:val="20"/>
        </w:rPr>
        <w:t>e</w:t>
      </w:r>
      <w:r w:rsidRPr="001D5C45">
        <w:rPr>
          <w:rFonts w:ascii="Verdana" w:hAnsi="Verdana"/>
          <w:sz w:val="20"/>
          <w:szCs w:val="20"/>
        </w:rPr>
        <w:t>l jefe de turno</w:t>
      </w:r>
      <w:r w:rsidR="000B4E04">
        <w:rPr>
          <w:rFonts w:ascii="Verdana" w:hAnsi="Verdana"/>
          <w:sz w:val="20"/>
          <w:szCs w:val="20"/>
        </w:rPr>
        <w:t xml:space="preserve"> o funcionario responsable</w:t>
      </w:r>
      <w:r w:rsidR="004C5C7F">
        <w:rPr>
          <w:rFonts w:ascii="Verdana" w:hAnsi="Verdana"/>
          <w:sz w:val="20"/>
          <w:szCs w:val="20"/>
        </w:rPr>
        <w:t>.</w:t>
      </w:r>
    </w:p>
    <w:p w:rsidR="00EE0072" w:rsidRDefault="00EE0072" w:rsidP="00CC2EBE">
      <w:pPr>
        <w:tabs>
          <w:tab w:val="left" w:pos="567"/>
          <w:tab w:val="left" w:pos="1418"/>
        </w:tabs>
        <w:ind w:left="426" w:hanging="426"/>
        <w:jc w:val="both"/>
        <w:rPr>
          <w:rFonts w:ascii="Verdana" w:hAnsi="Verdana"/>
          <w:sz w:val="20"/>
          <w:szCs w:val="20"/>
        </w:rPr>
      </w:pPr>
    </w:p>
    <w:p w:rsidR="003045F2" w:rsidRDefault="003045F2"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El funcionario que autorice el ingreso de la mercancía amparada por una Declaración de </w:t>
      </w:r>
      <w:r w:rsidR="00F35B41">
        <w:rPr>
          <w:rFonts w:ascii="Verdana" w:hAnsi="Verdana" w:cs="Arial"/>
          <w:sz w:val="20"/>
          <w:szCs w:val="20"/>
          <w:lang w:eastAsia="es-ES"/>
        </w:rPr>
        <w:t>Ingreso</w:t>
      </w:r>
      <w:r w:rsidR="00F35B41" w:rsidRPr="001D5C45">
        <w:rPr>
          <w:rFonts w:ascii="Verdana" w:hAnsi="Verdana" w:cs="Arial"/>
          <w:sz w:val="20"/>
          <w:szCs w:val="20"/>
          <w:lang w:eastAsia="es-ES"/>
        </w:rPr>
        <w:t xml:space="preserve"> </w:t>
      </w:r>
      <w:r w:rsidRPr="001D5C45">
        <w:rPr>
          <w:rFonts w:ascii="Verdana" w:hAnsi="Verdana" w:cs="Arial"/>
          <w:sz w:val="20"/>
          <w:szCs w:val="20"/>
          <w:lang w:eastAsia="es-ES"/>
        </w:rPr>
        <w:t>de Zona Franca – Reexpedición, en la zona franca de destino, deberá dejar constancia de este hecho inmediatamente en el sistema del Servicio</w:t>
      </w:r>
      <w:r w:rsidR="00F35B41">
        <w:rPr>
          <w:rFonts w:ascii="Verdana" w:hAnsi="Verdana" w:cs="Arial"/>
          <w:sz w:val="20"/>
          <w:szCs w:val="20"/>
          <w:lang w:eastAsia="es-ES"/>
        </w:rPr>
        <w:t xml:space="preserve">, mediante el cumplido de la </w:t>
      </w:r>
      <w:r w:rsidR="00F35B41" w:rsidRPr="001D5C45">
        <w:rPr>
          <w:rFonts w:ascii="Verdana" w:hAnsi="Verdana" w:cs="Arial"/>
          <w:sz w:val="20"/>
          <w:szCs w:val="20"/>
          <w:lang w:eastAsia="es-ES"/>
        </w:rPr>
        <w:t>Declaración de Salida de Zona Franca – Reexpedición</w:t>
      </w:r>
      <w:r w:rsidRPr="001D5C45">
        <w:rPr>
          <w:rFonts w:ascii="Verdana" w:hAnsi="Verdana" w:cs="Arial"/>
          <w:sz w:val="20"/>
          <w:szCs w:val="20"/>
          <w:lang w:eastAsia="es-ES"/>
        </w:rPr>
        <w:t>.</w:t>
      </w:r>
    </w:p>
    <w:p w:rsidR="00F35B41" w:rsidRPr="001D5C45" w:rsidRDefault="00F35B41" w:rsidP="00CC2EBE">
      <w:pPr>
        <w:tabs>
          <w:tab w:val="left" w:pos="567"/>
          <w:tab w:val="left" w:pos="1418"/>
        </w:tabs>
        <w:ind w:left="426" w:hanging="426"/>
        <w:jc w:val="both"/>
        <w:rPr>
          <w:rFonts w:ascii="Verdana" w:hAnsi="Verdana" w:cs="Arial"/>
          <w:sz w:val="20"/>
          <w:szCs w:val="20"/>
          <w:lang w:eastAsia="es-ES"/>
        </w:rPr>
      </w:pPr>
    </w:p>
    <w:p w:rsidR="00EE0072" w:rsidRPr="001D5C45" w:rsidRDefault="008D2F23" w:rsidP="00CC2EBE">
      <w:pPr>
        <w:numPr>
          <w:ilvl w:val="0"/>
          <w:numId w:val="17"/>
        </w:numPr>
        <w:tabs>
          <w:tab w:val="left" w:pos="567"/>
          <w:tab w:val="num" w:pos="960"/>
          <w:tab w:val="left" w:pos="1418"/>
        </w:tabs>
        <w:ind w:left="426" w:hanging="426"/>
        <w:jc w:val="both"/>
        <w:rPr>
          <w:rFonts w:ascii="Verdana" w:hAnsi="Verdana"/>
          <w:sz w:val="20"/>
          <w:szCs w:val="20"/>
        </w:rPr>
      </w:pPr>
      <w:r>
        <w:rPr>
          <w:rFonts w:ascii="Verdana" w:hAnsi="Verdana"/>
          <w:sz w:val="20"/>
          <w:szCs w:val="20"/>
        </w:rPr>
        <w:t xml:space="preserve">En caso de </w:t>
      </w:r>
      <w:r w:rsidR="00EE0072">
        <w:rPr>
          <w:rFonts w:ascii="Verdana" w:hAnsi="Verdana"/>
          <w:sz w:val="20"/>
          <w:szCs w:val="20"/>
        </w:rPr>
        <w:t>detectar</w:t>
      </w:r>
      <w:r>
        <w:rPr>
          <w:rFonts w:ascii="Verdana" w:hAnsi="Verdana"/>
          <w:sz w:val="20"/>
          <w:szCs w:val="20"/>
        </w:rPr>
        <w:t>s</w:t>
      </w:r>
      <w:r w:rsidR="00EE0072">
        <w:rPr>
          <w:rFonts w:ascii="Verdana" w:hAnsi="Verdana"/>
          <w:sz w:val="20"/>
          <w:szCs w:val="20"/>
        </w:rPr>
        <w:t xml:space="preserve">e alguna inconsistencia </w:t>
      </w:r>
      <w:r>
        <w:rPr>
          <w:rFonts w:ascii="Verdana" w:hAnsi="Verdana"/>
          <w:sz w:val="20"/>
          <w:szCs w:val="20"/>
        </w:rPr>
        <w:t xml:space="preserve">en la descripción o cantidad de la mercancía, no se dará el cumplido </w:t>
      </w:r>
      <w:r w:rsidR="004C5C7F">
        <w:rPr>
          <w:rFonts w:ascii="Verdana" w:hAnsi="Verdana"/>
          <w:sz w:val="20"/>
          <w:szCs w:val="20"/>
        </w:rPr>
        <w:t xml:space="preserve">a </w:t>
      </w:r>
      <w:r>
        <w:rPr>
          <w:rFonts w:ascii="Verdana" w:hAnsi="Verdana"/>
          <w:sz w:val="20"/>
          <w:szCs w:val="20"/>
        </w:rPr>
        <w:t xml:space="preserve">la </w:t>
      </w:r>
      <w:r w:rsidRPr="001D5C45">
        <w:rPr>
          <w:rFonts w:ascii="Verdana" w:hAnsi="Verdana" w:cs="Arial"/>
          <w:sz w:val="20"/>
          <w:szCs w:val="20"/>
          <w:lang w:eastAsia="es-ES"/>
        </w:rPr>
        <w:t>Declaración de Salida de Zona Franca – Reexpedición</w:t>
      </w:r>
      <w:r>
        <w:rPr>
          <w:rFonts w:ascii="Verdana" w:hAnsi="Verdana" w:cs="Arial"/>
          <w:sz w:val="20"/>
          <w:szCs w:val="20"/>
          <w:lang w:eastAsia="es-ES"/>
        </w:rPr>
        <w:t xml:space="preserve">, debiendo adoptarse las medidas de fiscalización que </w:t>
      </w:r>
      <w:r w:rsidR="008F1C98">
        <w:rPr>
          <w:rFonts w:ascii="Verdana" w:hAnsi="Verdana" w:cs="Arial"/>
          <w:sz w:val="20"/>
          <w:szCs w:val="20"/>
          <w:lang w:eastAsia="es-ES"/>
        </w:rPr>
        <w:t>corresponda</w:t>
      </w:r>
      <w:r w:rsidR="004C5C7F">
        <w:rPr>
          <w:rFonts w:ascii="Verdana" w:hAnsi="Verdana" w:cs="Arial"/>
          <w:sz w:val="20"/>
          <w:szCs w:val="20"/>
          <w:lang w:eastAsia="es-ES"/>
        </w:rPr>
        <w:t>n</w:t>
      </w:r>
      <w:r w:rsidR="000B4E04">
        <w:rPr>
          <w:rFonts w:ascii="Verdana" w:hAnsi="Verdana" w:cs="Arial"/>
          <w:sz w:val="20"/>
          <w:szCs w:val="20"/>
          <w:lang w:eastAsia="es-ES"/>
        </w:rPr>
        <w:t xml:space="preserve"> conforme las normas legales y reglamentarias vigentes</w:t>
      </w:r>
      <w:r>
        <w:rPr>
          <w:rFonts w:ascii="Verdana" w:hAnsi="Verdana" w:cs="Arial"/>
          <w:sz w:val="20"/>
          <w:szCs w:val="20"/>
          <w:lang w:eastAsia="es-ES"/>
        </w:rPr>
        <w:t>.</w:t>
      </w:r>
    </w:p>
    <w:p w:rsidR="00CD75DD" w:rsidRPr="001D5C45" w:rsidRDefault="00CD75DD" w:rsidP="00CC2EBE">
      <w:pPr>
        <w:tabs>
          <w:tab w:val="left" w:pos="567"/>
          <w:tab w:val="left" w:pos="1418"/>
        </w:tabs>
        <w:ind w:left="426" w:hanging="426"/>
        <w:rPr>
          <w:rFonts w:ascii="Verdana" w:hAnsi="Verdana" w:cs="Arial"/>
          <w:sz w:val="20"/>
          <w:szCs w:val="20"/>
          <w:lang w:eastAsia="es-ES"/>
        </w:rPr>
      </w:pPr>
    </w:p>
    <w:p w:rsidR="00CD75DD" w:rsidRPr="001D5C45" w:rsidRDefault="00CD75DD"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El cumplido de la </w:t>
      </w:r>
      <w:r w:rsidR="00A80B20">
        <w:rPr>
          <w:rFonts w:ascii="Verdana" w:hAnsi="Verdana" w:cs="Arial"/>
          <w:sz w:val="20"/>
          <w:szCs w:val="20"/>
          <w:lang w:eastAsia="es-ES"/>
        </w:rPr>
        <w:t xml:space="preserve">Declaración de Salida de Zona Franca - </w:t>
      </w:r>
      <w:r w:rsidR="004C5C7F">
        <w:rPr>
          <w:rFonts w:ascii="Verdana" w:hAnsi="Verdana" w:cs="Arial"/>
          <w:sz w:val="20"/>
          <w:szCs w:val="20"/>
          <w:lang w:eastAsia="es-ES"/>
        </w:rPr>
        <w:t>R</w:t>
      </w:r>
      <w:r w:rsidRPr="001D5C45">
        <w:rPr>
          <w:rFonts w:ascii="Verdana" w:hAnsi="Verdana" w:cs="Arial"/>
          <w:sz w:val="20"/>
          <w:szCs w:val="20"/>
          <w:lang w:eastAsia="es-ES"/>
        </w:rPr>
        <w:t>eexpedición quedará registrado en el sistema de Aduana y por vía electrónica se comunicará a la</w:t>
      </w:r>
      <w:r w:rsidR="00D20C42" w:rsidRPr="001D5C45">
        <w:rPr>
          <w:rFonts w:ascii="Verdana" w:hAnsi="Verdana" w:cs="Arial"/>
          <w:sz w:val="20"/>
          <w:szCs w:val="20"/>
          <w:lang w:eastAsia="es-ES"/>
        </w:rPr>
        <w:t>s</w:t>
      </w:r>
      <w:r w:rsidRPr="001D5C45">
        <w:rPr>
          <w:rFonts w:ascii="Verdana" w:hAnsi="Verdana" w:cs="Arial"/>
          <w:sz w:val="20"/>
          <w:szCs w:val="20"/>
          <w:lang w:eastAsia="es-ES"/>
        </w:rPr>
        <w:t xml:space="preserve"> sociedad</w:t>
      </w:r>
      <w:r w:rsidR="00D20C42" w:rsidRPr="001D5C45">
        <w:rPr>
          <w:rFonts w:ascii="Verdana" w:hAnsi="Verdana" w:cs="Arial"/>
          <w:sz w:val="20"/>
          <w:szCs w:val="20"/>
          <w:lang w:eastAsia="es-ES"/>
        </w:rPr>
        <w:t>es</w:t>
      </w:r>
      <w:r w:rsidRPr="001D5C45">
        <w:rPr>
          <w:rFonts w:ascii="Verdana" w:hAnsi="Verdana" w:cs="Arial"/>
          <w:sz w:val="20"/>
          <w:szCs w:val="20"/>
          <w:lang w:eastAsia="es-ES"/>
        </w:rPr>
        <w:t xml:space="preserve"> administradora</w:t>
      </w:r>
      <w:r w:rsidR="00D20C42" w:rsidRPr="001D5C45">
        <w:rPr>
          <w:rFonts w:ascii="Verdana" w:hAnsi="Verdana" w:cs="Arial"/>
          <w:sz w:val="20"/>
          <w:szCs w:val="20"/>
          <w:lang w:eastAsia="es-ES"/>
        </w:rPr>
        <w:t>s</w:t>
      </w:r>
      <w:r w:rsidRPr="001D5C45">
        <w:rPr>
          <w:rFonts w:ascii="Verdana" w:hAnsi="Verdana" w:cs="Arial"/>
          <w:sz w:val="20"/>
          <w:szCs w:val="20"/>
          <w:lang w:eastAsia="es-ES"/>
        </w:rPr>
        <w:t xml:space="preserve"> este hecho, para que proceda</w:t>
      </w:r>
      <w:r w:rsidR="00527C02" w:rsidRPr="001D5C45">
        <w:rPr>
          <w:rFonts w:ascii="Verdana" w:hAnsi="Verdana" w:cs="Arial"/>
          <w:sz w:val="20"/>
          <w:szCs w:val="20"/>
          <w:lang w:eastAsia="es-ES"/>
        </w:rPr>
        <w:t>n</w:t>
      </w:r>
      <w:r w:rsidRPr="001D5C45">
        <w:rPr>
          <w:rFonts w:ascii="Verdana" w:hAnsi="Verdana" w:cs="Arial"/>
          <w:sz w:val="20"/>
          <w:szCs w:val="20"/>
          <w:lang w:eastAsia="es-ES"/>
        </w:rPr>
        <w:t xml:space="preserve"> a la actualización de</w:t>
      </w:r>
      <w:r w:rsidR="00AC7B8F">
        <w:rPr>
          <w:rFonts w:ascii="Verdana" w:hAnsi="Verdana" w:cs="Arial"/>
          <w:sz w:val="20"/>
          <w:szCs w:val="20"/>
          <w:lang w:eastAsia="es-ES"/>
        </w:rPr>
        <w:t xml:space="preserve"> </w:t>
      </w:r>
      <w:r w:rsidRPr="001D5C45">
        <w:rPr>
          <w:rFonts w:ascii="Verdana" w:hAnsi="Verdana" w:cs="Arial"/>
          <w:sz w:val="20"/>
          <w:szCs w:val="20"/>
          <w:lang w:eastAsia="es-ES"/>
        </w:rPr>
        <w:t>l</w:t>
      </w:r>
      <w:r w:rsidR="00AC7B8F">
        <w:rPr>
          <w:rFonts w:ascii="Verdana" w:hAnsi="Verdana" w:cs="Arial"/>
          <w:sz w:val="20"/>
          <w:szCs w:val="20"/>
          <w:lang w:eastAsia="es-ES"/>
        </w:rPr>
        <w:t>os</w:t>
      </w:r>
      <w:r w:rsidRPr="001D5C45">
        <w:rPr>
          <w:rFonts w:ascii="Verdana" w:hAnsi="Verdana" w:cs="Arial"/>
          <w:sz w:val="20"/>
          <w:szCs w:val="20"/>
          <w:lang w:eastAsia="es-ES"/>
        </w:rPr>
        <w:t xml:space="preserve"> inventario</w:t>
      </w:r>
      <w:r w:rsidR="00AC7B8F">
        <w:rPr>
          <w:rFonts w:ascii="Verdana" w:hAnsi="Verdana" w:cs="Arial"/>
          <w:sz w:val="20"/>
          <w:szCs w:val="20"/>
          <w:lang w:eastAsia="es-ES"/>
        </w:rPr>
        <w:t>s</w:t>
      </w:r>
      <w:r w:rsidRPr="001D5C45">
        <w:rPr>
          <w:rFonts w:ascii="Verdana" w:hAnsi="Verdana" w:cs="Arial"/>
          <w:sz w:val="20"/>
          <w:szCs w:val="20"/>
          <w:lang w:eastAsia="es-ES"/>
        </w:rPr>
        <w:t xml:space="preserve">, rebajando las mercancías </w:t>
      </w:r>
      <w:r w:rsidR="00720887" w:rsidRPr="001D5C45">
        <w:rPr>
          <w:rFonts w:ascii="Verdana" w:hAnsi="Verdana" w:cs="Arial"/>
          <w:sz w:val="20"/>
          <w:szCs w:val="20"/>
          <w:lang w:eastAsia="es-ES"/>
        </w:rPr>
        <w:t xml:space="preserve">del stock no disponible </w:t>
      </w:r>
      <w:r w:rsidRPr="001D5C45">
        <w:rPr>
          <w:rFonts w:ascii="Verdana" w:hAnsi="Verdana" w:cs="Arial"/>
          <w:sz w:val="20"/>
          <w:szCs w:val="20"/>
          <w:lang w:eastAsia="es-ES"/>
        </w:rPr>
        <w:t xml:space="preserve">del inventario del </w:t>
      </w:r>
      <w:r w:rsidR="00AC7B8F">
        <w:rPr>
          <w:rFonts w:ascii="Verdana" w:hAnsi="Verdana" w:cs="Arial"/>
          <w:sz w:val="20"/>
          <w:szCs w:val="20"/>
          <w:lang w:eastAsia="es-ES"/>
        </w:rPr>
        <w:t xml:space="preserve">usuario </w:t>
      </w:r>
      <w:r w:rsidRPr="001D5C45">
        <w:rPr>
          <w:rFonts w:ascii="Verdana" w:hAnsi="Verdana" w:cs="Arial"/>
          <w:sz w:val="20"/>
          <w:szCs w:val="20"/>
          <w:lang w:eastAsia="es-ES"/>
        </w:rPr>
        <w:t>vendedor.</w:t>
      </w:r>
    </w:p>
    <w:p w:rsidR="008A30A2" w:rsidRPr="001D5C45" w:rsidRDefault="008A30A2" w:rsidP="00CC2EBE">
      <w:pPr>
        <w:tabs>
          <w:tab w:val="left" w:pos="567"/>
          <w:tab w:val="left" w:pos="1418"/>
        </w:tabs>
        <w:ind w:left="426" w:hanging="426"/>
        <w:jc w:val="both"/>
        <w:rPr>
          <w:rFonts w:ascii="Verdana" w:hAnsi="Verdana" w:cs="Arial"/>
          <w:sz w:val="20"/>
          <w:szCs w:val="20"/>
          <w:lang w:eastAsia="es-ES"/>
        </w:rPr>
      </w:pPr>
    </w:p>
    <w:p w:rsidR="00775C5D" w:rsidRPr="001D5C45" w:rsidRDefault="002A4477"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Pr>
          <w:rFonts w:ascii="Verdana" w:hAnsi="Verdana" w:cs="Arial"/>
          <w:sz w:val="20"/>
          <w:szCs w:val="20"/>
          <w:lang w:eastAsia="es-ES"/>
        </w:rPr>
        <w:t>S</w:t>
      </w:r>
      <w:r w:rsidR="00775C5D" w:rsidRPr="001D5C45">
        <w:rPr>
          <w:rFonts w:ascii="Verdana" w:hAnsi="Verdana" w:cs="Arial"/>
          <w:sz w:val="20"/>
          <w:szCs w:val="20"/>
          <w:lang w:eastAsia="es-ES"/>
        </w:rPr>
        <w:t xml:space="preserve">ólo una vez que </w:t>
      </w:r>
      <w:r w:rsidRPr="001D5C45">
        <w:rPr>
          <w:rFonts w:ascii="Verdana" w:hAnsi="Verdana" w:cs="Arial"/>
          <w:sz w:val="20"/>
          <w:szCs w:val="20"/>
          <w:lang w:eastAsia="es-ES"/>
        </w:rPr>
        <w:t xml:space="preserve">el usuario comprador </w:t>
      </w:r>
      <w:r w:rsidR="00775C5D" w:rsidRPr="001D5C45">
        <w:rPr>
          <w:rFonts w:ascii="Verdana" w:hAnsi="Verdana" w:cs="Arial"/>
          <w:sz w:val="20"/>
          <w:szCs w:val="20"/>
          <w:lang w:eastAsia="es-ES"/>
        </w:rPr>
        <w:t>haya</w:t>
      </w:r>
      <w:r w:rsidR="002B4DBB" w:rsidRPr="001D5C45">
        <w:rPr>
          <w:rFonts w:ascii="Verdana" w:hAnsi="Verdana" w:cs="Arial"/>
          <w:sz w:val="20"/>
          <w:szCs w:val="20"/>
          <w:lang w:eastAsia="es-ES"/>
        </w:rPr>
        <w:t xml:space="preserve"> </w:t>
      </w:r>
      <w:r w:rsidR="0069763B" w:rsidRPr="001D5C45">
        <w:rPr>
          <w:rFonts w:ascii="Verdana" w:hAnsi="Verdana" w:cs="Arial"/>
          <w:sz w:val="20"/>
          <w:szCs w:val="20"/>
          <w:lang w:eastAsia="es-ES"/>
        </w:rPr>
        <w:t>efectuado el ingreso a bodega</w:t>
      </w:r>
      <w:r w:rsidR="00F130AB" w:rsidRPr="001D5C45">
        <w:rPr>
          <w:rFonts w:ascii="Verdana" w:hAnsi="Verdana" w:cs="Arial"/>
          <w:sz w:val="20"/>
          <w:szCs w:val="20"/>
          <w:lang w:eastAsia="es-ES"/>
        </w:rPr>
        <w:t xml:space="preserve"> de la totalidad de la mercancía</w:t>
      </w:r>
      <w:r w:rsidR="00775C5D" w:rsidRPr="001D5C45">
        <w:rPr>
          <w:rFonts w:ascii="Verdana" w:hAnsi="Verdana" w:cs="Arial"/>
          <w:sz w:val="20"/>
          <w:szCs w:val="20"/>
          <w:lang w:eastAsia="es-ES"/>
        </w:rPr>
        <w:t xml:space="preserve">, </w:t>
      </w:r>
      <w:r>
        <w:rPr>
          <w:rFonts w:ascii="Verdana" w:hAnsi="Verdana" w:cs="Arial"/>
          <w:sz w:val="20"/>
          <w:szCs w:val="20"/>
          <w:lang w:eastAsia="es-ES"/>
        </w:rPr>
        <w:t xml:space="preserve">pasaran al stock </w:t>
      </w:r>
      <w:r w:rsidR="008279CD">
        <w:rPr>
          <w:rFonts w:ascii="Verdana" w:hAnsi="Verdana" w:cs="Arial"/>
          <w:sz w:val="20"/>
          <w:szCs w:val="20"/>
          <w:lang w:eastAsia="es-ES"/>
        </w:rPr>
        <w:t>disponible</w:t>
      </w:r>
      <w:r>
        <w:rPr>
          <w:rFonts w:ascii="Verdana" w:hAnsi="Verdana" w:cs="Arial"/>
          <w:sz w:val="20"/>
          <w:szCs w:val="20"/>
          <w:lang w:eastAsia="es-ES"/>
        </w:rPr>
        <w:t xml:space="preserve"> y </w:t>
      </w:r>
      <w:r w:rsidR="00775C5D" w:rsidRPr="001D5C45">
        <w:rPr>
          <w:rFonts w:ascii="Verdana" w:hAnsi="Verdana" w:cs="Arial"/>
          <w:sz w:val="20"/>
          <w:szCs w:val="20"/>
          <w:lang w:eastAsia="es-ES"/>
        </w:rPr>
        <w:t xml:space="preserve">podrá </w:t>
      </w:r>
      <w:r w:rsidR="003641A3">
        <w:rPr>
          <w:rFonts w:ascii="Verdana" w:hAnsi="Verdana" w:cs="Arial"/>
          <w:sz w:val="20"/>
          <w:szCs w:val="20"/>
          <w:lang w:eastAsia="es-ES"/>
        </w:rPr>
        <w:t>hacer uso</w:t>
      </w:r>
      <w:r w:rsidR="003641A3" w:rsidRPr="001D5C45">
        <w:rPr>
          <w:rFonts w:ascii="Verdana" w:hAnsi="Verdana" w:cs="Arial"/>
          <w:sz w:val="20"/>
          <w:szCs w:val="20"/>
          <w:lang w:eastAsia="es-ES"/>
        </w:rPr>
        <w:t xml:space="preserve"> </w:t>
      </w:r>
      <w:r w:rsidR="00212A81" w:rsidRPr="001D5C45">
        <w:rPr>
          <w:rFonts w:ascii="Verdana" w:hAnsi="Verdana" w:cs="Arial"/>
          <w:sz w:val="20"/>
          <w:szCs w:val="20"/>
          <w:lang w:eastAsia="es-ES"/>
        </w:rPr>
        <w:t xml:space="preserve">de </w:t>
      </w:r>
      <w:r w:rsidR="00896C3D" w:rsidRPr="001D5C45">
        <w:rPr>
          <w:rFonts w:ascii="Verdana" w:hAnsi="Verdana" w:cs="Arial"/>
          <w:sz w:val="20"/>
          <w:szCs w:val="20"/>
          <w:lang w:eastAsia="es-ES"/>
        </w:rPr>
        <w:t>el</w:t>
      </w:r>
      <w:r w:rsidR="00212A81" w:rsidRPr="001D5C45">
        <w:rPr>
          <w:rFonts w:ascii="Verdana" w:hAnsi="Verdana" w:cs="Arial"/>
          <w:sz w:val="20"/>
          <w:szCs w:val="20"/>
          <w:lang w:eastAsia="es-ES"/>
        </w:rPr>
        <w:t>las</w:t>
      </w:r>
      <w:r w:rsidR="00775C5D" w:rsidRPr="001D5C45">
        <w:rPr>
          <w:rFonts w:ascii="Verdana" w:hAnsi="Verdana" w:cs="Arial"/>
          <w:sz w:val="20"/>
          <w:szCs w:val="20"/>
          <w:lang w:eastAsia="es-ES"/>
        </w:rPr>
        <w:t>.</w:t>
      </w:r>
    </w:p>
    <w:p w:rsidR="00FC6D40" w:rsidRPr="001D5C45" w:rsidRDefault="00FC6D40" w:rsidP="00CC2EBE">
      <w:pPr>
        <w:tabs>
          <w:tab w:val="left" w:pos="567"/>
          <w:tab w:val="left" w:pos="1418"/>
        </w:tabs>
        <w:ind w:left="426" w:hanging="426"/>
        <w:jc w:val="both"/>
        <w:rPr>
          <w:rFonts w:ascii="Verdana" w:hAnsi="Verdana" w:cs="Arial"/>
          <w:sz w:val="20"/>
          <w:szCs w:val="20"/>
          <w:lang w:eastAsia="es-ES"/>
        </w:rPr>
      </w:pPr>
    </w:p>
    <w:p w:rsidR="00F750E1" w:rsidRPr="001D5C45" w:rsidRDefault="00283866"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 </w:t>
      </w:r>
      <w:r w:rsidR="002B62FB" w:rsidRPr="001D5C45">
        <w:rPr>
          <w:rFonts w:ascii="Verdana" w:hAnsi="Verdana" w:cs="Arial"/>
          <w:sz w:val="20"/>
          <w:szCs w:val="20"/>
          <w:lang w:eastAsia="es-ES"/>
        </w:rPr>
        <w:t xml:space="preserve">mercancía amparada </w:t>
      </w:r>
      <w:r w:rsidR="00437324" w:rsidRPr="001D5C45">
        <w:rPr>
          <w:rFonts w:ascii="Verdana" w:hAnsi="Verdana" w:cs="Arial"/>
          <w:sz w:val="20"/>
          <w:szCs w:val="20"/>
          <w:lang w:eastAsia="es-ES"/>
        </w:rPr>
        <w:t>por</w:t>
      </w:r>
      <w:r w:rsidR="002B62FB" w:rsidRPr="001D5C45">
        <w:rPr>
          <w:rFonts w:ascii="Verdana" w:hAnsi="Verdana" w:cs="Arial"/>
          <w:sz w:val="20"/>
          <w:szCs w:val="20"/>
          <w:lang w:eastAsia="es-ES"/>
        </w:rPr>
        <w:t xml:space="preserve"> una </w:t>
      </w:r>
      <w:r w:rsidR="002856D9" w:rsidRPr="001D5C45">
        <w:rPr>
          <w:rFonts w:ascii="Verdana" w:hAnsi="Verdana" w:cs="Arial"/>
          <w:sz w:val="20"/>
          <w:szCs w:val="20"/>
          <w:lang w:eastAsia="es-ES"/>
        </w:rPr>
        <w:t xml:space="preserve">Declaración de </w:t>
      </w:r>
      <w:r w:rsidR="007F5A6A">
        <w:rPr>
          <w:rFonts w:ascii="Verdana" w:hAnsi="Verdana" w:cs="Arial"/>
          <w:sz w:val="20"/>
          <w:szCs w:val="20"/>
          <w:lang w:eastAsia="es-ES"/>
        </w:rPr>
        <w:t>Ingreso</w:t>
      </w:r>
      <w:r w:rsidR="007F5A6A" w:rsidRPr="001D5C45">
        <w:rPr>
          <w:rFonts w:ascii="Verdana" w:hAnsi="Verdana" w:cs="Arial"/>
          <w:sz w:val="20"/>
          <w:szCs w:val="20"/>
          <w:lang w:eastAsia="es-ES"/>
        </w:rPr>
        <w:t xml:space="preserve"> </w:t>
      </w:r>
      <w:r w:rsidR="002856D9" w:rsidRPr="001D5C45">
        <w:rPr>
          <w:rFonts w:ascii="Verdana" w:hAnsi="Verdana" w:cs="Arial"/>
          <w:sz w:val="20"/>
          <w:szCs w:val="20"/>
          <w:lang w:eastAsia="es-ES"/>
        </w:rPr>
        <w:t xml:space="preserve">de Zona Franca </w:t>
      </w:r>
      <w:r w:rsidR="009107C8" w:rsidRPr="001D5C45">
        <w:rPr>
          <w:rFonts w:ascii="Verdana" w:hAnsi="Verdana" w:cs="Arial"/>
          <w:sz w:val="20"/>
          <w:szCs w:val="20"/>
          <w:lang w:eastAsia="es-ES"/>
        </w:rPr>
        <w:t>–</w:t>
      </w:r>
      <w:r w:rsidR="002856D9" w:rsidRPr="001D5C45">
        <w:rPr>
          <w:rFonts w:ascii="Verdana" w:hAnsi="Verdana" w:cs="Arial"/>
          <w:sz w:val="20"/>
          <w:szCs w:val="20"/>
          <w:lang w:eastAsia="es-ES"/>
        </w:rPr>
        <w:t xml:space="preserve"> Reexpedición</w:t>
      </w:r>
      <w:r w:rsidR="00354BE8" w:rsidRPr="001D5C45">
        <w:rPr>
          <w:rFonts w:ascii="Verdana" w:hAnsi="Verdana" w:cs="Arial"/>
          <w:sz w:val="20"/>
          <w:szCs w:val="20"/>
          <w:lang w:eastAsia="es-ES"/>
        </w:rPr>
        <w:t>,</w:t>
      </w:r>
      <w:r w:rsidRPr="001D5C45">
        <w:rPr>
          <w:rFonts w:ascii="Verdana" w:hAnsi="Verdana" w:cs="Arial"/>
          <w:sz w:val="20"/>
          <w:szCs w:val="20"/>
          <w:lang w:eastAsia="es-ES"/>
        </w:rPr>
        <w:t xml:space="preserve"> </w:t>
      </w:r>
      <w:r w:rsidR="002C399E" w:rsidRPr="001D5C45">
        <w:rPr>
          <w:rFonts w:ascii="Verdana" w:hAnsi="Verdana" w:cs="Arial"/>
          <w:sz w:val="20"/>
          <w:szCs w:val="20"/>
          <w:lang w:eastAsia="es-ES"/>
        </w:rPr>
        <w:t xml:space="preserve">cuyo </w:t>
      </w:r>
      <w:r w:rsidR="00202485" w:rsidRPr="001D5C45">
        <w:rPr>
          <w:rFonts w:ascii="Verdana" w:hAnsi="Verdana" w:cs="Arial"/>
          <w:sz w:val="20"/>
          <w:szCs w:val="20"/>
          <w:lang w:eastAsia="es-ES"/>
        </w:rPr>
        <w:t xml:space="preserve">destino final </w:t>
      </w:r>
      <w:r w:rsidR="00903B5A" w:rsidRPr="001D5C45">
        <w:rPr>
          <w:rFonts w:ascii="Verdana" w:hAnsi="Verdana" w:cs="Arial"/>
          <w:sz w:val="20"/>
          <w:szCs w:val="20"/>
          <w:lang w:eastAsia="es-ES"/>
        </w:rPr>
        <w:t>es</w:t>
      </w:r>
      <w:r w:rsidR="00256A87" w:rsidRPr="001D5C45">
        <w:rPr>
          <w:rFonts w:ascii="Verdana" w:hAnsi="Verdana" w:cs="Arial"/>
          <w:sz w:val="20"/>
          <w:szCs w:val="20"/>
          <w:lang w:eastAsia="es-ES"/>
        </w:rPr>
        <w:t xml:space="preserve"> </w:t>
      </w:r>
      <w:r w:rsidR="00202485" w:rsidRPr="001D5C45">
        <w:rPr>
          <w:rFonts w:ascii="Verdana" w:hAnsi="Verdana" w:cs="Arial"/>
          <w:sz w:val="20"/>
          <w:szCs w:val="20"/>
          <w:lang w:eastAsia="es-ES"/>
        </w:rPr>
        <w:t xml:space="preserve">la zona franca de extensión de </w:t>
      </w:r>
      <w:r w:rsidR="00256A87" w:rsidRPr="001D5C45">
        <w:rPr>
          <w:rFonts w:ascii="Verdana" w:hAnsi="Verdana" w:cs="Arial"/>
          <w:sz w:val="20"/>
          <w:szCs w:val="20"/>
          <w:lang w:eastAsia="es-ES"/>
        </w:rPr>
        <w:t xml:space="preserve">la </w:t>
      </w:r>
      <w:r w:rsidR="00202485" w:rsidRPr="001D5C45">
        <w:rPr>
          <w:rFonts w:ascii="Verdana" w:hAnsi="Verdana" w:cs="Arial"/>
          <w:sz w:val="20"/>
          <w:szCs w:val="20"/>
          <w:lang w:eastAsia="es-ES"/>
        </w:rPr>
        <w:t xml:space="preserve">Región de Aysén </w:t>
      </w:r>
      <w:r w:rsidR="00903B5A" w:rsidRPr="001D5C45">
        <w:rPr>
          <w:rFonts w:ascii="Verdana" w:hAnsi="Verdana" w:cs="Arial"/>
          <w:sz w:val="20"/>
          <w:szCs w:val="20"/>
          <w:lang w:eastAsia="es-ES"/>
        </w:rPr>
        <w:t>o</w:t>
      </w:r>
      <w:r w:rsidR="00202485" w:rsidRPr="001D5C45">
        <w:rPr>
          <w:rFonts w:ascii="Verdana" w:hAnsi="Verdana" w:cs="Arial"/>
          <w:sz w:val="20"/>
          <w:szCs w:val="20"/>
          <w:lang w:eastAsia="es-ES"/>
        </w:rPr>
        <w:t xml:space="preserve"> </w:t>
      </w:r>
      <w:r w:rsidR="00903B5A" w:rsidRPr="001D5C45">
        <w:rPr>
          <w:rFonts w:ascii="Verdana" w:hAnsi="Verdana" w:cs="Arial"/>
          <w:sz w:val="20"/>
          <w:szCs w:val="20"/>
          <w:lang w:eastAsia="es-ES"/>
        </w:rPr>
        <w:t xml:space="preserve">de </w:t>
      </w:r>
      <w:r w:rsidR="00202485" w:rsidRPr="001D5C45">
        <w:rPr>
          <w:rFonts w:ascii="Verdana" w:hAnsi="Verdana" w:cs="Arial"/>
          <w:sz w:val="20"/>
          <w:szCs w:val="20"/>
          <w:lang w:eastAsia="es-ES"/>
        </w:rPr>
        <w:t>la Provincia de Palena</w:t>
      </w:r>
      <w:r w:rsidR="00256A87" w:rsidRPr="001D5C45">
        <w:rPr>
          <w:rFonts w:ascii="Verdana" w:hAnsi="Verdana" w:cs="Arial"/>
          <w:sz w:val="20"/>
          <w:szCs w:val="20"/>
          <w:lang w:eastAsia="es-ES"/>
        </w:rPr>
        <w:t xml:space="preserve">, </w:t>
      </w:r>
      <w:r w:rsidR="00F01000" w:rsidRPr="001D5C45">
        <w:rPr>
          <w:rFonts w:ascii="Verdana" w:hAnsi="Verdana" w:cs="Arial"/>
          <w:sz w:val="20"/>
          <w:szCs w:val="20"/>
          <w:lang w:eastAsia="es-ES"/>
        </w:rPr>
        <w:t xml:space="preserve">podrá ser retirada directamente desde la zona primaria de ingreso, con la </w:t>
      </w:r>
      <w:r w:rsidR="00EF66AB" w:rsidRPr="001D5C45">
        <w:rPr>
          <w:rFonts w:ascii="Verdana" w:hAnsi="Verdana" w:cs="Arial"/>
          <w:sz w:val="20"/>
          <w:szCs w:val="20"/>
          <w:lang w:eastAsia="es-ES"/>
        </w:rPr>
        <w:t>Declaración</w:t>
      </w:r>
      <w:r w:rsidR="00F01000" w:rsidRPr="001D5C45">
        <w:rPr>
          <w:rFonts w:ascii="Verdana" w:hAnsi="Verdana" w:cs="Arial"/>
          <w:sz w:val="20"/>
          <w:szCs w:val="20"/>
          <w:lang w:eastAsia="es-ES"/>
        </w:rPr>
        <w:t xml:space="preserve"> de Salida de Zona Franca legalizada</w:t>
      </w:r>
      <w:r w:rsidR="008F1C98">
        <w:rPr>
          <w:rFonts w:ascii="Verdana" w:hAnsi="Verdana" w:cs="Arial"/>
          <w:sz w:val="20"/>
          <w:szCs w:val="20"/>
          <w:lang w:eastAsia="es-ES"/>
        </w:rPr>
        <w:t xml:space="preserve"> por Aduana</w:t>
      </w:r>
      <w:r w:rsidR="008822AB" w:rsidRPr="001D5C45">
        <w:rPr>
          <w:rFonts w:ascii="Verdana" w:hAnsi="Verdana" w:cs="Arial"/>
          <w:sz w:val="20"/>
          <w:szCs w:val="20"/>
          <w:lang w:eastAsia="es-ES"/>
        </w:rPr>
        <w:t>. P</w:t>
      </w:r>
      <w:r w:rsidR="009C7CA0" w:rsidRPr="001D5C45">
        <w:rPr>
          <w:rFonts w:ascii="Verdana" w:hAnsi="Verdana" w:cs="Arial"/>
          <w:sz w:val="20"/>
          <w:szCs w:val="20"/>
          <w:lang w:eastAsia="es-ES"/>
        </w:rPr>
        <w:t xml:space="preserve">ara tal efecto, en la </w:t>
      </w:r>
      <w:r w:rsidR="00552099" w:rsidRPr="001D5C45">
        <w:rPr>
          <w:rFonts w:ascii="Verdana" w:hAnsi="Verdana" w:cs="Arial"/>
          <w:sz w:val="20"/>
          <w:szCs w:val="20"/>
          <w:lang w:eastAsia="es-ES"/>
        </w:rPr>
        <w:t xml:space="preserve">Declaración de </w:t>
      </w:r>
      <w:r w:rsidR="00BE27E2">
        <w:rPr>
          <w:rFonts w:ascii="Verdana" w:hAnsi="Verdana" w:cs="Arial"/>
          <w:sz w:val="20"/>
          <w:szCs w:val="20"/>
          <w:lang w:eastAsia="es-ES"/>
        </w:rPr>
        <w:t>Ingreso</w:t>
      </w:r>
      <w:r w:rsidR="00BE27E2" w:rsidRPr="001D5C45">
        <w:rPr>
          <w:rFonts w:ascii="Verdana" w:hAnsi="Verdana" w:cs="Arial"/>
          <w:sz w:val="20"/>
          <w:szCs w:val="20"/>
          <w:lang w:eastAsia="es-ES"/>
        </w:rPr>
        <w:t xml:space="preserve"> </w:t>
      </w:r>
      <w:r w:rsidR="00552099" w:rsidRPr="001D5C45">
        <w:rPr>
          <w:rFonts w:ascii="Verdana" w:hAnsi="Verdana" w:cs="Arial"/>
          <w:sz w:val="20"/>
          <w:szCs w:val="20"/>
          <w:lang w:eastAsia="es-ES"/>
        </w:rPr>
        <w:t xml:space="preserve">de Zona Franca – Reexpedición </w:t>
      </w:r>
      <w:r w:rsidR="009C7CA0" w:rsidRPr="001D5C45">
        <w:rPr>
          <w:rFonts w:ascii="Verdana" w:hAnsi="Verdana" w:cs="Arial"/>
          <w:sz w:val="20"/>
          <w:szCs w:val="20"/>
          <w:lang w:eastAsia="es-ES"/>
        </w:rPr>
        <w:t>se deberá declarar el punto de control aduanero por el cual va a ingresar la mercancía</w:t>
      </w:r>
      <w:r w:rsidR="002C506E" w:rsidRPr="001D5C45">
        <w:rPr>
          <w:rFonts w:ascii="Verdana" w:hAnsi="Verdana" w:cs="Arial"/>
          <w:sz w:val="20"/>
          <w:szCs w:val="20"/>
          <w:lang w:eastAsia="es-ES"/>
        </w:rPr>
        <w:t xml:space="preserve">, de esta manera se entenderá cumplida la obligación de </w:t>
      </w:r>
      <w:r w:rsidR="00437324" w:rsidRPr="001D5C45">
        <w:rPr>
          <w:rFonts w:ascii="Verdana" w:hAnsi="Verdana" w:cs="Arial"/>
          <w:sz w:val="20"/>
          <w:szCs w:val="20"/>
          <w:lang w:eastAsia="es-ES"/>
        </w:rPr>
        <w:t>s</w:t>
      </w:r>
      <w:r w:rsidR="002C506E" w:rsidRPr="001D5C45">
        <w:rPr>
          <w:rFonts w:ascii="Verdana" w:hAnsi="Verdana" w:cs="Arial"/>
          <w:sz w:val="20"/>
          <w:szCs w:val="20"/>
          <w:lang w:eastAsia="es-ES"/>
        </w:rPr>
        <w:t>olicit</w:t>
      </w:r>
      <w:r w:rsidR="004856A8">
        <w:rPr>
          <w:rFonts w:ascii="Verdana" w:hAnsi="Verdana" w:cs="Arial"/>
          <w:sz w:val="20"/>
          <w:szCs w:val="20"/>
          <w:lang w:eastAsia="es-ES"/>
        </w:rPr>
        <w:t xml:space="preserve">ar el </w:t>
      </w:r>
      <w:r w:rsidR="00437324" w:rsidRPr="001D5C45">
        <w:rPr>
          <w:rFonts w:ascii="Verdana" w:hAnsi="Verdana" w:cs="Arial"/>
          <w:sz w:val="20"/>
          <w:szCs w:val="20"/>
          <w:lang w:eastAsia="es-ES"/>
        </w:rPr>
        <w:t>i</w:t>
      </w:r>
      <w:r w:rsidR="002C506E" w:rsidRPr="001D5C45">
        <w:rPr>
          <w:rFonts w:ascii="Verdana" w:hAnsi="Verdana" w:cs="Arial"/>
          <w:sz w:val="20"/>
          <w:szCs w:val="20"/>
          <w:lang w:eastAsia="es-ES"/>
        </w:rPr>
        <w:t xml:space="preserve">ngreso </w:t>
      </w:r>
      <w:r w:rsidR="00437324" w:rsidRPr="001D5C45">
        <w:rPr>
          <w:rFonts w:ascii="Verdana" w:hAnsi="Verdana" w:cs="Arial"/>
          <w:sz w:val="20"/>
          <w:szCs w:val="20"/>
          <w:lang w:eastAsia="es-ES"/>
        </w:rPr>
        <w:t>d</w:t>
      </w:r>
      <w:r w:rsidR="002C506E" w:rsidRPr="001D5C45">
        <w:rPr>
          <w:rFonts w:ascii="Verdana" w:hAnsi="Verdana" w:cs="Arial"/>
          <w:sz w:val="20"/>
          <w:szCs w:val="20"/>
          <w:lang w:eastAsia="es-ES"/>
        </w:rPr>
        <w:t>ocumental</w:t>
      </w:r>
      <w:r w:rsidR="00EF66AB" w:rsidRPr="001D5C45">
        <w:rPr>
          <w:rFonts w:ascii="Verdana" w:hAnsi="Verdana" w:cs="Arial"/>
          <w:sz w:val="20"/>
          <w:szCs w:val="20"/>
          <w:lang w:eastAsia="es-ES"/>
        </w:rPr>
        <w:t>.</w:t>
      </w:r>
    </w:p>
    <w:p w:rsidR="00F750E1" w:rsidRPr="001D5C45" w:rsidRDefault="00F750E1" w:rsidP="00CC2EBE">
      <w:pPr>
        <w:tabs>
          <w:tab w:val="left" w:pos="567"/>
          <w:tab w:val="left" w:pos="1418"/>
        </w:tabs>
        <w:ind w:left="426" w:hanging="426"/>
        <w:jc w:val="both"/>
        <w:rPr>
          <w:rFonts w:ascii="Verdana" w:hAnsi="Verdana" w:cs="Arial"/>
          <w:sz w:val="20"/>
          <w:szCs w:val="20"/>
          <w:lang w:eastAsia="es-ES"/>
        </w:rPr>
      </w:pPr>
    </w:p>
    <w:p w:rsidR="00F750E1" w:rsidRDefault="00437324"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Para el caso señalado en el numeral anterior, </w:t>
      </w:r>
      <w:r w:rsidR="00256A87" w:rsidRPr="001D5C45">
        <w:rPr>
          <w:rFonts w:ascii="Verdana" w:hAnsi="Verdana" w:cs="Arial"/>
          <w:sz w:val="20"/>
          <w:szCs w:val="20"/>
          <w:lang w:eastAsia="es-ES"/>
        </w:rPr>
        <w:t xml:space="preserve">el cumplido de la </w:t>
      </w:r>
      <w:r w:rsidR="004C5C7F">
        <w:rPr>
          <w:rFonts w:ascii="Verdana" w:hAnsi="Verdana" w:cs="Arial"/>
          <w:sz w:val="20"/>
          <w:szCs w:val="20"/>
          <w:lang w:eastAsia="es-ES"/>
        </w:rPr>
        <w:t>Declaración de Salida de Zona Franca - R</w:t>
      </w:r>
      <w:r w:rsidR="004C5C7F" w:rsidRPr="001D5C45">
        <w:rPr>
          <w:rFonts w:ascii="Verdana" w:hAnsi="Verdana" w:cs="Arial"/>
          <w:sz w:val="20"/>
          <w:szCs w:val="20"/>
          <w:lang w:eastAsia="es-ES"/>
        </w:rPr>
        <w:t>eexpedición</w:t>
      </w:r>
      <w:r w:rsidR="004C5C7F" w:rsidDel="004C5C7F">
        <w:rPr>
          <w:rFonts w:ascii="Verdana" w:hAnsi="Verdana" w:cs="Arial"/>
          <w:sz w:val="20"/>
          <w:szCs w:val="20"/>
          <w:lang w:eastAsia="es-ES"/>
        </w:rPr>
        <w:t xml:space="preserve"> </w:t>
      </w:r>
      <w:r w:rsidR="00256A87" w:rsidRPr="001D5C45">
        <w:rPr>
          <w:rFonts w:ascii="Verdana" w:hAnsi="Verdana" w:cs="Arial"/>
          <w:sz w:val="20"/>
          <w:szCs w:val="20"/>
          <w:lang w:eastAsia="es-ES"/>
        </w:rPr>
        <w:t xml:space="preserve">se </w:t>
      </w:r>
      <w:r w:rsidR="00F74048" w:rsidRPr="001D5C45">
        <w:rPr>
          <w:rFonts w:ascii="Verdana" w:hAnsi="Verdana" w:cs="Arial"/>
          <w:sz w:val="20"/>
          <w:szCs w:val="20"/>
          <w:lang w:eastAsia="es-ES"/>
        </w:rPr>
        <w:t>efectú</w:t>
      </w:r>
      <w:r w:rsidR="002B686D" w:rsidRPr="001D5C45">
        <w:rPr>
          <w:rFonts w:ascii="Verdana" w:hAnsi="Verdana" w:cs="Arial"/>
          <w:sz w:val="20"/>
          <w:szCs w:val="20"/>
          <w:lang w:eastAsia="es-ES"/>
        </w:rPr>
        <w:t>a</w:t>
      </w:r>
      <w:r w:rsidR="00256A87" w:rsidRPr="001D5C45">
        <w:rPr>
          <w:rFonts w:ascii="Verdana" w:hAnsi="Verdana" w:cs="Arial"/>
          <w:sz w:val="20"/>
          <w:szCs w:val="20"/>
          <w:lang w:eastAsia="es-ES"/>
        </w:rPr>
        <w:t xml:space="preserve"> en el control aduanero de ingreso</w:t>
      </w:r>
      <w:r w:rsidR="002E5EE0" w:rsidRPr="001D5C45">
        <w:rPr>
          <w:rFonts w:ascii="Verdana" w:hAnsi="Verdana" w:cs="Arial"/>
          <w:sz w:val="20"/>
          <w:szCs w:val="20"/>
          <w:lang w:eastAsia="es-ES"/>
        </w:rPr>
        <w:t xml:space="preserve"> </w:t>
      </w:r>
      <w:r w:rsidR="007667F7" w:rsidRPr="001D5C45">
        <w:rPr>
          <w:rFonts w:ascii="Verdana" w:hAnsi="Verdana" w:cs="Arial"/>
          <w:sz w:val="20"/>
          <w:szCs w:val="20"/>
          <w:lang w:eastAsia="es-ES"/>
        </w:rPr>
        <w:t>a dicha zona</w:t>
      </w:r>
      <w:r w:rsidR="002B686D" w:rsidRPr="001D5C45">
        <w:rPr>
          <w:rFonts w:ascii="Verdana" w:hAnsi="Verdana" w:cs="Arial"/>
          <w:sz w:val="20"/>
          <w:szCs w:val="20"/>
          <w:lang w:eastAsia="es-ES"/>
        </w:rPr>
        <w:t xml:space="preserve">, debiendo quedar registrado en el sistema de Aduana, esta acción será informada electrónicamente a cada </w:t>
      </w:r>
      <w:r w:rsidR="00354BE8" w:rsidRPr="001D5C45">
        <w:rPr>
          <w:rFonts w:ascii="Verdana" w:hAnsi="Verdana" w:cs="Arial"/>
          <w:sz w:val="20"/>
          <w:szCs w:val="20"/>
          <w:lang w:eastAsia="es-ES"/>
        </w:rPr>
        <w:t>sociedad administradora</w:t>
      </w:r>
      <w:r w:rsidR="007667F7" w:rsidRPr="001D5C45">
        <w:rPr>
          <w:rFonts w:ascii="Verdana" w:hAnsi="Verdana" w:cs="Arial"/>
          <w:sz w:val="20"/>
          <w:szCs w:val="20"/>
          <w:lang w:eastAsia="es-ES"/>
        </w:rPr>
        <w:t xml:space="preserve">, </w:t>
      </w:r>
      <w:r w:rsidR="002B686D" w:rsidRPr="001D5C45">
        <w:rPr>
          <w:rFonts w:ascii="Verdana" w:hAnsi="Verdana" w:cs="Arial"/>
          <w:sz w:val="20"/>
          <w:szCs w:val="20"/>
          <w:lang w:eastAsia="es-ES"/>
        </w:rPr>
        <w:t xml:space="preserve">para que realice la </w:t>
      </w:r>
      <w:r w:rsidR="007667F7" w:rsidRPr="001D5C45">
        <w:rPr>
          <w:rFonts w:ascii="Verdana" w:hAnsi="Verdana" w:cs="Arial"/>
          <w:sz w:val="20"/>
          <w:szCs w:val="20"/>
          <w:lang w:eastAsia="es-ES"/>
        </w:rPr>
        <w:t xml:space="preserve">actualización del inventario de </w:t>
      </w:r>
      <w:r w:rsidR="00DF34AB" w:rsidRPr="001D5C45">
        <w:rPr>
          <w:rFonts w:ascii="Verdana" w:hAnsi="Verdana" w:cs="Arial"/>
          <w:sz w:val="20"/>
          <w:szCs w:val="20"/>
          <w:lang w:eastAsia="es-ES"/>
        </w:rPr>
        <w:t xml:space="preserve">los </w:t>
      </w:r>
      <w:r w:rsidR="007667F7" w:rsidRPr="001D5C45">
        <w:rPr>
          <w:rFonts w:ascii="Verdana" w:hAnsi="Verdana" w:cs="Arial"/>
          <w:sz w:val="20"/>
          <w:szCs w:val="20"/>
          <w:lang w:eastAsia="es-ES"/>
        </w:rPr>
        <w:t>usuario</w:t>
      </w:r>
      <w:r w:rsidR="00DF34AB" w:rsidRPr="001D5C45">
        <w:rPr>
          <w:rFonts w:ascii="Verdana" w:hAnsi="Verdana" w:cs="Arial"/>
          <w:sz w:val="20"/>
          <w:szCs w:val="20"/>
          <w:lang w:eastAsia="es-ES"/>
        </w:rPr>
        <w:t>s</w:t>
      </w:r>
      <w:r w:rsidR="007667F7" w:rsidRPr="001D5C45">
        <w:rPr>
          <w:rFonts w:ascii="Verdana" w:hAnsi="Verdana" w:cs="Arial"/>
          <w:sz w:val="20"/>
          <w:szCs w:val="20"/>
          <w:lang w:eastAsia="es-ES"/>
        </w:rPr>
        <w:t xml:space="preserve"> interviniente</w:t>
      </w:r>
      <w:r w:rsidR="00DF34AB" w:rsidRPr="001D5C45">
        <w:rPr>
          <w:rFonts w:ascii="Verdana" w:hAnsi="Verdana" w:cs="Arial"/>
          <w:sz w:val="20"/>
          <w:szCs w:val="20"/>
          <w:lang w:eastAsia="es-ES"/>
        </w:rPr>
        <w:t>s</w:t>
      </w:r>
      <w:r w:rsidR="007667F7" w:rsidRPr="001D5C45">
        <w:rPr>
          <w:rFonts w:ascii="Verdana" w:hAnsi="Verdana" w:cs="Arial"/>
          <w:sz w:val="20"/>
          <w:szCs w:val="20"/>
          <w:lang w:eastAsia="es-ES"/>
        </w:rPr>
        <w:t>.</w:t>
      </w:r>
    </w:p>
    <w:p w:rsidR="00CE0E05" w:rsidRDefault="00CE0E05" w:rsidP="00CC2EBE">
      <w:pPr>
        <w:tabs>
          <w:tab w:val="left" w:pos="567"/>
          <w:tab w:val="left" w:pos="1418"/>
        </w:tabs>
        <w:ind w:left="426" w:hanging="426"/>
        <w:jc w:val="both"/>
        <w:rPr>
          <w:rFonts w:ascii="Verdana" w:hAnsi="Verdana" w:cs="Arial"/>
          <w:sz w:val="20"/>
          <w:szCs w:val="20"/>
          <w:lang w:eastAsia="es-ES"/>
        </w:rPr>
      </w:pPr>
    </w:p>
    <w:p w:rsidR="006E14A1" w:rsidRPr="006E14A1" w:rsidRDefault="006E14A1" w:rsidP="00CC2EBE">
      <w:pPr>
        <w:numPr>
          <w:ilvl w:val="0"/>
          <w:numId w:val="17"/>
        </w:numPr>
        <w:tabs>
          <w:tab w:val="left" w:pos="567"/>
          <w:tab w:val="num" w:pos="960"/>
          <w:tab w:val="left" w:pos="1418"/>
        </w:tabs>
        <w:ind w:left="426" w:hanging="426"/>
        <w:jc w:val="both"/>
        <w:rPr>
          <w:rFonts w:ascii="Verdana" w:hAnsi="Verdana" w:cs="Arial"/>
          <w:sz w:val="20"/>
          <w:szCs w:val="20"/>
          <w:lang w:eastAsia="es-ES"/>
        </w:rPr>
      </w:pPr>
      <w:r>
        <w:rPr>
          <w:rFonts w:ascii="Verdana" w:hAnsi="Verdana" w:cs="Arial"/>
          <w:sz w:val="20"/>
          <w:szCs w:val="20"/>
          <w:lang w:eastAsia="es-ES"/>
        </w:rPr>
        <w:t xml:space="preserve">Para que sea procedente la tramitación de la </w:t>
      </w:r>
      <w:r w:rsidR="00875150">
        <w:rPr>
          <w:rFonts w:ascii="Verdana" w:hAnsi="Verdana" w:cs="Arial"/>
          <w:sz w:val="20"/>
          <w:szCs w:val="20"/>
          <w:lang w:eastAsia="es-ES"/>
        </w:rPr>
        <w:t>Declaración</w:t>
      </w:r>
      <w:r w:rsidR="00B94625">
        <w:rPr>
          <w:rFonts w:ascii="Verdana" w:hAnsi="Verdana" w:cs="Arial"/>
          <w:sz w:val="20"/>
          <w:szCs w:val="20"/>
          <w:lang w:eastAsia="es-ES"/>
        </w:rPr>
        <w:t xml:space="preserve"> de </w:t>
      </w:r>
      <w:r w:rsidR="001D41A1">
        <w:rPr>
          <w:rFonts w:ascii="Verdana" w:hAnsi="Verdana" w:cs="Arial"/>
          <w:sz w:val="20"/>
          <w:szCs w:val="20"/>
          <w:lang w:eastAsia="es-ES"/>
        </w:rPr>
        <w:t>Ingreso</w:t>
      </w:r>
      <w:r w:rsidR="00B94625">
        <w:rPr>
          <w:rFonts w:ascii="Verdana" w:hAnsi="Verdana" w:cs="Arial"/>
          <w:sz w:val="20"/>
          <w:szCs w:val="20"/>
          <w:lang w:eastAsia="es-ES"/>
        </w:rPr>
        <w:t xml:space="preserve"> de </w:t>
      </w:r>
      <w:r w:rsidR="00A46CCD">
        <w:rPr>
          <w:rFonts w:ascii="Verdana" w:hAnsi="Verdana" w:cs="Arial"/>
          <w:sz w:val="20"/>
          <w:szCs w:val="20"/>
          <w:lang w:eastAsia="es-ES"/>
        </w:rPr>
        <w:t>Z</w:t>
      </w:r>
      <w:r w:rsidR="00B94625">
        <w:rPr>
          <w:rFonts w:ascii="Verdana" w:hAnsi="Verdana" w:cs="Arial"/>
          <w:sz w:val="20"/>
          <w:szCs w:val="20"/>
          <w:lang w:eastAsia="es-ES"/>
        </w:rPr>
        <w:t xml:space="preserve">ona </w:t>
      </w:r>
      <w:r w:rsidR="00A46CCD">
        <w:rPr>
          <w:rFonts w:ascii="Verdana" w:hAnsi="Verdana" w:cs="Arial"/>
          <w:sz w:val="20"/>
          <w:szCs w:val="20"/>
          <w:lang w:eastAsia="es-ES"/>
        </w:rPr>
        <w:t>F</w:t>
      </w:r>
      <w:r w:rsidR="00B94625">
        <w:rPr>
          <w:rFonts w:ascii="Verdana" w:hAnsi="Verdana" w:cs="Arial"/>
          <w:sz w:val="20"/>
          <w:szCs w:val="20"/>
          <w:lang w:eastAsia="es-ES"/>
        </w:rPr>
        <w:t>ranca</w:t>
      </w:r>
      <w:r w:rsidR="00A46CCD">
        <w:rPr>
          <w:rFonts w:ascii="Verdana" w:hAnsi="Verdana" w:cs="Arial"/>
          <w:sz w:val="20"/>
          <w:szCs w:val="20"/>
          <w:lang w:eastAsia="es-ES"/>
        </w:rPr>
        <w:t xml:space="preserve"> </w:t>
      </w:r>
      <w:r w:rsidR="001D41A1">
        <w:rPr>
          <w:rFonts w:ascii="Verdana" w:hAnsi="Verdana" w:cs="Arial"/>
          <w:sz w:val="20"/>
          <w:szCs w:val="20"/>
          <w:lang w:eastAsia="es-ES"/>
        </w:rPr>
        <w:t>–</w:t>
      </w:r>
      <w:r w:rsidR="00A46CCD">
        <w:rPr>
          <w:rFonts w:ascii="Verdana" w:hAnsi="Verdana" w:cs="Arial"/>
          <w:sz w:val="20"/>
          <w:szCs w:val="20"/>
          <w:lang w:eastAsia="es-ES"/>
        </w:rPr>
        <w:t xml:space="preserve"> </w:t>
      </w:r>
      <w:r w:rsidR="001D41A1">
        <w:rPr>
          <w:rFonts w:ascii="Verdana" w:hAnsi="Verdana" w:cs="Arial"/>
          <w:sz w:val="20"/>
          <w:szCs w:val="20"/>
          <w:lang w:eastAsia="es-ES"/>
        </w:rPr>
        <w:t xml:space="preserve">Reexpedición, </w:t>
      </w:r>
      <w:r>
        <w:rPr>
          <w:rFonts w:ascii="Verdana" w:hAnsi="Verdana" w:cs="Arial"/>
          <w:sz w:val="20"/>
          <w:szCs w:val="20"/>
          <w:lang w:eastAsia="es-ES"/>
        </w:rPr>
        <w:t xml:space="preserve">de acuerdo con la forma descrita en los dos puntos anteriores, el usuario comprador deberá tener tramitada la respectiva </w:t>
      </w:r>
      <w:r w:rsidR="008279CD">
        <w:rPr>
          <w:rFonts w:ascii="Verdana" w:hAnsi="Verdana" w:cs="Arial"/>
          <w:sz w:val="20"/>
          <w:szCs w:val="20"/>
          <w:lang w:eastAsia="es-ES"/>
        </w:rPr>
        <w:t>Declaración</w:t>
      </w:r>
      <w:r>
        <w:rPr>
          <w:rFonts w:ascii="Verdana" w:hAnsi="Verdana" w:cs="Arial"/>
          <w:sz w:val="20"/>
          <w:szCs w:val="20"/>
          <w:lang w:eastAsia="es-ES"/>
        </w:rPr>
        <w:t xml:space="preserve"> de Salida</w:t>
      </w:r>
      <w:r w:rsidR="00204797">
        <w:rPr>
          <w:rFonts w:ascii="Verdana" w:hAnsi="Verdana" w:cs="Arial"/>
          <w:sz w:val="20"/>
          <w:szCs w:val="20"/>
          <w:lang w:eastAsia="es-ES"/>
        </w:rPr>
        <w:t xml:space="preserve"> </w:t>
      </w:r>
      <w:r w:rsidR="00A46CCD">
        <w:rPr>
          <w:rFonts w:ascii="Verdana" w:hAnsi="Verdana" w:cs="Arial"/>
          <w:sz w:val="20"/>
          <w:szCs w:val="20"/>
          <w:lang w:eastAsia="es-ES"/>
        </w:rPr>
        <w:t xml:space="preserve">de Zona Franca </w:t>
      </w:r>
      <w:r w:rsidR="00204797">
        <w:rPr>
          <w:rFonts w:ascii="Verdana" w:hAnsi="Verdana" w:cs="Arial"/>
          <w:sz w:val="20"/>
          <w:szCs w:val="20"/>
          <w:lang w:eastAsia="es-ES"/>
        </w:rPr>
        <w:t>al momento de presentar la mercancía en el punto de control.</w:t>
      </w:r>
    </w:p>
    <w:p w:rsidR="003B49F5" w:rsidRPr="001D5C45" w:rsidRDefault="003B49F5" w:rsidP="00363093">
      <w:pPr>
        <w:tabs>
          <w:tab w:val="left" w:pos="567"/>
          <w:tab w:val="left" w:pos="1418"/>
        </w:tabs>
        <w:jc w:val="both"/>
        <w:rPr>
          <w:rFonts w:ascii="Verdana" w:hAnsi="Verdana" w:cs="Arial"/>
          <w:sz w:val="20"/>
          <w:szCs w:val="20"/>
          <w:lang w:eastAsia="es-ES"/>
        </w:rPr>
      </w:pPr>
    </w:p>
    <w:p w:rsidR="00BF20FD" w:rsidRPr="001D5C45" w:rsidRDefault="00BF20FD" w:rsidP="0091229E">
      <w:pPr>
        <w:rPr>
          <w:rFonts w:ascii="Verdana" w:hAnsi="Verdana" w:cs="Arial"/>
          <w:sz w:val="20"/>
          <w:szCs w:val="20"/>
          <w:lang w:eastAsia="es-ES"/>
        </w:rPr>
      </w:pPr>
    </w:p>
    <w:p w:rsidR="00FC6D40" w:rsidRPr="001D5C45" w:rsidRDefault="00FC6D40" w:rsidP="008446AE">
      <w:pPr>
        <w:pStyle w:val="Ttulo1"/>
        <w:jc w:val="center"/>
        <w:rPr>
          <w:lang w:val="es-ES_tradnl"/>
        </w:rPr>
      </w:pPr>
      <w:bookmarkStart w:id="102" w:name="_Toc445464166"/>
      <w:bookmarkStart w:id="103" w:name="_Toc445465712"/>
      <w:bookmarkStart w:id="104" w:name="_Toc445724619"/>
      <w:bookmarkStart w:id="105" w:name="_Toc446427666"/>
      <w:r w:rsidRPr="001D5C45">
        <w:rPr>
          <w:lang w:val="es-ES_tradnl"/>
        </w:rPr>
        <w:t>Párrafo 4</w:t>
      </w:r>
      <w:bookmarkEnd w:id="102"/>
      <w:bookmarkEnd w:id="103"/>
      <w:bookmarkEnd w:id="104"/>
      <w:bookmarkEnd w:id="105"/>
    </w:p>
    <w:p w:rsidR="00A32340" w:rsidRPr="001D5C45" w:rsidRDefault="00487FE7" w:rsidP="008446AE">
      <w:pPr>
        <w:pStyle w:val="Ttulo1"/>
        <w:jc w:val="center"/>
        <w:rPr>
          <w:lang w:val="es-ES_tradnl"/>
        </w:rPr>
      </w:pPr>
      <w:bookmarkStart w:id="106" w:name="_Toc445465713"/>
      <w:bookmarkStart w:id="107" w:name="_Toc445724620"/>
      <w:bookmarkStart w:id="108" w:name="_Toc446063107"/>
      <w:bookmarkStart w:id="109" w:name="_Toc446427238"/>
      <w:bookmarkStart w:id="110" w:name="_Toc446427667"/>
      <w:r w:rsidRPr="001D5C45">
        <w:rPr>
          <w:lang w:val="es-ES_tradnl"/>
        </w:rPr>
        <w:t>Ingreso documental de mercancía</w:t>
      </w:r>
      <w:r w:rsidR="00B1616B">
        <w:rPr>
          <w:lang w:val="es-ES_tradnl"/>
        </w:rPr>
        <w:t>s</w:t>
      </w:r>
      <w:r w:rsidRPr="001D5C45">
        <w:rPr>
          <w:lang w:val="es-ES_tradnl"/>
        </w:rPr>
        <w:t xml:space="preserve"> extranjera</w:t>
      </w:r>
      <w:r w:rsidR="00B1616B">
        <w:rPr>
          <w:lang w:val="es-ES_tradnl"/>
        </w:rPr>
        <w:t>s</w:t>
      </w:r>
      <w:r w:rsidRPr="001D5C45">
        <w:rPr>
          <w:lang w:val="es-ES_tradnl"/>
        </w:rPr>
        <w:t xml:space="preserve"> a zona franca</w:t>
      </w:r>
      <w:bookmarkEnd w:id="106"/>
      <w:bookmarkEnd w:id="107"/>
      <w:bookmarkEnd w:id="108"/>
      <w:bookmarkEnd w:id="109"/>
      <w:bookmarkEnd w:id="110"/>
    </w:p>
    <w:p w:rsidR="00A32340" w:rsidRPr="001D5C45" w:rsidRDefault="00A32340" w:rsidP="00EC5664">
      <w:pPr>
        <w:rPr>
          <w:rFonts w:ascii="Verdana" w:hAnsi="Verdana"/>
          <w:sz w:val="20"/>
          <w:szCs w:val="20"/>
        </w:rPr>
      </w:pPr>
    </w:p>
    <w:p w:rsidR="00A32340" w:rsidRPr="00485A66" w:rsidRDefault="00A32340" w:rsidP="00485A66">
      <w:pPr>
        <w:pStyle w:val="Prrafodelista"/>
        <w:numPr>
          <w:ilvl w:val="0"/>
          <w:numId w:val="18"/>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Las mercancías </w:t>
      </w:r>
      <w:r w:rsidR="00361D6F" w:rsidRPr="001D5C45">
        <w:rPr>
          <w:rFonts w:ascii="Verdana" w:hAnsi="Verdana" w:cs="Arial"/>
          <w:sz w:val="20"/>
          <w:szCs w:val="20"/>
          <w:lang w:eastAsia="es-ES"/>
        </w:rPr>
        <w:t xml:space="preserve">extranjeras </w:t>
      </w:r>
      <w:r w:rsidRPr="001D5C45">
        <w:rPr>
          <w:rFonts w:ascii="Verdana" w:hAnsi="Verdana" w:cs="Arial"/>
          <w:sz w:val="20"/>
          <w:szCs w:val="20"/>
          <w:lang w:eastAsia="es-ES"/>
        </w:rPr>
        <w:t xml:space="preserve">podrán ser ingresadas o despachadas en forma documental desde o hacia zona franca cuando se trate de mercancías que por sus características </w:t>
      </w:r>
      <w:r w:rsidR="00903B5A" w:rsidRPr="001D5C45">
        <w:rPr>
          <w:rFonts w:ascii="Verdana" w:hAnsi="Verdana" w:cs="Arial"/>
          <w:sz w:val="20"/>
          <w:szCs w:val="20"/>
          <w:lang w:eastAsia="es-ES"/>
        </w:rPr>
        <w:t xml:space="preserve">no </w:t>
      </w:r>
      <w:r w:rsidRPr="001D5C45">
        <w:rPr>
          <w:rFonts w:ascii="Verdana" w:hAnsi="Verdana" w:cs="Arial"/>
          <w:sz w:val="20"/>
          <w:szCs w:val="20"/>
          <w:lang w:eastAsia="es-ES"/>
        </w:rPr>
        <w:t>puedan ser depositadas en cualquier</w:t>
      </w:r>
      <w:r w:rsidR="00DE347C" w:rsidRPr="001D5C45">
        <w:rPr>
          <w:rFonts w:ascii="Verdana" w:hAnsi="Verdana" w:cs="Arial"/>
          <w:sz w:val="20"/>
          <w:szCs w:val="20"/>
          <w:lang w:eastAsia="es-ES"/>
        </w:rPr>
        <w:t>a</w:t>
      </w:r>
      <w:r w:rsidRPr="001D5C45">
        <w:rPr>
          <w:rFonts w:ascii="Verdana" w:hAnsi="Verdana" w:cs="Arial"/>
          <w:sz w:val="20"/>
          <w:szCs w:val="20"/>
          <w:lang w:eastAsia="es-ES"/>
        </w:rPr>
        <w:t xml:space="preserve"> </w:t>
      </w:r>
      <w:r w:rsidR="00DE1038" w:rsidRPr="001D5C45">
        <w:rPr>
          <w:rFonts w:ascii="Verdana" w:hAnsi="Verdana" w:cs="Arial"/>
          <w:sz w:val="20"/>
          <w:szCs w:val="20"/>
          <w:lang w:eastAsia="es-ES"/>
        </w:rPr>
        <w:t>zona f</w:t>
      </w:r>
      <w:r w:rsidRPr="001D5C45">
        <w:rPr>
          <w:rFonts w:ascii="Verdana" w:hAnsi="Verdana" w:cs="Arial"/>
          <w:sz w:val="20"/>
          <w:szCs w:val="20"/>
          <w:lang w:eastAsia="es-ES"/>
        </w:rPr>
        <w:t xml:space="preserve">ranca de las habilitadas, cuando su traslado desde la zona primaria pueda ocasionar trastornos o perjuicios en las vías de acceso y las que ingresen al país, por un punto habilitado distinto de la </w:t>
      </w:r>
      <w:r w:rsidR="00C74E60" w:rsidRPr="001D5C45">
        <w:rPr>
          <w:rFonts w:ascii="Verdana" w:hAnsi="Verdana" w:cs="Arial"/>
          <w:sz w:val="20"/>
          <w:szCs w:val="20"/>
          <w:lang w:eastAsia="es-ES"/>
        </w:rPr>
        <w:t>r</w:t>
      </w:r>
      <w:r w:rsidRPr="001D5C45">
        <w:rPr>
          <w:rFonts w:ascii="Verdana" w:hAnsi="Verdana" w:cs="Arial"/>
          <w:sz w:val="20"/>
          <w:szCs w:val="20"/>
          <w:lang w:eastAsia="es-ES"/>
        </w:rPr>
        <w:t xml:space="preserve">egión, </w:t>
      </w:r>
      <w:r w:rsidR="00C74E60" w:rsidRPr="001D5C45">
        <w:rPr>
          <w:rFonts w:ascii="Verdana" w:hAnsi="Verdana" w:cs="Arial"/>
          <w:sz w:val="20"/>
          <w:szCs w:val="20"/>
          <w:lang w:eastAsia="es-ES"/>
        </w:rPr>
        <w:t>c</w:t>
      </w:r>
      <w:r w:rsidRPr="001D5C45">
        <w:rPr>
          <w:rFonts w:ascii="Verdana" w:hAnsi="Verdana" w:cs="Arial"/>
          <w:sz w:val="20"/>
          <w:szCs w:val="20"/>
          <w:lang w:eastAsia="es-ES"/>
        </w:rPr>
        <w:t xml:space="preserve">iudad o </w:t>
      </w:r>
      <w:r w:rsidR="00C74E60" w:rsidRPr="001D5C45">
        <w:rPr>
          <w:rFonts w:ascii="Verdana" w:hAnsi="Verdana" w:cs="Arial"/>
          <w:sz w:val="20"/>
          <w:szCs w:val="20"/>
          <w:lang w:eastAsia="es-ES"/>
        </w:rPr>
        <w:t>l</w:t>
      </w:r>
      <w:r w:rsidRPr="001D5C45">
        <w:rPr>
          <w:rFonts w:ascii="Verdana" w:hAnsi="Verdana" w:cs="Arial"/>
          <w:sz w:val="20"/>
          <w:szCs w:val="20"/>
          <w:lang w:eastAsia="es-ES"/>
        </w:rPr>
        <w:t xml:space="preserve">ocalidad donde se ubica la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para su uso y consumo en</w:t>
      </w:r>
      <w:r w:rsidR="00DE347C" w:rsidRPr="001D5C45">
        <w:rPr>
          <w:rFonts w:ascii="Verdana" w:hAnsi="Verdana" w:cs="Arial"/>
          <w:sz w:val="20"/>
          <w:szCs w:val="20"/>
          <w:lang w:eastAsia="es-ES"/>
        </w:rPr>
        <w:t xml:space="preserve"> zona franca de extensión</w:t>
      </w:r>
      <w:r w:rsidR="00C35312" w:rsidRPr="001D5C45">
        <w:rPr>
          <w:rFonts w:ascii="Verdana" w:hAnsi="Verdana" w:cs="Arial"/>
          <w:sz w:val="20"/>
          <w:szCs w:val="20"/>
          <w:lang w:eastAsia="es-ES"/>
        </w:rPr>
        <w:t>,</w:t>
      </w:r>
      <w:r w:rsidRPr="001D5C45">
        <w:rPr>
          <w:rFonts w:ascii="Verdana" w:hAnsi="Verdana" w:cs="Arial"/>
          <w:sz w:val="20"/>
          <w:szCs w:val="20"/>
          <w:lang w:eastAsia="es-ES"/>
        </w:rPr>
        <w:t xml:space="preserve"> lo que deberá ser autorizado por la Dirección Regional o Administración de la Aduana que corresponda</w:t>
      </w:r>
      <w:r w:rsidR="0032221B" w:rsidRPr="001D5C45">
        <w:rPr>
          <w:rFonts w:ascii="Verdana" w:hAnsi="Verdana" w:cs="Arial"/>
          <w:sz w:val="20"/>
          <w:szCs w:val="20"/>
          <w:lang w:eastAsia="es-ES"/>
        </w:rPr>
        <w:t>.</w:t>
      </w:r>
    </w:p>
    <w:p w:rsidR="002D2128" w:rsidRPr="001D5C45" w:rsidRDefault="002D2128" w:rsidP="00CC2EBE">
      <w:pPr>
        <w:pStyle w:val="Prrafodelista"/>
        <w:tabs>
          <w:tab w:val="left" w:pos="567"/>
        </w:tabs>
        <w:ind w:left="426" w:hanging="426"/>
        <w:jc w:val="both"/>
        <w:rPr>
          <w:rFonts w:ascii="Verdana" w:hAnsi="Verdana" w:cs="Arial"/>
          <w:sz w:val="20"/>
          <w:szCs w:val="20"/>
          <w:lang w:eastAsia="es-ES"/>
        </w:rPr>
      </w:pPr>
    </w:p>
    <w:p w:rsidR="00033300" w:rsidRPr="001D5C45" w:rsidRDefault="00A32340" w:rsidP="00CC2EBE">
      <w:pPr>
        <w:pStyle w:val="Prrafodelista"/>
        <w:numPr>
          <w:ilvl w:val="0"/>
          <w:numId w:val="18"/>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Este tipo de ingreso, no exime del cumplimiento de la</w:t>
      </w:r>
      <w:r w:rsidR="00BC6BCF" w:rsidRPr="001D5C45">
        <w:rPr>
          <w:rFonts w:ascii="Verdana" w:hAnsi="Verdana" w:cs="Arial"/>
          <w:sz w:val="20"/>
          <w:szCs w:val="20"/>
          <w:lang w:eastAsia="es-ES"/>
        </w:rPr>
        <w:t xml:space="preserve"> regulación </w:t>
      </w:r>
      <w:r w:rsidRPr="001D5C45">
        <w:rPr>
          <w:rFonts w:ascii="Verdana" w:hAnsi="Verdana" w:cs="Arial"/>
          <w:sz w:val="20"/>
          <w:szCs w:val="20"/>
          <w:lang w:eastAsia="es-ES"/>
        </w:rPr>
        <w:t xml:space="preserve">establecida, en cuanto a documentación, plazos y llenado de la </w:t>
      </w:r>
      <w:r w:rsidR="00BE449D" w:rsidRPr="001D5C45">
        <w:rPr>
          <w:rFonts w:ascii="Verdana" w:hAnsi="Verdana" w:cs="Arial"/>
          <w:sz w:val="20"/>
          <w:szCs w:val="20"/>
          <w:lang w:eastAsia="es-ES"/>
        </w:rPr>
        <w:t>Declaración de Ingreso a Zona Franca</w:t>
      </w:r>
      <w:r w:rsidRPr="001D5C45">
        <w:rPr>
          <w:rFonts w:ascii="Verdana" w:hAnsi="Verdana" w:cs="Arial"/>
          <w:sz w:val="20"/>
          <w:szCs w:val="20"/>
          <w:lang w:eastAsia="es-ES"/>
        </w:rPr>
        <w:t>.</w:t>
      </w:r>
    </w:p>
    <w:p w:rsidR="00033300" w:rsidRPr="001D5C45" w:rsidRDefault="00033300" w:rsidP="00CC2EBE">
      <w:pPr>
        <w:tabs>
          <w:tab w:val="left" w:pos="567"/>
        </w:tabs>
        <w:ind w:left="426" w:hanging="426"/>
        <w:jc w:val="both"/>
        <w:rPr>
          <w:rFonts w:ascii="Verdana" w:hAnsi="Verdana" w:cs="Arial"/>
          <w:sz w:val="20"/>
          <w:szCs w:val="20"/>
          <w:lang w:eastAsia="es-ES"/>
        </w:rPr>
      </w:pPr>
    </w:p>
    <w:p w:rsidR="00EF40B7" w:rsidRPr="001D5C45" w:rsidRDefault="00CD42F2" w:rsidP="00CC2EBE">
      <w:pPr>
        <w:pStyle w:val="Prrafodelista"/>
        <w:numPr>
          <w:ilvl w:val="0"/>
          <w:numId w:val="18"/>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Habiéndose autorizado el ingreso documental</w:t>
      </w:r>
      <w:r w:rsidR="00852FCB" w:rsidRPr="001D5C45">
        <w:rPr>
          <w:rFonts w:ascii="Verdana" w:hAnsi="Verdana" w:cs="Arial"/>
          <w:sz w:val="20"/>
          <w:szCs w:val="20"/>
          <w:lang w:eastAsia="es-ES"/>
        </w:rPr>
        <w:t xml:space="preserve">, el usuario </w:t>
      </w:r>
      <w:r w:rsidR="00033300" w:rsidRPr="001D5C45">
        <w:rPr>
          <w:rFonts w:ascii="Verdana" w:hAnsi="Verdana" w:cs="Arial"/>
          <w:sz w:val="20"/>
          <w:szCs w:val="20"/>
          <w:lang w:eastAsia="es-ES"/>
        </w:rPr>
        <w:t xml:space="preserve">deberá </w:t>
      </w:r>
      <w:r w:rsidR="00C864FD" w:rsidRPr="001D5C45">
        <w:rPr>
          <w:rFonts w:ascii="Verdana" w:hAnsi="Verdana" w:cs="Arial"/>
          <w:sz w:val="20"/>
          <w:szCs w:val="20"/>
          <w:lang w:eastAsia="es-ES"/>
        </w:rPr>
        <w:t>tramitar la Declaració</w:t>
      </w:r>
      <w:r w:rsidR="00033300" w:rsidRPr="001D5C45">
        <w:rPr>
          <w:rFonts w:ascii="Verdana" w:hAnsi="Verdana" w:cs="Arial"/>
          <w:sz w:val="20"/>
          <w:szCs w:val="20"/>
          <w:lang w:eastAsia="es-ES"/>
        </w:rPr>
        <w:t>n de Ingreso</w:t>
      </w:r>
      <w:r w:rsidR="00B82D7C" w:rsidRPr="001D5C45">
        <w:rPr>
          <w:rFonts w:ascii="Verdana" w:hAnsi="Verdana" w:cs="Arial"/>
          <w:sz w:val="20"/>
          <w:szCs w:val="20"/>
          <w:lang w:eastAsia="es-ES"/>
        </w:rPr>
        <w:t xml:space="preserve"> a</w:t>
      </w:r>
      <w:r w:rsidR="00E84F29" w:rsidRPr="001D5C45">
        <w:rPr>
          <w:rFonts w:ascii="Verdana" w:hAnsi="Verdana" w:cs="Arial"/>
          <w:sz w:val="20"/>
          <w:szCs w:val="20"/>
          <w:lang w:eastAsia="es-ES"/>
        </w:rPr>
        <w:t xml:space="preserve"> Zona Franca</w:t>
      </w:r>
      <w:r w:rsidR="00581847">
        <w:rPr>
          <w:rFonts w:ascii="Verdana" w:hAnsi="Verdana" w:cs="Arial"/>
          <w:sz w:val="20"/>
          <w:szCs w:val="20"/>
          <w:lang w:eastAsia="es-ES"/>
        </w:rPr>
        <w:t>, dejando constancia de la resolución respectiva</w:t>
      </w:r>
      <w:r w:rsidR="00852FCB" w:rsidRPr="001D5C45">
        <w:rPr>
          <w:rFonts w:ascii="Verdana" w:hAnsi="Verdana" w:cs="Arial"/>
          <w:sz w:val="20"/>
          <w:szCs w:val="20"/>
          <w:lang w:eastAsia="es-ES"/>
        </w:rPr>
        <w:t>.</w:t>
      </w:r>
    </w:p>
    <w:p w:rsidR="00B82D7C" w:rsidRPr="001D5C45" w:rsidRDefault="00B82D7C" w:rsidP="00CC2EBE">
      <w:pPr>
        <w:pStyle w:val="Prrafodelista"/>
        <w:ind w:left="426" w:hanging="426"/>
        <w:rPr>
          <w:rFonts w:ascii="Verdana" w:hAnsi="Verdana" w:cs="Arial"/>
          <w:sz w:val="20"/>
          <w:szCs w:val="20"/>
          <w:lang w:eastAsia="es-ES"/>
        </w:rPr>
      </w:pPr>
    </w:p>
    <w:p w:rsidR="00E8592B" w:rsidRDefault="00DE6541" w:rsidP="00CC2EBE">
      <w:pPr>
        <w:pStyle w:val="Prrafodelista"/>
        <w:numPr>
          <w:ilvl w:val="0"/>
          <w:numId w:val="18"/>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Con la legalización de la Declaración de Ingreso a Zona Franca</w:t>
      </w:r>
      <w:r w:rsidR="000C158F">
        <w:rPr>
          <w:rFonts w:ascii="Verdana" w:hAnsi="Verdana" w:cs="Arial"/>
          <w:sz w:val="20"/>
          <w:szCs w:val="20"/>
          <w:lang w:eastAsia="es-ES"/>
        </w:rPr>
        <w:t xml:space="preserve"> anticipada</w:t>
      </w:r>
      <w:r w:rsidRPr="001D5C45">
        <w:rPr>
          <w:rFonts w:ascii="Verdana" w:hAnsi="Verdana" w:cs="Arial"/>
          <w:sz w:val="20"/>
          <w:szCs w:val="20"/>
          <w:lang w:eastAsia="es-ES"/>
        </w:rPr>
        <w:t xml:space="preserve">, la mercancía ingresará al stock </w:t>
      </w:r>
      <w:r w:rsidR="00CA5DA0" w:rsidRPr="001D5C45">
        <w:rPr>
          <w:rFonts w:ascii="Verdana" w:hAnsi="Verdana" w:cs="Arial"/>
          <w:sz w:val="20"/>
          <w:szCs w:val="20"/>
          <w:lang w:eastAsia="es-ES"/>
        </w:rPr>
        <w:t xml:space="preserve">no </w:t>
      </w:r>
      <w:r w:rsidRPr="001D5C45">
        <w:rPr>
          <w:rFonts w:ascii="Verdana" w:hAnsi="Verdana" w:cs="Arial"/>
          <w:sz w:val="20"/>
          <w:szCs w:val="20"/>
          <w:lang w:eastAsia="es-ES"/>
        </w:rPr>
        <w:t>disponible en el inventario del usuario, debiendo realizar el ingreso a bodega</w:t>
      </w:r>
      <w:r w:rsidR="00CA5DA0" w:rsidRPr="001D5C45">
        <w:rPr>
          <w:rFonts w:ascii="Verdana" w:hAnsi="Verdana" w:cs="Arial"/>
          <w:sz w:val="20"/>
          <w:szCs w:val="20"/>
          <w:lang w:eastAsia="es-ES"/>
        </w:rPr>
        <w:t xml:space="preserve"> </w:t>
      </w:r>
      <w:r w:rsidR="002A6544" w:rsidRPr="001D5C45">
        <w:rPr>
          <w:rFonts w:ascii="Verdana" w:hAnsi="Verdana" w:cs="Arial"/>
          <w:sz w:val="20"/>
          <w:szCs w:val="20"/>
          <w:lang w:eastAsia="es-ES"/>
        </w:rPr>
        <w:t xml:space="preserve">para que </w:t>
      </w:r>
      <w:r w:rsidR="00CA5DA0" w:rsidRPr="001D5C45">
        <w:rPr>
          <w:rFonts w:ascii="Verdana" w:hAnsi="Verdana" w:cs="Arial"/>
          <w:sz w:val="20"/>
          <w:szCs w:val="20"/>
          <w:lang w:eastAsia="es-ES"/>
        </w:rPr>
        <w:t>las mercancías pas</w:t>
      </w:r>
      <w:r w:rsidR="002A6544" w:rsidRPr="001D5C45">
        <w:rPr>
          <w:rFonts w:ascii="Verdana" w:hAnsi="Verdana" w:cs="Arial"/>
          <w:sz w:val="20"/>
          <w:szCs w:val="20"/>
          <w:lang w:eastAsia="es-ES"/>
        </w:rPr>
        <w:t>en</w:t>
      </w:r>
      <w:r w:rsidR="00CA5DA0" w:rsidRPr="001D5C45">
        <w:rPr>
          <w:rFonts w:ascii="Verdana" w:hAnsi="Verdana" w:cs="Arial"/>
          <w:sz w:val="20"/>
          <w:szCs w:val="20"/>
          <w:lang w:eastAsia="es-ES"/>
        </w:rPr>
        <w:t xml:space="preserve"> </w:t>
      </w:r>
      <w:r w:rsidR="002A6544" w:rsidRPr="001D5C45">
        <w:rPr>
          <w:rFonts w:ascii="Verdana" w:hAnsi="Verdana" w:cs="Arial"/>
          <w:sz w:val="20"/>
          <w:szCs w:val="20"/>
          <w:lang w:eastAsia="es-ES"/>
        </w:rPr>
        <w:t>al</w:t>
      </w:r>
      <w:r w:rsidR="00CA5DA0" w:rsidRPr="001D5C45">
        <w:rPr>
          <w:rFonts w:ascii="Verdana" w:hAnsi="Verdana" w:cs="Arial"/>
          <w:sz w:val="20"/>
          <w:szCs w:val="20"/>
          <w:lang w:eastAsia="es-ES"/>
        </w:rPr>
        <w:t xml:space="preserve"> stock disponible</w:t>
      </w:r>
      <w:r w:rsidRPr="001D5C45">
        <w:rPr>
          <w:rFonts w:ascii="Verdana" w:hAnsi="Verdana" w:cs="Arial"/>
          <w:sz w:val="20"/>
          <w:szCs w:val="20"/>
          <w:lang w:eastAsia="es-ES"/>
        </w:rPr>
        <w:t>. A partir de ese momento, podrá tramitar la Declaración de Salida de Zona Franca.</w:t>
      </w:r>
      <w:r w:rsidR="00E8592B">
        <w:rPr>
          <w:rFonts w:ascii="Verdana" w:hAnsi="Verdana" w:cs="Arial"/>
          <w:sz w:val="20"/>
          <w:szCs w:val="20"/>
          <w:lang w:eastAsia="es-ES"/>
        </w:rPr>
        <w:t xml:space="preserve"> </w:t>
      </w:r>
    </w:p>
    <w:p w:rsidR="002033FE" w:rsidRDefault="002033FE" w:rsidP="00E8592B">
      <w:pPr>
        <w:tabs>
          <w:tab w:val="left" w:pos="567"/>
        </w:tabs>
        <w:ind w:left="426"/>
        <w:jc w:val="both"/>
        <w:rPr>
          <w:rFonts w:ascii="Verdana" w:hAnsi="Verdana" w:cs="Arial"/>
          <w:sz w:val="20"/>
          <w:szCs w:val="20"/>
          <w:lang w:eastAsia="es-ES"/>
        </w:rPr>
      </w:pPr>
    </w:p>
    <w:p w:rsidR="00E8592B" w:rsidRPr="00E8592B" w:rsidRDefault="00E8592B" w:rsidP="00E8592B">
      <w:pPr>
        <w:tabs>
          <w:tab w:val="left" w:pos="567"/>
        </w:tabs>
        <w:ind w:left="426"/>
        <w:jc w:val="both"/>
        <w:rPr>
          <w:rFonts w:ascii="Verdana" w:hAnsi="Verdana" w:cs="Arial"/>
          <w:sz w:val="20"/>
          <w:szCs w:val="20"/>
          <w:lang w:eastAsia="es-ES"/>
        </w:rPr>
      </w:pPr>
      <w:r>
        <w:rPr>
          <w:rFonts w:ascii="Verdana" w:hAnsi="Verdana" w:cs="Arial"/>
          <w:sz w:val="20"/>
          <w:szCs w:val="20"/>
          <w:lang w:eastAsia="es-ES"/>
        </w:rPr>
        <w:t>Con la presentación de la mercancía en el punto de ingreso al país, se controlará el documento de transporte en los sistemas de Aduana.</w:t>
      </w:r>
    </w:p>
    <w:p w:rsidR="00AF2479" w:rsidRPr="001D5C45" w:rsidRDefault="00AF2479" w:rsidP="00CC2EBE">
      <w:pPr>
        <w:ind w:left="426" w:hanging="426"/>
        <w:rPr>
          <w:rFonts w:ascii="Verdana" w:hAnsi="Verdana" w:cs="Arial"/>
          <w:sz w:val="20"/>
          <w:szCs w:val="20"/>
          <w:lang w:eastAsia="es-ES"/>
        </w:rPr>
      </w:pPr>
    </w:p>
    <w:p w:rsidR="007906B7" w:rsidRPr="001D5C45" w:rsidRDefault="00DE6541" w:rsidP="00CC2EBE">
      <w:pPr>
        <w:pStyle w:val="Prrafodelista"/>
        <w:numPr>
          <w:ilvl w:val="0"/>
          <w:numId w:val="18"/>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El usuario s</w:t>
      </w:r>
      <w:r w:rsidR="00862146">
        <w:rPr>
          <w:rFonts w:ascii="Verdana" w:hAnsi="Verdana" w:cs="Arial"/>
          <w:sz w:val="20"/>
          <w:szCs w:val="20"/>
          <w:lang w:eastAsia="es-ES"/>
        </w:rPr>
        <w:t>ólo</w:t>
      </w:r>
      <w:r w:rsidRPr="001D5C45">
        <w:rPr>
          <w:rFonts w:ascii="Verdana" w:hAnsi="Verdana" w:cs="Arial"/>
          <w:sz w:val="20"/>
          <w:szCs w:val="20"/>
          <w:lang w:eastAsia="es-ES"/>
        </w:rPr>
        <w:t xml:space="preserve"> podrá retirar la mercancía desde </w:t>
      </w:r>
      <w:r w:rsidR="004A5C0C" w:rsidRPr="001D5C45">
        <w:rPr>
          <w:rFonts w:ascii="Verdana" w:hAnsi="Verdana" w:cs="Arial"/>
          <w:sz w:val="20"/>
          <w:szCs w:val="20"/>
          <w:lang w:eastAsia="es-ES"/>
        </w:rPr>
        <w:t>punto habilitado de ingreso</w:t>
      </w:r>
      <w:r w:rsidR="00333C1C" w:rsidRPr="001D5C45">
        <w:rPr>
          <w:rFonts w:ascii="Verdana" w:hAnsi="Verdana" w:cs="Arial"/>
          <w:sz w:val="20"/>
          <w:szCs w:val="20"/>
          <w:lang w:eastAsia="es-ES"/>
        </w:rPr>
        <w:t>,</w:t>
      </w:r>
      <w:r w:rsidR="004A5C0C" w:rsidRPr="001D5C45">
        <w:rPr>
          <w:rFonts w:ascii="Verdana" w:hAnsi="Verdana" w:cs="Arial"/>
          <w:sz w:val="20"/>
          <w:szCs w:val="20"/>
          <w:lang w:eastAsia="es-ES"/>
        </w:rPr>
        <w:t xml:space="preserve"> </w:t>
      </w:r>
      <w:r w:rsidR="009E280A">
        <w:rPr>
          <w:rFonts w:ascii="Verdana" w:hAnsi="Verdana" w:cs="Arial"/>
          <w:sz w:val="20"/>
          <w:szCs w:val="20"/>
          <w:lang w:eastAsia="es-ES"/>
        </w:rPr>
        <w:t>desde</w:t>
      </w:r>
      <w:r w:rsidRPr="001D5C45">
        <w:rPr>
          <w:rFonts w:ascii="Verdana" w:hAnsi="Verdana" w:cs="Arial"/>
          <w:sz w:val="20"/>
          <w:szCs w:val="20"/>
          <w:lang w:eastAsia="es-ES"/>
        </w:rPr>
        <w:t xml:space="preserve"> la legalización de </w:t>
      </w:r>
      <w:r w:rsidR="00F40097" w:rsidRPr="001D5C45">
        <w:rPr>
          <w:rFonts w:ascii="Verdana" w:hAnsi="Verdana" w:cs="Arial"/>
          <w:sz w:val="20"/>
          <w:szCs w:val="20"/>
          <w:lang w:eastAsia="es-ES"/>
        </w:rPr>
        <w:t>la Declaración de Salida de Zona Franca</w:t>
      </w:r>
      <w:r w:rsidR="00CB3464">
        <w:rPr>
          <w:rFonts w:ascii="Verdana" w:hAnsi="Verdana" w:cs="Arial"/>
          <w:sz w:val="20"/>
          <w:szCs w:val="20"/>
          <w:lang w:eastAsia="es-ES"/>
        </w:rPr>
        <w:t>.</w:t>
      </w:r>
    </w:p>
    <w:p w:rsidR="007906B7" w:rsidRPr="001D5C45" w:rsidRDefault="007906B7" w:rsidP="00CC2EBE">
      <w:pPr>
        <w:pStyle w:val="Prrafodelista"/>
        <w:ind w:left="426" w:hanging="426"/>
        <w:rPr>
          <w:rFonts w:ascii="Verdana" w:hAnsi="Verdana" w:cs="Arial"/>
          <w:sz w:val="20"/>
          <w:szCs w:val="20"/>
          <w:lang w:eastAsia="es-ES"/>
        </w:rPr>
      </w:pPr>
    </w:p>
    <w:p w:rsidR="000C2799" w:rsidRPr="001D5C45" w:rsidRDefault="00B82D7C" w:rsidP="00CC2EBE">
      <w:pPr>
        <w:pStyle w:val="Prrafodelista"/>
        <w:numPr>
          <w:ilvl w:val="0"/>
          <w:numId w:val="18"/>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Al momento de retirar las mercancías desde la </w:t>
      </w:r>
      <w:r w:rsidR="00C816C8">
        <w:rPr>
          <w:rFonts w:ascii="Verdana" w:hAnsi="Verdana" w:cs="Arial"/>
          <w:sz w:val="20"/>
          <w:szCs w:val="20"/>
          <w:lang w:eastAsia="es-ES"/>
        </w:rPr>
        <w:t>z</w:t>
      </w:r>
      <w:r w:rsidRPr="001D5C45">
        <w:rPr>
          <w:rFonts w:ascii="Verdana" w:hAnsi="Verdana" w:cs="Arial"/>
          <w:sz w:val="20"/>
          <w:szCs w:val="20"/>
          <w:lang w:eastAsia="es-ES"/>
        </w:rPr>
        <w:t xml:space="preserve">ona </w:t>
      </w:r>
      <w:r w:rsidR="00C816C8">
        <w:rPr>
          <w:rFonts w:ascii="Verdana" w:hAnsi="Verdana" w:cs="Arial"/>
          <w:sz w:val="20"/>
          <w:szCs w:val="20"/>
          <w:lang w:eastAsia="es-ES"/>
        </w:rPr>
        <w:t>p</w:t>
      </w:r>
      <w:r w:rsidRPr="001D5C45">
        <w:rPr>
          <w:rFonts w:ascii="Verdana" w:hAnsi="Verdana" w:cs="Arial"/>
          <w:sz w:val="20"/>
          <w:szCs w:val="20"/>
          <w:lang w:eastAsia="es-ES"/>
        </w:rPr>
        <w:t>rimaria</w:t>
      </w:r>
      <w:r w:rsidR="003A4668" w:rsidRPr="001D5C45">
        <w:rPr>
          <w:rFonts w:ascii="Verdana" w:hAnsi="Verdana" w:cs="Arial"/>
          <w:sz w:val="20"/>
          <w:szCs w:val="20"/>
          <w:lang w:eastAsia="es-ES"/>
        </w:rPr>
        <w:t>, el funcionario de aduana deberá practicar reconocido físico de las mercancías, si correspond</w:t>
      </w:r>
      <w:r w:rsidR="002A42EA" w:rsidRPr="001D5C45">
        <w:rPr>
          <w:rFonts w:ascii="Verdana" w:hAnsi="Verdana" w:cs="Arial"/>
          <w:sz w:val="20"/>
          <w:szCs w:val="20"/>
          <w:lang w:eastAsia="es-ES"/>
        </w:rPr>
        <w:t>e</w:t>
      </w:r>
      <w:r w:rsidR="003A4668" w:rsidRPr="001D5C45">
        <w:rPr>
          <w:rFonts w:ascii="Verdana" w:hAnsi="Verdana" w:cs="Arial"/>
          <w:sz w:val="20"/>
          <w:szCs w:val="20"/>
          <w:lang w:eastAsia="es-ES"/>
        </w:rPr>
        <w:t>.</w:t>
      </w:r>
      <w:r w:rsidR="007D7ABB">
        <w:rPr>
          <w:rFonts w:ascii="Verdana" w:hAnsi="Verdana" w:cs="Arial"/>
          <w:sz w:val="20"/>
          <w:szCs w:val="20"/>
          <w:lang w:eastAsia="es-ES"/>
        </w:rPr>
        <w:t xml:space="preserve"> Con el control de la salida desde zona primaria, </w:t>
      </w:r>
      <w:r w:rsidR="00DF4E33">
        <w:rPr>
          <w:rFonts w:ascii="Verdana" w:hAnsi="Verdana" w:cs="Arial"/>
          <w:sz w:val="20"/>
          <w:szCs w:val="20"/>
          <w:lang w:eastAsia="es-ES"/>
        </w:rPr>
        <w:t>se</w:t>
      </w:r>
      <w:r w:rsidR="007D7ABB">
        <w:rPr>
          <w:rFonts w:ascii="Verdana" w:hAnsi="Verdana" w:cs="Arial"/>
          <w:sz w:val="20"/>
          <w:szCs w:val="20"/>
          <w:lang w:eastAsia="es-ES"/>
        </w:rPr>
        <w:t xml:space="preserve"> efectuar</w:t>
      </w:r>
      <w:r w:rsidR="00DF4E33">
        <w:rPr>
          <w:rFonts w:ascii="Verdana" w:hAnsi="Verdana" w:cs="Arial"/>
          <w:sz w:val="20"/>
          <w:szCs w:val="20"/>
          <w:lang w:eastAsia="es-ES"/>
        </w:rPr>
        <w:t>á</w:t>
      </w:r>
      <w:r w:rsidR="007D7ABB">
        <w:rPr>
          <w:rFonts w:ascii="Verdana" w:hAnsi="Verdana" w:cs="Arial"/>
          <w:sz w:val="20"/>
          <w:szCs w:val="20"/>
          <w:lang w:eastAsia="es-ES"/>
        </w:rPr>
        <w:t xml:space="preserve"> la salida de bodega de la mercancía.</w:t>
      </w:r>
    </w:p>
    <w:p w:rsidR="00EF40B7" w:rsidRPr="001D5C45" w:rsidRDefault="00EF40B7" w:rsidP="00CC2EBE">
      <w:pPr>
        <w:pStyle w:val="Prrafodelista"/>
        <w:tabs>
          <w:tab w:val="left" w:pos="567"/>
        </w:tabs>
        <w:ind w:left="426" w:hanging="426"/>
        <w:jc w:val="both"/>
        <w:rPr>
          <w:rFonts w:ascii="Verdana" w:hAnsi="Verdana" w:cs="Arial"/>
          <w:sz w:val="20"/>
          <w:szCs w:val="20"/>
          <w:lang w:eastAsia="es-ES"/>
        </w:rPr>
      </w:pPr>
    </w:p>
    <w:p w:rsidR="00A32340" w:rsidRPr="001D5C45" w:rsidRDefault="00F32614" w:rsidP="00CC2EBE">
      <w:pPr>
        <w:pStyle w:val="Prrafodelista"/>
        <w:numPr>
          <w:ilvl w:val="0"/>
          <w:numId w:val="18"/>
        </w:numPr>
        <w:tabs>
          <w:tab w:val="left" w:pos="567"/>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Los procedimientos </w:t>
      </w:r>
      <w:r w:rsidR="002A42EA" w:rsidRPr="001D5C45">
        <w:rPr>
          <w:rFonts w:ascii="Verdana" w:hAnsi="Verdana" w:cs="Arial"/>
          <w:sz w:val="20"/>
          <w:szCs w:val="20"/>
          <w:lang w:eastAsia="es-ES"/>
        </w:rPr>
        <w:t xml:space="preserve">de control y fiscalización </w:t>
      </w:r>
      <w:r w:rsidR="004A6724" w:rsidRPr="001D5C45">
        <w:rPr>
          <w:rFonts w:ascii="Verdana" w:hAnsi="Verdana" w:cs="Arial"/>
          <w:sz w:val="20"/>
          <w:szCs w:val="20"/>
          <w:lang w:eastAsia="es-ES"/>
        </w:rPr>
        <w:t>del ingreso documental,</w:t>
      </w:r>
      <w:r w:rsidR="00D704B8" w:rsidRPr="001D5C45">
        <w:rPr>
          <w:rFonts w:ascii="Verdana" w:hAnsi="Verdana" w:cs="Arial"/>
          <w:sz w:val="20"/>
          <w:szCs w:val="20"/>
          <w:lang w:eastAsia="es-ES"/>
        </w:rPr>
        <w:t xml:space="preserve"> </w:t>
      </w:r>
      <w:r w:rsidRPr="001D5C45">
        <w:rPr>
          <w:rFonts w:ascii="Verdana" w:hAnsi="Verdana" w:cs="Arial"/>
          <w:sz w:val="20"/>
          <w:szCs w:val="20"/>
          <w:lang w:eastAsia="es-ES"/>
        </w:rPr>
        <w:t>ser</w:t>
      </w:r>
      <w:r w:rsidR="00D704B8" w:rsidRPr="001D5C45">
        <w:rPr>
          <w:rFonts w:ascii="Verdana" w:hAnsi="Verdana" w:cs="Arial"/>
          <w:sz w:val="20"/>
          <w:szCs w:val="20"/>
          <w:lang w:eastAsia="es-ES"/>
        </w:rPr>
        <w:t>án</w:t>
      </w:r>
      <w:r w:rsidRPr="001D5C45">
        <w:rPr>
          <w:rFonts w:ascii="Verdana" w:hAnsi="Verdana" w:cs="Arial"/>
          <w:sz w:val="20"/>
          <w:szCs w:val="20"/>
          <w:lang w:eastAsia="es-ES"/>
        </w:rPr>
        <w:t xml:space="preserve"> establecidos por </w:t>
      </w:r>
      <w:r w:rsidR="002A42EA" w:rsidRPr="001D5C45">
        <w:rPr>
          <w:rFonts w:ascii="Verdana" w:hAnsi="Verdana" w:cs="Arial"/>
          <w:sz w:val="20"/>
          <w:szCs w:val="20"/>
          <w:lang w:eastAsia="es-ES"/>
        </w:rPr>
        <w:t xml:space="preserve">los Directores </w:t>
      </w:r>
      <w:r w:rsidR="00C816C8">
        <w:rPr>
          <w:rFonts w:ascii="Verdana" w:hAnsi="Verdana" w:cs="Arial"/>
          <w:sz w:val="20"/>
          <w:szCs w:val="20"/>
          <w:lang w:eastAsia="es-ES"/>
        </w:rPr>
        <w:t xml:space="preserve">Regionales </w:t>
      </w:r>
      <w:r w:rsidR="002A42EA" w:rsidRPr="001D5C45">
        <w:rPr>
          <w:rFonts w:ascii="Verdana" w:hAnsi="Verdana" w:cs="Arial"/>
          <w:sz w:val="20"/>
          <w:szCs w:val="20"/>
          <w:lang w:eastAsia="es-ES"/>
        </w:rPr>
        <w:t xml:space="preserve">o Administradores de Aduana </w:t>
      </w:r>
      <w:r w:rsidRPr="001D5C45">
        <w:rPr>
          <w:rFonts w:ascii="Verdana" w:hAnsi="Verdana" w:cs="Arial"/>
          <w:sz w:val="20"/>
          <w:szCs w:val="20"/>
          <w:lang w:eastAsia="es-ES"/>
        </w:rPr>
        <w:t>respectiva</w:t>
      </w:r>
      <w:r w:rsidR="004A6724" w:rsidRPr="001D5C45">
        <w:rPr>
          <w:rFonts w:ascii="Verdana" w:hAnsi="Verdana" w:cs="Arial"/>
          <w:sz w:val="20"/>
          <w:szCs w:val="20"/>
          <w:lang w:eastAsia="es-ES"/>
        </w:rPr>
        <w:t>.</w:t>
      </w:r>
    </w:p>
    <w:p w:rsidR="0025349F" w:rsidRPr="001D5C45" w:rsidRDefault="0025349F">
      <w:pPr>
        <w:rPr>
          <w:rFonts w:ascii="Verdana" w:hAnsi="Verdana" w:cs="Arial"/>
          <w:b/>
          <w:sz w:val="20"/>
          <w:szCs w:val="20"/>
          <w:lang w:eastAsia="es-ES"/>
        </w:rPr>
      </w:pPr>
      <w:r w:rsidRPr="001D5C45">
        <w:rPr>
          <w:rFonts w:ascii="Verdana" w:hAnsi="Verdana" w:cs="Arial"/>
          <w:b/>
          <w:sz w:val="20"/>
          <w:szCs w:val="20"/>
          <w:lang w:eastAsia="es-ES"/>
        </w:rPr>
        <w:br w:type="page"/>
      </w:r>
    </w:p>
    <w:p w:rsidR="001F0DB5" w:rsidRPr="001D5C45" w:rsidRDefault="001F0DB5" w:rsidP="00BE1C74">
      <w:pPr>
        <w:pStyle w:val="Puesto"/>
        <w:rPr>
          <w:lang w:val="es-ES_tradnl"/>
        </w:rPr>
      </w:pPr>
      <w:bookmarkStart w:id="111" w:name="_Toc445465714"/>
      <w:bookmarkStart w:id="112" w:name="_Toc445724621"/>
      <w:r w:rsidRPr="001D5C45">
        <w:rPr>
          <w:lang w:val="es-ES_tradnl"/>
        </w:rPr>
        <w:t>Capitulo III</w:t>
      </w:r>
      <w:bookmarkEnd w:id="111"/>
      <w:bookmarkEnd w:id="112"/>
    </w:p>
    <w:p w:rsidR="001F0DB5" w:rsidRPr="001D5C45" w:rsidRDefault="001F0DB5" w:rsidP="00E42681">
      <w:pPr>
        <w:pStyle w:val="Puesto"/>
        <w:rPr>
          <w:lang w:val="es-ES_tradnl"/>
        </w:rPr>
      </w:pPr>
      <w:bookmarkStart w:id="113" w:name="_Toc445464169"/>
      <w:bookmarkStart w:id="114" w:name="_Toc445465715"/>
      <w:bookmarkStart w:id="115" w:name="_Toc445724622"/>
      <w:r w:rsidRPr="001D5C45">
        <w:rPr>
          <w:lang w:val="es-ES_tradnl"/>
        </w:rPr>
        <w:t>Salida de mercancía</w:t>
      </w:r>
      <w:r w:rsidR="00103E46" w:rsidRPr="001D5C45">
        <w:rPr>
          <w:lang w:val="es-ES_tradnl"/>
        </w:rPr>
        <w:t xml:space="preserve"> extranjera</w:t>
      </w:r>
      <w:r w:rsidRPr="001D5C45">
        <w:rPr>
          <w:lang w:val="es-ES_tradnl"/>
        </w:rPr>
        <w:t xml:space="preserve"> desde zona franca</w:t>
      </w:r>
      <w:bookmarkEnd w:id="113"/>
      <w:bookmarkEnd w:id="114"/>
      <w:bookmarkEnd w:id="115"/>
    </w:p>
    <w:p w:rsidR="001F0DB5" w:rsidRPr="001D5C45" w:rsidRDefault="001F0DB5" w:rsidP="00EC5664">
      <w:pPr>
        <w:tabs>
          <w:tab w:val="left" w:pos="0"/>
        </w:tabs>
        <w:jc w:val="both"/>
        <w:rPr>
          <w:rFonts w:ascii="Verdana" w:hAnsi="Verdana" w:cs="Arial"/>
          <w:b/>
          <w:sz w:val="20"/>
          <w:szCs w:val="20"/>
          <w:lang w:eastAsia="es-ES"/>
        </w:rPr>
      </w:pPr>
    </w:p>
    <w:p w:rsidR="001F0DB5" w:rsidRPr="001D5C45" w:rsidRDefault="001F0DB5" w:rsidP="00EC5664">
      <w:pPr>
        <w:tabs>
          <w:tab w:val="left" w:pos="0"/>
        </w:tabs>
        <w:jc w:val="center"/>
        <w:rPr>
          <w:rFonts w:ascii="Verdana" w:hAnsi="Verdana" w:cs="Arial"/>
          <w:b/>
          <w:sz w:val="20"/>
          <w:szCs w:val="20"/>
          <w:lang w:eastAsia="es-ES"/>
        </w:rPr>
      </w:pPr>
    </w:p>
    <w:p w:rsidR="001F0DB5" w:rsidRPr="001D5C45" w:rsidRDefault="001F0DB5" w:rsidP="008446AE">
      <w:pPr>
        <w:pStyle w:val="Ttulo1"/>
        <w:jc w:val="center"/>
        <w:rPr>
          <w:lang w:val="es-ES_tradnl"/>
        </w:rPr>
      </w:pPr>
      <w:bookmarkStart w:id="116" w:name="_Toc445465716"/>
      <w:bookmarkStart w:id="117" w:name="_Toc445724623"/>
      <w:bookmarkStart w:id="118" w:name="_Toc446427668"/>
      <w:r w:rsidRPr="001D5C45">
        <w:rPr>
          <w:lang w:val="es-ES_tradnl"/>
        </w:rPr>
        <w:t>Párrafo 1</w:t>
      </w:r>
      <w:bookmarkEnd w:id="116"/>
      <w:bookmarkEnd w:id="117"/>
      <w:bookmarkEnd w:id="118"/>
    </w:p>
    <w:p w:rsidR="00A32340" w:rsidRPr="001D5C45" w:rsidRDefault="001F0DB5" w:rsidP="008446AE">
      <w:pPr>
        <w:pStyle w:val="Ttulo1"/>
        <w:jc w:val="center"/>
        <w:rPr>
          <w:lang w:val="es-ES_tradnl"/>
        </w:rPr>
      </w:pPr>
      <w:bookmarkStart w:id="119" w:name="_Toc445464171"/>
      <w:bookmarkStart w:id="120" w:name="_Toc445465717"/>
      <w:bookmarkStart w:id="121" w:name="_Toc445724624"/>
      <w:bookmarkStart w:id="122" w:name="_Toc446063109"/>
      <w:bookmarkStart w:id="123" w:name="_Toc446427240"/>
      <w:bookmarkStart w:id="124" w:name="_Toc446427669"/>
      <w:r w:rsidRPr="001D5C45">
        <w:rPr>
          <w:lang w:val="es-ES_tradnl"/>
        </w:rPr>
        <w:t>Generalidades</w:t>
      </w:r>
      <w:bookmarkEnd w:id="119"/>
      <w:bookmarkEnd w:id="120"/>
      <w:bookmarkEnd w:id="121"/>
      <w:bookmarkEnd w:id="122"/>
      <w:bookmarkEnd w:id="123"/>
      <w:bookmarkEnd w:id="124"/>
    </w:p>
    <w:p w:rsidR="007329AD" w:rsidRPr="001D5C45" w:rsidRDefault="007329AD">
      <w:pPr>
        <w:rPr>
          <w:rFonts w:ascii="Verdana" w:hAnsi="Verdana" w:cs="Arial"/>
          <w:sz w:val="20"/>
          <w:szCs w:val="20"/>
          <w:lang w:eastAsia="es-ES"/>
        </w:rPr>
      </w:pPr>
    </w:p>
    <w:p w:rsidR="007329AD" w:rsidRPr="001D5C45" w:rsidRDefault="007329AD" w:rsidP="00CC2EBE">
      <w:pPr>
        <w:pStyle w:val="Prrafodelista"/>
        <w:numPr>
          <w:ilvl w:val="0"/>
          <w:numId w:val="21"/>
        </w:numPr>
        <w:tabs>
          <w:tab w:val="left"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extranjeras ingresadas a </w:t>
      </w:r>
      <w:r w:rsidR="00917599" w:rsidRPr="001D5C45">
        <w:rPr>
          <w:rFonts w:ascii="Verdana" w:hAnsi="Verdana" w:cs="Arial"/>
          <w:bCs/>
          <w:sz w:val="20"/>
          <w:szCs w:val="20"/>
          <w:lang w:eastAsia="es-ES"/>
        </w:rPr>
        <w:t>z</w:t>
      </w:r>
      <w:r w:rsidRPr="001D5C45">
        <w:rPr>
          <w:rFonts w:ascii="Verdana" w:hAnsi="Verdana" w:cs="Arial"/>
          <w:bCs/>
          <w:sz w:val="20"/>
          <w:szCs w:val="20"/>
          <w:lang w:eastAsia="es-ES"/>
        </w:rPr>
        <w:t xml:space="preserve">ona </w:t>
      </w:r>
      <w:r w:rsidR="00917599" w:rsidRPr="001D5C45">
        <w:rPr>
          <w:rFonts w:ascii="Verdana" w:hAnsi="Verdana" w:cs="Arial"/>
          <w:bCs/>
          <w:sz w:val="20"/>
          <w:szCs w:val="20"/>
          <w:lang w:eastAsia="es-ES"/>
        </w:rPr>
        <w:t>f</w:t>
      </w:r>
      <w:r w:rsidRPr="001D5C45">
        <w:rPr>
          <w:rFonts w:ascii="Verdana" w:hAnsi="Verdana" w:cs="Arial"/>
          <w:bCs/>
          <w:sz w:val="20"/>
          <w:szCs w:val="20"/>
          <w:lang w:eastAsia="es-ES"/>
        </w:rPr>
        <w:t xml:space="preserve">ranca </w:t>
      </w:r>
      <w:r w:rsidR="00983221" w:rsidRPr="001D5C45">
        <w:rPr>
          <w:rFonts w:ascii="Verdana" w:hAnsi="Verdana" w:cs="Arial"/>
          <w:sz w:val="20"/>
          <w:szCs w:val="20"/>
          <w:lang w:eastAsia="es-ES"/>
        </w:rPr>
        <w:t>podrán permanecer depositadas sin restricción alguna</w:t>
      </w:r>
      <w:r w:rsidR="001A2158" w:rsidRPr="001D5C45">
        <w:rPr>
          <w:rFonts w:ascii="Verdana" w:hAnsi="Verdana" w:cs="Arial"/>
          <w:sz w:val="20"/>
          <w:szCs w:val="20"/>
          <w:lang w:eastAsia="es-ES"/>
        </w:rPr>
        <w:t>,</w:t>
      </w:r>
      <w:r w:rsidR="00983221" w:rsidRPr="001D5C45">
        <w:rPr>
          <w:rFonts w:ascii="Verdana" w:hAnsi="Verdana" w:cs="Arial"/>
          <w:sz w:val="20"/>
          <w:szCs w:val="20"/>
          <w:lang w:eastAsia="es-ES"/>
        </w:rPr>
        <w:t xml:space="preserve"> respecto a los plazos de permanencia</w:t>
      </w:r>
      <w:r w:rsidR="00A83B7B" w:rsidRPr="001D5C45">
        <w:rPr>
          <w:rFonts w:ascii="Verdana" w:hAnsi="Verdana" w:cs="Arial"/>
          <w:sz w:val="20"/>
          <w:szCs w:val="20"/>
          <w:lang w:eastAsia="es-ES"/>
        </w:rPr>
        <w:t>,</w:t>
      </w:r>
      <w:r w:rsidR="00983221" w:rsidRPr="001D5C45">
        <w:rPr>
          <w:rFonts w:ascii="Verdana" w:hAnsi="Verdana" w:cs="Arial"/>
          <w:sz w:val="20"/>
          <w:szCs w:val="20"/>
          <w:lang w:eastAsia="es-ES"/>
        </w:rPr>
        <w:t xml:space="preserve"> y salir de </w:t>
      </w:r>
      <w:r w:rsidR="00C86A82" w:rsidRPr="001D5C45">
        <w:rPr>
          <w:rFonts w:ascii="Verdana" w:hAnsi="Verdana" w:cs="Arial"/>
          <w:sz w:val="20"/>
          <w:szCs w:val="20"/>
          <w:lang w:eastAsia="es-ES"/>
        </w:rPr>
        <w:t>é</w:t>
      </w:r>
      <w:r w:rsidR="00983221" w:rsidRPr="001D5C45">
        <w:rPr>
          <w:rFonts w:ascii="Verdana" w:hAnsi="Verdana" w:cs="Arial"/>
          <w:sz w:val="20"/>
          <w:szCs w:val="20"/>
          <w:lang w:eastAsia="es-ES"/>
        </w:rPr>
        <w:t xml:space="preserve">stas mediante </w:t>
      </w:r>
      <w:r w:rsidR="00983221" w:rsidRPr="001D5C45">
        <w:rPr>
          <w:rFonts w:ascii="Verdana" w:hAnsi="Verdana" w:cs="Arial"/>
          <w:bCs/>
          <w:sz w:val="20"/>
          <w:szCs w:val="20"/>
          <w:lang w:eastAsia="es-ES"/>
        </w:rPr>
        <w:t>alguna</w:t>
      </w:r>
      <w:r w:rsidR="00FE1CA0" w:rsidRPr="001D5C45">
        <w:rPr>
          <w:rFonts w:ascii="Verdana" w:hAnsi="Verdana" w:cs="Arial"/>
          <w:bCs/>
          <w:sz w:val="20"/>
          <w:szCs w:val="20"/>
          <w:lang w:eastAsia="es-ES"/>
        </w:rPr>
        <w:t xml:space="preserve"> de</w:t>
      </w:r>
      <w:r w:rsidR="00983221" w:rsidRPr="001D5C45">
        <w:rPr>
          <w:rFonts w:ascii="Verdana" w:hAnsi="Verdana" w:cs="Arial"/>
          <w:bCs/>
          <w:sz w:val="20"/>
          <w:szCs w:val="20"/>
          <w:lang w:eastAsia="es-ES"/>
        </w:rPr>
        <w:t xml:space="preserve"> </w:t>
      </w:r>
      <w:r w:rsidRPr="001D5C45">
        <w:rPr>
          <w:rFonts w:ascii="Verdana" w:hAnsi="Verdana" w:cs="Arial"/>
          <w:bCs/>
          <w:sz w:val="20"/>
          <w:szCs w:val="20"/>
          <w:lang w:eastAsia="es-ES"/>
        </w:rPr>
        <w:t>las siguientes destinaciones:</w:t>
      </w:r>
    </w:p>
    <w:p w:rsidR="008C6A76" w:rsidRPr="001D5C45" w:rsidRDefault="008C6A76">
      <w:pPr>
        <w:jc w:val="both"/>
        <w:rPr>
          <w:rFonts w:ascii="Verdana" w:hAnsi="Verdana" w:cs="Arial"/>
          <w:bCs/>
          <w:sz w:val="20"/>
          <w:szCs w:val="20"/>
          <w:lang w:eastAsia="es-ES"/>
        </w:rPr>
      </w:pPr>
    </w:p>
    <w:p w:rsidR="0055387E" w:rsidRPr="001D5C45" w:rsidRDefault="007329AD" w:rsidP="00E62D6E">
      <w:pPr>
        <w:pStyle w:val="Prrafodelista"/>
        <w:numPr>
          <w:ilvl w:val="0"/>
          <w:numId w:val="20"/>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 xml:space="preserve">Declaración </w:t>
      </w:r>
      <w:r w:rsidR="0055387E" w:rsidRPr="001D5C45">
        <w:rPr>
          <w:rFonts w:ascii="Verdana" w:hAnsi="Verdana" w:cs="Arial"/>
          <w:bCs/>
          <w:sz w:val="20"/>
          <w:szCs w:val="20"/>
          <w:lang w:eastAsia="es-ES"/>
        </w:rPr>
        <w:t xml:space="preserve">de Salida de </w:t>
      </w:r>
      <w:r w:rsidR="009610D7" w:rsidRPr="001D5C45">
        <w:rPr>
          <w:rFonts w:ascii="Verdana" w:hAnsi="Verdana" w:cs="Arial"/>
          <w:bCs/>
          <w:sz w:val="20"/>
          <w:szCs w:val="20"/>
          <w:lang w:eastAsia="es-ES"/>
        </w:rPr>
        <w:t>z</w:t>
      </w:r>
      <w:r w:rsidR="0055387E" w:rsidRPr="001D5C45">
        <w:rPr>
          <w:rFonts w:ascii="Verdana" w:hAnsi="Verdana" w:cs="Arial"/>
          <w:bCs/>
          <w:sz w:val="20"/>
          <w:szCs w:val="20"/>
          <w:lang w:eastAsia="es-ES"/>
        </w:rPr>
        <w:t xml:space="preserve">ona </w:t>
      </w:r>
      <w:r w:rsidR="009610D7" w:rsidRPr="001D5C45">
        <w:rPr>
          <w:rFonts w:ascii="Verdana" w:hAnsi="Verdana" w:cs="Arial"/>
          <w:bCs/>
          <w:sz w:val="20"/>
          <w:szCs w:val="20"/>
          <w:lang w:eastAsia="es-ES"/>
        </w:rPr>
        <w:t>f</w:t>
      </w:r>
      <w:r w:rsidR="0055387E" w:rsidRPr="001D5C45">
        <w:rPr>
          <w:rFonts w:ascii="Verdana" w:hAnsi="Verdana" w:cs="Arial"/>
          <w:bCs/>
          <w:sz w:val="20"/>
          <w:szCs w:val="20"/>
          <w:lang w:eastAsia="es-ES"/>
        </w:rPr>
        <w:t>ranca</w:t>
      </w:r>
    </w:p>
    <w:p w:rsidR="0055387E" w:rsidRPr="001D5C45" w:rsidRDefault="0055387E">
      <w:pPr>
        <w:tabs>
          <w:tab w:val="left" w:pos="1276"/>
        </w:tabs>
        <w:ind w:left="851"/>
        <w:jc w:val="both"/>
        <w:rPr>
          <w:rFonts w:ascii="Verdana" w:hAnsi="Verdana" w:cs="Arial"/>
          <w:bCs/>
          <w:sz w:val="20"/>
          <w:szCs w:val="20"/>
          <w:lang w:eastAsia="es-ES"/>
        </w:rPr>
      </w:pPr>
    </w:p>
    <w:p w:rsidR="00461A52" w:rsidRPr="001D5C45" w:rsidRDefault="007329AD" w:rsidP="00E62D6E">
      <w:pPr>
        <w:pStyle w:val="Prrafodelista"/>
        <w:numPr>
          <w:ilvl w:val="0"/>
          <w:numId w:val="20"/>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Declaración de Ingreso</w:t>
      </w:r>
      <w:r w:rsidR="001A2158" w:rsidRPr="001D5C45">
        <w:rPr>
          <w:rFonts w:ascii="Verdana" w:hAnsi="Verdana" w:cs="Arial"/>
          <w:bCs/>
          <w:sz w:val="20"/>
          <w:szCs w:val="20"/>
          <w:lang w:eastAsia="es-ES"/>
        </w:rPr>
        <w:t xml:space="preserve"> (DIN)</w:t>
      </w:r>
    </w:p>
    <w:p w:rsidR="00C227D6" w:rsidRPr="001D5C45" w:rsidRDefault="00C227D6">
      <w:pPr>
        <w:jc w:val="both"/>
        <w:rPr>
          <w:rFonts w:ascii="Verdana" w:hAnsi="Verdana" w:cs="Arial"/>
          <w:bCs/>
          <w:sz w:val="20"/>
          <w:szCs w:val="20"/>
          <w:lang w:eastAsia="es-ES"/>
        </w:rPr>
      </w:pPr>
    </w:p>
    <w:p w:rsidR="00DD1987" w:rsidRPr="001D5C45" w:rsidRDefault="00DD1987" w:rsidP="00CC2EBE">
      <w:pPr>
        <w:pStyle w:val="Prrafodelista"/>
        <w:numPr>
          <w:ilvl w:val="0"/>
          <w:numId w:val="21"/>
        </w:numPr>
        <w:tabs>
          <w:tab w:val="left"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La Declaración de </w:t>
      </w:r>
      <w:r w:rsidR="00305EB0">
        <w:rPr>
          <w:rFonts w:ascii="Verdana" w:hAnsi="Verdana" w:cs="Arial"/>
          <w:bCs/>
          <w:sz w:val="20"/>
          <w:szCs w:val="20"/>
          <w:lang w:eastAsia="es-ES"/>
        </w:rPr>
        <w:t>S</w:t>
      </w:r>
      <w:r w:rsidRPr="001D5C45">
        <w:rPr>
          <w:rFonts w:ascii="Verdana" w:hAnsi="Verdana" w:cs="Arial"/>
          <w:bCs/>
          <w:sz w:val="20"/>
          <w:szCs w:val="20"/>
          <w:lang w:eastAsia="es-ES"/>
        </w:rPr>
        <w:t xml:space="preserve">alida de </w:t>
      </w:r>
      <w:r w:rsidR="00305EB0">
        <w:rPr>
          <w:rFonts w:ascii="Verdana" w:hAnsi="Verdana" w:cs="Arial"/>
          <w:bCs/>
          <w:sz w:val="20"/>
          <w:szCs w:val="20"/>
          <w:lang w:eastAsia="es-ES"/>
        </w:rPr>
        <w:t>Z</w:t>
      </w:r>
      <w:r w:rsidRPr="001D5C45">
        <w:rPr>
          <w:rFonts w:ascii="Verdana" w:hAnsi="Verdana" w:cs="Arial"/>
          <w:bCs/>
          <w:sz w:val="20"/>
          <w:szCs w:val="20"/>
          <w:lang w:eastAsia="es-ES"/>
        </w:rPr>
        <w:t xml:space="preserve">ona </w:t>
      </w:r>
      <w:r w:rsidR="00305EB0">
        <w:rPr>
          <w:rFonts w:ascii="Verdana" w:hAnsi="Verdana" w:cs="Arial"/>
          <w:bCs/>
          <w:sz w:val="20"/>
          <w:szCs w:val="20"/>
          <w:lang w:eastAsia="es-ES"/>
        </w:rPr>
        <w:t>F</w:t>
      </w:r>
      <w:r w:rsidRPr="001D5C45">
        <w:rPr>
          <w:rFonts w:ascii="Verdana" w:hAnsi="Verdana" w:cs="Arial"/>
          <w:bCs/>
          <w:sz w:val="20"/>
          <w:szCs w:val="20"/>
          <w:lang w:eastAsia="es-ES"/>
        </w:rPr>
        <w:t>ranca, es una destinación aduanera que ampara la salida de mercancía extranjera a alguno de los siguientes destinos:</w:t>
      </w:r>
    </w:p>
    <w:p w:rsidR="00DD1987" w:rsidRPr="001D5C45" w:rsidRDefault="00DD1987">
      <w:pPr>
        <w:jc w:val="both"/>
        <w:rPr>
          <w:rFonts w:ascii="Verdana" w:hAnsi="Verdana" w:cs="Arial"/>
          <w:bCs/>
          <w:sz w:val="20"/>
          <w:szCs w:val="20"/>
          <w:lang w:eastAsia="es-ES"/>
        </w:rPr>
      </w:pPr>
    </w:p>
    <w:p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su zona franca de extensión</w:t>
      </w:r>
    </w:p>
    <w:p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Al extranjero</w:t>
      </w:r>
    </w:p>
    <w:p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otra zona franca</w:t>
      </w:r>
    </w:p>
    <w:p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recintos de depósito aduanero</w:t>
      </w:r>
    </w:p>
    <w:p w:rsidR="00DD1987" w:rsidRPr="001D5C45"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depósito franco</w:t>
      </w:r>
    </w:p>
    <w:p w:rsidR="00DD1987" w:rsidRDefault="00DD1987" w:rsidP="00E62D6E">
      <w:pPr>
        <w:pStyle w:val="Prrafodelista"/>
        <w:numPr>
          <w:ilvl w:val="0"/>
          <w:numId w:val="27"/>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 centros de exportación</w:t>
      </w:r>
    </w:p>
    <w:p w:rsidR="00962C4E" w:rsidRPr="001D5C45" w:rsidRDefault="00187865" w:rsidP="00E62D6E">
      <w:pPr>
        <w:pStyle w:val="Prrafodelista"/>
        <w:numPr>
          <w:ilvl w:val="0"/>
          <w:numId w:val="27"/>
        </w:numPr>
        <w:tabs>
          <w:tab w:val="left" w:pos="1276"/>
        </w:tabs>
        <w:ind w:left="851" w:firstLine="0"/>
        <w:jc w:val="both"/>
        <w:rPr>
          <w:rFonts w:ascii="Verdana" w:hAnsi="Verdana" w:cs="Arial"/>
          <w:bCs/>
          <w:sz w:val="20"/>
          <w:szCs w:val="20"/>
          <w:lang w:eastAsia="es-ES"/>
        </w:rPr>
      </w:pPr>
      <w:r>
        <w:rPr>
          <w:rFonts w:ascii="Verdana" w:hAnsi="Verdana" w:cs="Arial"/>
          <w:bCs/>
          <w:sz w:val="20"/>
          <w:szCs w:val="20"/>
          <w:lang w:eastAsia="es-ES"/>
        </w:rPr>
        <w:t>A otras zonas aduaneras de tratamiento especial</w:t>
      </w:r>
    </w:p>
    <w:p w:rsidR="00DD1987" w:rsidRPr="001D5C45" w:rsidRDefault="00DD1987">
      <w:pPr>
        <w:jc w:val="both"/>
        <w:rPr>
          <w:rFonts w:ascii="Verdana" w:hAnsi="Verdana" w:cs="Arial"/>
          <w:bCs/>
          <w:sz w:val="20"/>
          <w:szCs w:val="20"/>
          <w:lang w:eastAsia="es-ES"/>
        </w:rPr>
      </w:pPr>
    </w:p>
    <w:p w:rsidR="00DD1987" w:rsidRPr="001D5C45" w:rsidRDefault="00DD1987" w:rsidP="00CC2EBE">
      <w:pPr>
        <w:pStyle w:val="Prrafodelista"/>
        <w:numPr>
          <w:ilvl w:val="0"/>
          <w:numId w:val="21"/>
        </w:numPr>
        <w:tabs>
          <w:tab w:val="left"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A83B7B" w:rsidRPr="001D5C45">
        <w:rPr>
          <w:rFonts w:ascii="Verdana" w:hAnsi="Verdana" w:cs="Arial"/>
          <w:bCs/>
          <w:sz w:val="20"/>
          <w:szCs w:val="20"/>
          <w:lang w:eastAsia="es-ES"/>
        </w:rPr>
        <w:t>D</w:t>
      </w:r>
      <w:r w:rsidR="003D2F54" w:rsidRPr="001D5C45">
        <w:rPr>
          <w:rFonts w:ascii="Verdana" w:hAnsi="Verdana" w:cs="Arial"/>
          <w:bCs/>
          <w:sz w:val="20"/>
          <w:szCs w:val="20"/>
          <w:lang w:eastAsia="es-ES"/>
        </w:rPr>
        <w:t xml:space="preserve">eclaración de </w:t>
      </w:r>
      <w:r w:rsidR="00A83B7B" w:rsidRPr="001D5C45">
        <w:rPr>
          <w:rFonts w:ascii="Verdana" w:hAnsi="Verdana" w:cs="Arial"/>
          <w:bCs/>
          <w:sz w:val="20"/>
          <w:szCs w:val="20"/>
          <w:lang w:eastAsia="es-ES"/>
        </w:rPr>
        <w:t>I</w:t>
      </w:r>
      <w:r w:rsidR="003D2F54" w:rsidRPr="001D5C45">
        <w:rPr>
          <w:rFonts w:ascii="Verdana" w:hAnsi="Verdana" w:cs="Arial"/>
          <w:bCs/>
          <w:sz w:val="20"/>
          <w:szCs w:val="20"/>
          <w:lang w:eastAsia="es-ES"/>
        </w:rPr>
        <w:t>ngreso</w:t>
      </w:r>
      <w:r w:rsidR="003678D0" w:rsidRPr="001D5C45">
        <w:rPr>
          <w:rFonts w:ascii="Verdana" w:hAnsi="Verdana" w:cs="Arial"/>
          <w:bCs/>
          <w:sz w:val="20"/>
          <w:szCs w:val="20"/>
          <w:lang w:eastAsia="es-ES"/>
        </w:rPr>
        <w:t xml:space="preserve"> (DIN)</w:t>
      </w:r>
      <w:r w:rsidR="003D2F54" w:rsidRPr="001D5C45">
        <w:rPr>
          <w:rFonts w:ascii="Verdana" w:hAnsi="Verdana" w:cs="Arial"/>
          <w:bCs/>
          <w:sz w:val="20"/>
          <w:szCs w:val="20"/>
          <w:lang w:eastAsia="es-ES"/>
        </w:rPr>
        <w:t xml:space="preserve">, es la destinación aduanera que ampara el ingreso de mercancía de zona franca al </w:t>
      </w:r>
      <w:r w:rsidR="00B24E0A" w:rsidRPr="001D5C45">
        <w:rPr>
          <w:rFonts w:ascii="Verdana" w:hAnsi="Verdana" w:cs="Arial"/>
          <w:bCs/>
          <w:sz w:val="20"/>
          <w:szCs w:val="20"/>
          <w:lang w:eastAsia="es-ES"/>
        </w:rPr>
        <w:t>resto del país</w:t>
      </w:r>
      <w:r w:rsidR="003D2F54" w:rsidRPr="001D5C45">
        <w:rPr>
          <w:rFonts w:ascii="Verdana" w:hAnsi="Verdana" w:cs="Arial"/>
          <w:bCs/>
          <w:sz w:val="20"/>
          <w:szCs w:val="20"/>
          <w:lang w:eastAsia="es-ES"/>
        </w:rPr>
        <w:t xml:space="preserve">, pudiendo tener alguno de los </w:t>
      </w:r>
      <w:r w:rsidR="00917599" w:rsidRPr="001D5C45">
        <w:rPr>
          <w:rFonts w:ascii="Verdana" w:hAnsi="Verdana" w:cs="Arial"/>
          <w:bCs/>
          <w:sz w:val="20"/>
          <w:szCs w:val="20"/>
          <w:lang w:eastAsia="es-ES"/>
        </w:rPr>
        <w:t xml:space="preserve">siguientes </w:t>
      </w:r>
      <w:r w:rsidR="003D2F54" w:rsidRPr="001D5C45">
        <w:rPr>
          <w:rFonts w:ascii="Verdana" w:hAnsi="Verdana" w:cs="Arial"/>
          <w:bCs/>
          <w:sz w:val="20"/>
          <w:szCs w:val="20"/>
          <w:lang w:eastAsia="es-ES"/>
        </w:rPr>
        <w:t>destino</w:t>
      </w:r>
      <w:r w:rsidR="00917599" w:rsidRPr="001D5C45">
        <w:rPr>
          <w:rFonts w:ascii="Verdana" w:hAnsi="Verdana" w:cs="Arial"/>
          <w:bCs/>
          <w:sz w:val="20"/>
          <w:szCs w:val="20"/>
          <w:lang w:eastAsia="es-ES"/>
        </w:rPr>
        <w:t>s</w:t>
      </w:r>
      <w:r w:rsidR="003D2F54" w:rsidRPr="001D5C45">
        <w:rPr>
          <w:rFonts w:ascii="Verdana" w:hAnsi="Verdana" w:cs="Arial"/>
          <w:bCs/>
          <w:sz w:val="20"/>
          <w:szCs w:val="20"/>
          <w:lang w:eastAsia="es-ES"/>
        </w:rPr>
        <w:t>:</w:t>
      </w:r>
    </w:p>
    <w:p w:rsidR="003D2F54" w:rsidRPr="001D5C45" w:rsidRDefault="003D2F54">
      <w:pPr>
        <w:jc w:val="both"/>
        <w:rPr>
          <w:rFonts w:ascii="Verdana" w:hAnsi="Verdana" w:cs="Arial"/>
          <w:bCs/>
          <w:sz w:val="20"/>
          <w:szCs w:val="20"/>
          <w:lang w:eastAsia="es-ES"/>
        </w:rPr>
      </w:pPr>
    </w:p>
    <w:p w:rsidR="003D2F54" w:rsidRPr="001D5C45" w:rsidRDefault="003D2F54" w:rsidP="00E62D6E">
      <w:pPr>
        <w:pStyle w:val="Prrafodelista"/>
        <w:numPr>
          <w:ilvl w:val="0"/>
          <w:numId w:val="28"/>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Importación</w:t>
      </w:r>
    </w:p>
    <w:p w:rsidR="003D2F54" w:rsidRPr="001D5C45" w:rsidRDefault="003D2F54" w:rsidP="00E62D6E">
      <w:pPr>
        <w:pStyle w:val="Prrafodelista"/>
        <w:numPr>
          <w:ilvl w:val="0"/>
          <w:numId w:val="28"/>
        </w:numPr>
        <w:tabs>
          <w:tab w:val="left" w:pos="1276"/>
        </w:tabs>
        <w:ind w:left="851" w:firstLine="0"/>
        <w:jc w:val="both"/>
        <w:rPr>
          <w:rFonts w:ascii="Verdana" w:hAnsi="Verdana" w:cs="Arial"/>
          <w:bCs/>
          <w:sz w:val="20"/>
          <w:szCs w:val="20"/>
          <w:lang w:eastAsia="es-ES"/>
        </w:rPr>
      </w:pPr>
      <w:r w:rsidRPr="001D5C45">
        <w:rPr>
          <w:rFonts w:ascii="Verdana" w:hAnsi="Verdana" w:cs="Arial"/>
          <w:bCs/>
          <w:sz w:val="20"/>
          <w:szCs w:val="20"/>
          <w:lang w:eastAsia="es-ES"/>
        </w:rPr>
        <w:t>Admisión temporal.</w:t>
      </w:r>
    </w:p>
    <w:p w:rsidR="00782E4E" w:rsidRPr="001D5C45" w:rsidRDefault="00782E4E" w:rsidP="00FE6E77">
      <w:pPr>
        <w:tabs>
          <w:tab w:val="left" w:pos="1276"/>
        </w:tabs>
        <w:jc w:val="both"/>
        <w:rPr>
          <w:rFonts w:ascii="Verdana" w:hAnsi="Verdana" w:cs="Arial"/>
          <w:bCs/>
          <w:sz w:val="20"/>
          <w:szCs w:val="20"/>
          <w:lang w:eastAsia="es-ES"/>
        </w:rPr>
      </w:pPr>
    </w:p>
    <w:p w:rsidR="00621B41" w:rsidRDefault="007329AD" w:rsidP="00CC2EBE">
      <w:pPr>
        <w:pStyle w:val="Prrafodelista"/>
        <w:numPr>
          <w:ilvl w:val="0"/>
          <w:numId w:val="21"/>
        </w:numPr>
        <w:tabs>
          <w:tab w:val="left"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sólo podrán ser vendidas cuando haya ingresado a la </w:t>
      </w:r>
      <w:r w:rsidR="005F62E2" w:rsidRPr="001D5C45">
        <w:rPr>
          <w:rFonts w:ascii="Verdana" w:hAnsi="Verdana" w:cs="Arial"/>
          <w:bCs/>
          <w:sz w:val="20"/>
          <w:szCs w:val="20"/>
          <w:lang w:eastAsia="es-ES"/>
        </w:rPr>
        <w:t>z</w:t>
      </w:r>
      <w:r w:rsidRPr="001D5C45">
        <w:rPr>
          <w:rFonts w:ascii="Verdana" w:hAnsi="Verdana" w:cs="Arial"/>
          <w:bCs/>
          <w:sz w:val="20"/>
          <w:szCs w:val="20"/>
          <w:lang w:eastAsia="es-ES"/>
        </w:rPr>
        <w:t xml:space="preserve">ona </w:t>
      </w:r>
      <w:r w:rsidR="005F62E2" w:rsidRPr="001D5C45">
        <w:rPr>
          <w:rFonts w:ascii="Verdana" w:hAnsi="Verdana" w:cs="Arial"/>
          <w:bCs/>
          <w:sz w:val="20"/>
          <w:szCs w:val="20"/>
          <w:lang w:eastAsia="es-ES"/>
        </w:rPr>
        <w:t>f</w:t>
      </w:r>
      <w:r w:rsidRPr="001D5C45">
        <w:rPr>
          <w:rFonts w:ascii="Verdana" w:hAnsi="Verdana" w:cs="Arial"/>
          <w:bCs/>
          <w:sz w:val="20"/>
          <w:szCs w:val="20"/>
          <w:lang w:eastAsia="es-ES"/>
        </w:rPr>
        <w:t>ranca la totalidad de las</w:t>
      </w:r>
      <w:r w:rsidR="00410ACE" w:rsidRPr="001D5C45">
        <w:rPr>
          <w:rFonts w:ascii="Verdana" w:hAnsi="Verdana" w:cs="Arial"/>
          <w:bCs/>
          <w:sz w:val="20"/>
          <w:szCs w:val="20"/>
          <w:lang w:eastAsia="es-ES"/>
        </w:rPr>
        <w:t xml:space="preserve"> mercancías amparadas en </w:t>
      </w:r>
      <w:r w:rsidR="005F62E2" w:rsidRPr="001D5C45">
        <w:rPr>
          <w:rFonts w:ascii="Verdana" w:hAnsi="Verdana" w:cs="Arial"/>
          <w:bCs/>
          <w:sz w:val="20"/>
          <w:szCs w:val="20"/>
          <w:lang w:eastAsia="es-ES"/>
        </w:rPr>
        <w:t xml:space="preserve">el </w:t>
      </w:r>
      <w:r w:rsidRPr="001D5C45">
        <w:rPr>
          <w:rFonts w:ascii="Verdana" w:hAnsi="Verdana" w:cs="Arial"/>
          <w:bCs/>
          <w:sz w:val="20"/>
          <w:szCs w:val="20"/>
          <w:lang w:eastAsia="es-ES"/>
        </w:rPr>
        <w:t>documento de ingreso</w:t>
      </w:r>
      <w:r w:rsidR="00DE347C" w:rsidRPr="001D5C45">
        <w:rPr>
          <w:rFonts w:ascii="Verdana" w:hAnsi="Verdana" w:cs="Arial"/>
          <w:bCs/>
          <w:sz w:val="20"/>
          <w:szCs w:val="20"/>
          <w:lang w:eastAsia="es-ES"/>
        </w:rPr>
        <w:t xml:space="preserve"> a zona franca</w:t>
      </w:r>
      <w:r w:rsidRPr="001D5C45">
        <w:rPr>
          <w:rFonts w:ascii="Verdana" w:hAnsi="Verdana" w:cs="Arial"/>
          <w:bCs/>
          <w:sz w:val="20"/>
          <w:szCs w:val="20"/>
          <w:lang w:eastAsia="es-ES"/>
        </w:rPr>
        <w:t>.</w:t>
      </w:r>
    </w:p>
    <w:p w:rsidR="00621B41" w:rsidRPr="001D5C45" w:rsidRDefault="00621B41" w:rsidP="00CC2EBE">
      <w:pPr>
        <w:pStyle w:val="Prrafodelista"/>
        <w:tabs>
          <w:tab w:val="left" w:pos="709"/>
        </w:tabs>
        <w:ind w:left="426" w:hanging="426"/>
        <w:jc w:val="both"/>
        <w:rPr>
          <w:rFonts w:ascii="Verdana" w:hAnsi="Verdana" w:cs="Arial"/>
          <w:bCs/>
          <w:sz w:val="20"/>
          <w:szCs w:val="20"/>
          <w:lang w:eastAsia="es-ES"/>
        </w:rPr>
      </w:pPr>
    </w:p>
    <w:p w:rsidR="009610D7" w:rsidRPr="002144F0" w:rsidRDefault="007329AD" w:rsidP="00CC2EBE">
      <w:pPr>
        <w:pStyle w:val="Prrafodelista"/>
        <w:numPr>
          <w:ilvl w:val="0"/>
          <w:numId w:val="21"/>
        </w:numPr>
        <w:tabs>
          <w:tab w:val="left" w:pos="709"/>
        </w:tabs>
        <w:ind w:left="426" w:hanging="426"/>
        <w:jc w:val="both"/>
        <w:rPr>
          <w:rFonts w:ascii="Verdana" w:hAnsi="Verdana" w:cs="Arial"/>
          <w:bCs/>
          <w:sz w:val="20"/>
          <w:szCs w:val="20"/>
          <w:lang w:eastAsia="es-ES"/>
        </w:rPr>
      </w:pPr>
      <w:r w:rsidRPr="002144F0">
        <w:rPr>
          <w:rFonts w:ascii="Verdana" w:hAnsi="Verdana" w:cs="Arial"/>
          <w:bCs/>
          <w:sz w:val="20"/>
          <w:szCs w:val="20"/>
          <w:lang w:eastAsia="es-ES"/>
        </w:rPr>
        <w:t>No obstante lo anterior, en casos debidamente calificados, el Director Regional</w:t>
      </w:r>
      <w:r w:rsidR="001A2158" w:rsidRPr="002144F0">
        <w:rPr>
          <w:rFonts w:ascii="Verdana" w:hAnsi="Verdana" w:cs="Arial"/>
          <w:bCs/>
          <w:sz w:val="20"/>
          <w:szCs w:val="20"/>
          <w:lang w:eastAsia="es-ES"/>
        </w:rPr>
        <w:t xml:space="preserve"> o Administrador de Aduanas,</w:t>
      </w:r>
      <w:r w:rsidRPr="002144F0">
        <w:rPr>
          <w:rFonts w:ascii="Verdana" w:hAnsi="Verdana" w:cs="Arial"/>
          <w:bCs/>
          <w:sz w:val="20"/>
          <w:szCs w:val="20"/>
          <w:lang w:eastAsia="es-ES"/>
        </w:rPr>
        <w:t xml:space="preserve"> </w:t>
      </w:r>
      <w:r w:rsidR="00C530F2" w:rsidRPr="002144F0">
        <w:rPr>
          <w:rFonts w:ascii="Verdana" w:hAnsi="Verdana" w:cs="Arial"/>
          <w:bCs/>
          <w:sz w:val="20"/>
          <w:szCs w:val="20"/>
          <w:lang w:eastAsia="es-ES"/>
        </w:rPr>
        <w:t xml:space="preserve">previa solicitud </w:t>
      </w:r>
      <w:r w:rsidR="00B12C22" w:rsidRPr="002144F0">
        <w:rPr>
          <w:rFonts w:ascii="Verdana" w:hAnsi="Verdana" w:cs="Arial"/>
          <w:bCs/>
          <w:sz w:val="20"/>
          <w:szCs w:val="20"/>
          <w:lang w:eastAsia="es-ES"/>
        </w:rPr>
        <w:t>escrita</w:t>
      </w:r>
      <w:r w:rsidR="00C530F2" w:rsidRPr="002144F0">
        <w:rPr>
          <w:rFonts w:ascii="Verdana" w:hAnsi="Verdana" w:cs="Arial"/>
          <w:bCs/>
          <w:sz w:val="20"/>
          <w:szCs w:val="20"/>
          <w:lang w:eastAsia="es-ES"/>
        </w:rPr>
        <w:t xml:space="preserve"> del usuario</w:t>
      </w:r>
      <w:r w:rsidR="00B12C22" w:rsidRPr="002144F0">
        <w:rPr>
          <w:rFonts w:ascii="Verdana" w:hAnsi="Verdana" w:cs="Arial"/>
          <w:bCs/>
          <w:sz w:val="20"/>
          <w:szCs w:val="20"/>
          <w:lang w:eastAsia="es-ES"/>
        </w:rPr>
        <w:t>,</w:t>
      </w:r>
      <w:r w:rsidR="00C530F2" w:rsidRPr="002144F0">
        <w:rPr>
          <w:rFonts w:ascii="Verdana" w:hAnsi="Verdana" w:cs="Arial"/>
          <w:bCs/>
          <w:sz w:val="20"/>
          <w:szCs w:val="20"/>
          <w:lang w:eastAsia="es-ES"/>
        </w:rPr>
        <w:t xml:space="preserve"> </w:t>
      </w:r>
      <w:r w:rsidRPr="002144F0">
        <w:rPr>
          <w:rFonts w:ascii="Verdana" w:hAnsi="Verdana" w:cs="Arial"/>
          <w:bCs/>
          <w:sz w:val="20"/>
          <w:szCs w:val="20"/>
          <w:lang w:eastAsia="es-ES"/>
        </w:rPr>
        <w:t>podrá autorizar</w:t>
      </w:r>
      <w:r w:rsidR="002144F0" w:rsidRPr="002144F0">
        <w:rPr>
          <w:rFonts w:ascii="Verdana" w:hAnsi="Verdana" w:cs="Arial"/>
          <w:bCs/>
          <w:sz w:val="20"/>
          <w:szCs w:val="20"/>
          <w:lang w:eastAsia="es-ES"/>
        </w:rPr>
        <w:t xml:space="preserve"> por resolución</w:t>
      </w:r>
      <w:r w:rsidRPr="002144F0">
        <w:rPr>
          <w:rFonts w:ascii="Verdana" w:hAnsi="Verdana" w:cs="Arial"/>
          <w:bCs/>
          <w:sz w:val="20"/>
          <w:szCs w:val="20"/>
          <w:lang w:eastAsia="es-ES"/>
        </w:rPr>
        <w:t xml:space="preserve"> la venta de una parte de las mercancías amparadas por el documento de ingreso, siempre y cuando dicha parte haya ingresado físicamente a la </w:t>
      </w:r>
      <w:r w:rsidR="00B93110" w:rsidRPr="002144F0">
        <w:rPr>
          <w:rFonts w:ascii="Verdana" w:hAnsi="Verdana" w:cs="Arial"/>
          <w:bCs/>
          <w:sz w:val="20"/>
          <w:szCs w:val="20"/>
          <w:lang w:eastAsia="es-ES"/>
        </w:rPr>
        <w:t>zona franca</w:t>
      </w:r>
      <w:r w:rsidR="00AD4643" w:rsidRPr="002144F0">
        <w:rPr>
          <w:rFonts w:ascii="Verdana" w:hAnsi="Verdana" w:cs="Arial"/>
          <w:bCs/>
          <w:sz w:val="20"/>
          <w:szCs w:val="20"/>
          <w:lang w:eastAsia="es-ES"/>
        </w:rPr>
        <w:t xml:space="preserve">. Para lo anterior, </w:t>
      </w:r>
      <w:r w:rsidR="00CD309D" w:rsidRPr="002144F0">
        <w:rPr>
          <w:rFonts w:ascii="Verdana" w:hAnsi="Verdana" w:cs="Arial"/>
          <w:bCs/>
          <w:sz w:val="20"/>
          <w:szCs w:val="20"/>
          <w:lang w:eastAsia="es-ES"/>
        </w:rPr>
        <w:t xml:space="preserve">la solicitud deberá indicar el </w:t>
      </w:r>
      <w:r w:rsidR="008279CD" w:rsidRPr="002144F0">
        <w:rPr>
          <w:rFonts w:ascii="Verdana" w:hAnsi="Verdana" w:cs="Arial"/>
          <w:bCs/>
          <w:sz w:val="20"/>
          <w:szCs w:val="20"/>
          <w:lang w:eastAsia="es-ES"/>
        </w:rPr>
        <w:t>número</w:t>
      </w:r>
      <w:r w:rsidR="00CD309D" w:rsidRPr="002144F0">
        <w:rPr>
          <w:rFonts w:ascii="Verdana" w:hAnsi="Verdana" w:cs="Arial"/>
          <w:bCs/>
          <w:sz w:val="20"/>
          <w:szCs w:val="20"/>
          <w:lang w:eastAsia="es-ES"/>
        </w:rPr>
        <w:t xml:space="preserve"> de </w:t>
      </w:r>
      <w:r w:rsidR="00292990" w:rsidRPr="002144F0">
        <w:rPr>
          <w:rFonts w:ascii="Verdana" w:hAnsi="Verdana" w:cs="Arial"/>
          <w:bCs/>
          <w:sz w:val="20"/>
          <w:szCs w:val="20"/>
          <w:lang w:eastAsia="es-ES"/>
        </w:rPr>
        <w:t>legalización</w:t>
      </w:r>
      <w:r w:rsidR="00CD309D" w:rsidRPr="002144F0">
        <w:rPr>
          <w:rFonts w:ascii="Verdana" w:hAnsi="Verdana" w:cs="Arial"/>
          <w:bCs/>
          <w:sz w:val="20"/>
          <w:szCs w:val="20"/>
          <w:lang w:eastAsia="es-ES"/>
        </w:rPr>
        <w:t xml:space="preserve">, la identificación </w:t>
      </w:r>
      <w:r w:rsidR="00292990" w:rsidRPr="002144F0">
        <w:rPr>
          <w:rFonts w:ascii="Verdana" w:hAnsi="Verdana" w:cs="Arial"/>
          <w:bCs/>
          <w:sz w:val="20"/>
          <w:szCs w:val="20"/>
          <w:lang w:eastAsia="es-ES"/>
        </w:rPr>
        <w:t>de</w:t>
      </w:r>
      <w:r w:rsidR="00CD309D" w:rsidRPr="002144F0">
        <w:rPr>
          <w:rFonts w:ascii="Verdana" w:hAnsi="Verdana" w:cs="Arial"/>
          <w:bCs/>
          <w:sz w:val="20"/>
          <w:szCs w:val="20"/>
          <w:lang w:eastAsia="es-ES"/>
        </w:rPr>
        <w:t xml:space="preserve"> la mercancía que se quiere vender y los motivos en que se funda la presentación. Con la autorización</w:t>
      </w:r>
      <w:r w:rsidR="00245B36" w:rsidRPr="002144F0">
        <w:rPr>
          <w:rFonts w:ascii="Verdana" w:hAnsi="Verdana" w:cs="Arial"/>
          <w:bCs/>
          <w:sz w:val="20"/>
          <w:szCs w:val="20"/>
          <w:lang w:eastAsia="es-ES"/>
        </w:rPr>
        <w:t xml:space="preserve"> </w:t>
      </w:r>
      <w:r w:rsidR="00305EB0">
        <w:rPr>
          <w:rFonts w:ascii="Verdana" w:hAnsi="Verdana" w:cs="Arial"/>
          <w:bCs/>
          <w:sz w:val="20"/>
          <w:szCs w:val="20"/>
          <w:lang w:eastAsia="es-ES"/>
        </w:rPr>
        <w:t xml:space="preserve">Aduanas </w:t>
      </w:r>
      <w:r w:rsidR="00C668F2">
        <w:rPr>
          <w:rFonts w:ascii="Verdana" w:hAnsi="Verdana" w:cs="Arial"/>
          <w:bCs/>
          <w:sz w:val="20"/>
          <w:szCs w:val="20"/>
          <w:lang w:eastAsia="es-ES"/>
        </w:rPr>
        <w:t>procederá a controlará la D</w:t>
      </w:r>
      <w:r w:rsidR="00E470ED">
        <w:rPr>
          <w:rFonts w:ascii="Verdana" w:hAnsi="Verdana" w:cs="Arial"/>
          <w:bCs/>
          <w:sz w:val="20"/>
          <w:szCs w:val="20"/>
          <w:lang w:eastAsia="es-ES"/>
        </w:rPr>
        <w:t>eclaració</w:t>
      </w:r>
      <w:r w:rsidR="000B748B">
        <w:rPr>
          <w:rFonts w:ascii="Verdana" w:hAnsi="Verdana" w:cs="Arial"/>
          <w:bCs/>
          <w:sz w:val="20"/>
          <w:szCs w:val="20"/>
          <w:lang w:eastAsia="es-ES"/>
        </w:rPr>
        <w:t xml:space="preserve">n de </w:t>
      </w:r>
      <w:r w:rsidR="00C668F2">
        <w:rPr>
          <w:rFonts w:ascii="Verdana" w:hAnsi="Verdana" w:cs="Arial"/>
          <w:bCs/>
          <w:sz w:val="20"/>
          <w:szCs w:val="20"/>
          <w:lang w:eastAsia="es-ES"/>
        </w:rPr>
        <w:t>I</w:t>
      </w:r>
      <w:r w:rsidR="000B748B">
        <w:rPr>
          <w:rFonts w:ascii="Verdana" w:hAnsi="Verdana" w:cs="Arial"/>
          <w:bCs/>
          <w:sz w:val="20"/>
          <w:szCs w:val="20"/>
          <w:lang w:eastAsia="es-ES"/>
        </w:rPr>
        <w:t xml:space="preserve">ngreso a </w:t>
      </w:r>
      <w:r w:rsidR="00C668F2">
        <w:rPr>
          <w:rFonts w:ascii="Verdana" w:hAnsi="Verdana" w:cs="Arial"/>
          <w:bCs/>
          <w:sz w:val="20"/>
          <w:szCs w:val="20"/>
          <w:lang w:eastAsia="es-ES"/>
        </w:rPr>
        <w:t>Z</w:t>
      </w:r>
      <w:r w:rsidR="000B748B">
        <w:rPr>
          <w:rFonts w:ascii="Verdana" w:hAnsi="Verdana" w:cs="Arial"/>
          <w:bCs/>
          <w:sz w:val="20"/>
          <w:szCs w:val="20"/>
          <w:lang w:eastAsia="es-ES"/>
        </w:rPr>
        <w:t xml:space="preserve">ona </w:t>
      </w:r>
      <w:r w:rsidR="00C668F2">
        <w:rPr>
          <w:rFonts w:ascii="Verdana" w:hAnsi="Verdana" w:cs="Arial"/>
          <w:bCs/>
          <w:sz w:val="20"/>
          <w:szCs w:val="20"/>
          <w:lang w:eastAsia="es-ES"/>
        </w:rPr>
        <w:t>F</w:t>
      </w:r>
      <w:r w:rsidR="000B748B">
        <w:rPr>
          <w:rFonts w:ascii="Verdana" w:hAnsi="Verdana" w:cs="Arial"/>
          <w:bCs/>
          <w:sz w:val="20"/>
          <w:szCs w:val="20"/>
          <w:lang w:eastAsia="es-ES"/>
        </w:rPr>
        <w:t>ranca</w:t>
      </w:r>
      <w:r w:rsidR="00C668F2">
        <w:rPr>
          <w:rFonts w:ascii="Verdana" w:hAnsi="Verdana" w:cs="Arial"/>
          <w:bCs/>
          <w:sz w:val="20"/>
          <w:szCs w:val="20"/>
          <w:lang w:eastAsia="es-ES"/>
        </w:rPr>
        <w:t xml:space="preserve">, pudiendo el usuario, desde ese momento, </w:t>
      </w:r>
      <w:r w:rsidR="008279CD">
        <w:rPr>
          <w:rFonts w:ascii="Verdana" w:hAnsi="Verdana" w:cs="Arial"/>
          <w:bCs/>
          <w:sz w:val="20"/>
          <w:szCs w:val="20"/>
          <w:lang w:eastAsia="es-ES"/>
        </w:rPr>
        <w:t>efect</w:t>
      </w:r>
      <w:r w:rsidR="00C668F2">
        <w:rPr>
          <w:rFonts w:ascii="Verdana" w:hAnsi="Verdana" w:cs="Arial"/>
          <w:bCs/>
          <w:sz w:val="20"/>
          <w:szCs w:val="20"/>
          <w:lang w:eastAsia="es-ES"/>
        </w:rPr>
        <w:t xml:space="preserve">uar </w:t>
      </w:r>
      <w:r w:rsidR="00AD4643" w:rsidRPr="002144F0">
        <w:rPr>
          <w:rFonts w:ascii="Verdana" w:hAnsi="Verdana" w:cs="Arial"/>
          <w:bCs/>
          <w:sz w:val="20"/>
          <w:szCs w:val="20"/>
          <w:lang w:eastAsia="es-ES"/>
        </w:rPr>
        <w:t xml:space="preserve">el ingreso a bodega </w:t>
      </w:r>
      <w:r w:rsidR="005B41A5" w:rsidRPr="002144F0">
        <w:rPr>
          <w:rFonts w:ascii="Verdana" w:hAnsi="Verdana" w:cs="Arial"/>
          <w:bCs/>
          <w:sz w:val="20"/>
          <w:szCs w:val="20"/>
          <w:lang w:eastAsia="es-ES"/>
        </w:rPr>
        <w:t xml:space="preserve">de </w:t>
      </w:r>
      <w:r w:rsidR="00245B36" w:rsidRPr="002144F0">
        <w:rPr>
          <w:rFonts w:ascii="Verdana" w:hAnsi="Verdana" w:cs="Arial"/>
          <w:bCs/>
          <w:sz w:val="20"/>
          <w:szCs w:val="20"/>
          <w:lang w:eastAsia="es-ES"/>
        </w:rPr>
        <w:t>la</w:t>
      </w:r>
      <w:r w:rsidR="00292990" w:rsidRPr="002144F0">
        <w:rPr>
          <w:rFonts w:ascii="Verdana" w:hAnsi="Verdana" w:cs="Arial"/>
          <w:bCs/>
          <w:sz w:val="20"/>
          <w:szCs w:val="20"/>
          <w:lang w:eastAsia="es-ES"/>
        </w:rPr>
        <w:t xml:space="preserve"> parte que efectivamente ingresó</w:t>
      </w:r>
      <w:r w:rsidR="00245B36" w:rsidRPr="002144F0">
        <w:rPr>
          <w:rFonts w:ascii="Verdana" w:hAnsi="Verdana" w:cs="Arial"/>
          <w:bCs/>
          <w:sz w:val="20"/>
          <w:szCs w:val="20"/>
          <w:lang w:eastAsia="es-ES"/>
        </w:rPr>
        <w:t xml:space="preserve"> y que se </w:t>
      </w:r>
      <w:r w:rsidR="008279CD" w:rsidRPr="002144F0">
        <w:rPr>
          <w:rFonts w:ascii="Verdana" w:hAnsi="Verdana" w:cs="Arial"/>
          <w:bCs/>
          <w:sz w:val="20"/>
          <w:szCs w:val="20"/>
          <w:lang w:eastAsia="es-ES"/>
        </w:rPr>
        <w:t>encuentra</w:t>
      </w:r>
      <w:r w:rsidR="00245B36" w:rsidRPr="002144F0">
        <w:rPr>
          <w:rFonts w:ascii="Verdana" w:hAnsi="Verdana" w:cs="Arial"/>
          <w:bCs/>
          <w:sz w:val="20"/>
          <w:szCs w:val="20"/>
          <w:lang w:eastAsia="es-ES"/>
        </w:rPr>
        <w:t xml:space="preserve"> autorizada para su venta</w:t>
      </w:r>
      <w:r w:rsidR="00AD4643" w:rsidRPr="002144F0">
        <w:rPr>
          <w:rFonts w:ascii="Verdana" w:hAnsi="Verdana" w:cs="Arial"/>
          <w:bCs/>
          <w:sz w:val="20"/>
          <w:szCs w:val="20"/>
          <w:lang w:eastAsia="es-ES"/>
        </w:rPr>
        <w:t xml:space="preserve">, </w:t>
      </w:r>
      <w:r w:rsidR="00C668F2">
        <w:rPr>
          <w:rFonts w:ascii="Verdana" w:hAnsi="Verdana" w:cs="Arial"/>
          <w:bCs/>
          <w:sz w:val="20"/>
          <w:szCs w:val="20"/>
          <w:lang w:eastAsia="es-ES"/>
        </w:rPr>
        <w:t xml:space="preserve">los ítems o mercancías no autorizadas para su comercialización </w:t>
      </w:r>
      <w:r w:rsidR="00245B36" w:rsidRPr="002144F0">
        <w:rPr>
          <w:rFonts w:ascii="Verdana" w:hAnsi="Verdana" w:cs="Arial"/>
          <w:bCs/>
          <w:sz w:val="20"/>
          <w:szCs w:val="20"/>
          <w:lang w:eastAsia="es-ES"/>
        </w:rPr>
        <w:t>se mantendrá</w:t>
      </w:r>
      <w:r w:rsidR="00151879">
        <w:rPr>
          <w:rFonts w:ascii="Verdana" w:hAnsi="Verdana" w:cs="Arial"/>
          <w:bCs/>
          <w:sz w:val="20"/>
          <w:szCs w:val="20"/>
          <w:lang w:eastAsia="es-ES"/>
        </w:rPr>
        <w:t>n</w:t>
      </w:r>
      <w:r w:rsidR="00245B36" w:rsidRPr="002144F0">
        <w:rPr>
          <w:rFonts w:ascii="Verdana" w:hAnsi="Verdana" w:cs="Arial"/>
          <w:bCs/>
          <w:sz w:val="20"/>
          <w:szCs w:val="20"/>
          <w:lang w:eastAsia="es-ES"/>
        </w:rPr>
        <w:t xml:space="preserve"> </w:t>
      </w:r>
      <w:r w:rsidR="005B41A5" w:rsidRPr="002144F0">
        <w:rPr>
          <w:rFonts w:ascii="Verdana" w:hAnsi="Verdana" w:cs="Arial"/>
          <w:bCs/>
          <w:sz w:val="20"/>
          <w:szCs w:val="20"/>
          <w:lang w:eastAsia="es-ES"/>
        </w:rPr>
        <w:t>en el stock no disponible del inventario</w:t>
      </w:r>
      <w:r w:rsidR="00131267" w:rsidRPr="002144F0">
        <w:rPr>
          <w:rFonts w:ascii="Verdana" w:hAnsi="Verdana" w:cs="Arial"/>
          <w:bCs/>
          <w:sz w:val="20"/>
          <w:szCs w:val="20"/>
          <w:lang w:eastAsia="es-ES"/>
        </w:rPr>
        <w:t xml:space="preserve"> del usuario</w:t>
      </w:r>
      <w:r w:rsidR="00C668F2">
        <w:rPr>
          <w:rFonts w:ascii="Verdana" w:hAnsi="Verdana" w:cs="Arial"/>
          <w:bCs/>
          <w:sz w:val="20"/>
          <w:szCs w:val="20"/>
          <w:lang w:eastAsia="es-ES"/>
        </w:rPr>
        <w:t xml:space="preserve">, hasta que no ingrese </w:t>
      </w:r>
      <w:r w:rsidR="00151879">
        <w:rPr>
          <w:rFonts w:ascii="Verdana" w:hAnsi="Verdana" w:cs="Arial"/>
          <w:bCs/>
          <w:sz w:val="20"/>
          <w:szCs w:val="20"/>
          <w:lang w:eastAsia="es-ES"/>
        </w:rPr>
        <w:t xml:space="preserve">la totalidad de las mercancías faltantes a </w:t>
      </w:r>
      <w:r w:rsidR="00C668F2">
        <w:rPr>
          <w:rFonts w:ascii="Verdana" w:hAnsi="Verdana" w:cs="Arial"/>
          <w:bCs/>
          <w:sz w:val="20"/>
          <w:szCs w:val="20"/>
          <w:lang w:eastAsia="es-ES"/>
        </w:rPr>
        <w:t>Zona Franca.</w:t>
      </w:r>
    </w:p>
    <w:p w:rsidR="0063255E" w:rsidRDefault="0063255E" w:rsidP="00CC2EBE">
      <w:pPr>
        <w:pStyle w:val="Prrafodelista"/>
        <w:tabs>
          <w:tab w:val="left" w:pos="709"/>
        </w:tabs>
        <w:ind w:left="426" w:hanging="426"/>
        <w:jc w:val="both"/>
        <w:rPr>
          <w:rFonts w:ascii="Verdana" w:hAnsi="Verdana" w:cs="Arial"/>
          <w:bCs/>
          <w:sz w:val="20"/>
          <w:szCs w:val="20"/>
          <w:lang w:eastAsia="es-ES"/>
        </w:rPr>
      </w:pPr>
    </w:p>
    <w:p w:rsidR="00F33363" w:rsidRDefault="00FC1754" w:rsidP="00CC2EBE">
      <w:pPr>
        <w:pStyle w:val="Prrafodelista"/>
        <w:numPr>
          <w:ilvl w:val="0"/>
          <w:numId w:val="21"/>
        </w:numPr>
        <w:tabs>
          <w:tab w:val="left"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Las mercancías</w:t>
      </w:r>
      <w:r w:rsidR="006F081E" w:rsidRPr="001D5C45">
        <w:rPr>
          <w:rFonts w:ascii="Verdana" w:hAnsi="Verdana" w:cs="Arial"/>
          <w:bCs/>
          <w:sz w:val="20"/>
          <w:szCs w:val="20"/>
          <w:lang w:eastAsia="es-ES"/>
        </w:rPr>
        <w:t xml:space="preserve"> que salgan </w:t>
      </w:r>
      <w:r w:rsidR="00BD0E7F">
        <w:rPr>
          <w:rFonts w:ascii="Verdana" w:hAnsi="Verdana" w:cs="Arial"/>
          <w:bCs/>
          <w:sz w:val="20"/>
          <w:szCs w:val="20"/>
          <w:lang w:eastAsia="es-ES"/>
        </w:rPr>
        <w:t xml:space="preserve">definitivamente </w:t>
      </w:r>
      <w:r w:rsidR="006F081E" w:rsidRPr="001D5C45">
        <w:rPr>
          <w:rFonts w:ascii="Verdana" w:hAnsi="Verdana" w:cs="Arial"/>
          <w:bCs/>
          <w:sz w:val="20"/>
          <w:szCs w:val="20"/>
          <w:lang w:eastAsia="es-ES"/>
        </w:rPr>
        <w:t xml:space="preserve">del régimen de zona franca </w:t>
      </w:r>
      <w:r w:rsidR="00AF5DA0">
        <w:rPr>
          <w:rFonts w:ascii="Verdana" w:hAnsi="Verdana" w:cs="Arial"/>
          <w:bCs/>
          <w:sz w:val="20"/>
          <w:szCs w:val="20"/>
          <w:lang w:eastAsia="es-ES"/>
        </w:rPr>
        <w:t>al am</w:t>
      </w:r>
      <w:r w:rsidR="00FB3810">
        <w:rPr>
          <w:rFonts w:ascii="Verdana" w:hAnsi="Verdana" w:cs="Arial"/>
          <w:bCs/>
          <w:sz w:val="20"/>
          <w:szCs w:val="20"/>
          <w:lang w:eastAsia="es-ES"/>
        </w:rPr>
        <w:t>p</w:t>
      </w:r>
      <w:r w:rsidR="00AF5DA0">
        <w:rPr>
          <w:rFonts w:ascii="Verdana" w:hAnsi="Verdana" w:cs="Arial"/>
          <w:bCs/>
          <w:sz w:val="20"/>
          <w:szCs w:val="20"/>
          <w:lang w:eastAsia="es-ES"/>
        </w:rPr>
        <w:t>a</w:t>
      </w:r>
      <w:r w:rsidR="00FB3810">
        <w:rPr>
          <w:rFonts w:ascii="Verdana" w:hAnsi="Verdana" w:cs="Arial"/>
          <w:bCs/>
          <w:sz w:val="20"/>
          <w:szCs w:val="20"/>
          <w:lang w:eastAsia="es-ES"/>
        </w:rPr>
        <w:t xml:space="preserve">ro de una destinación aduanera </w:t>
      </w:r>
      <w:r w:rsidR="003720D0">
        <w:rPr>
          <w:rFonts w:ascii="Verdana" w:hAnsi="Verdana" w:cs="Arial"/>
          <w:bCs/>
          <w:sz w:val="20"/>
          <w:szCs w:val="20"/>
          <w:lang w:eastAsia="es-ES"/>
        </w:rPr>
        <w:t xml:space="preserve">de </w:t>
      </w:r>
      <w:r w:rsidR="003720D0" w:rsidRPr="001D5C45">
        <w:rPr>
          <w:rFonts w:ascii="Verdana" w:hAnsi="Verdana" w:cs="Arial"/>
          <w:bCs/>
          <w:sz w:val="20"/>
          <w:szCs w:val="20"/>
          <w:lang w:eastAsia="es-ES"/>
        </w:rPr>
        <w:t xml:space="preserve">Declaración de </w:t>
      </w:r>
      <w:r w:rsidR="00151879">
        <w:rPr>
          <w:rFonts w:ascii="Verdana" w:hAnsi="Verdana" w:cs="Arial"/>
          <w:bCs/>
          <w:sz w:val="20"/>
          <w:szCs w:val="20"/>
          <w:lang w:eastAsia="es-ES"/>
        </w:rPr>
        <w:t>S</w:t>
      </w:r>
      <w:r w:rsidR="003720D0" w:rsidRPr="001D5C45">
        <w:rPr>
          <w:rFonts w:ascii="Verdana" w:hAnsi="Verdana" w:cs="Arial"/>
          <w:bCs/>
          <w:sz w:val="20"/>
          <w:szCs w:val="20"/>
          <w:lang w:eastAsia="es-ES"/>
        </w:rPr>
        <w:t xml:space="preserve">alida de </w:t>
      </w:r>
      <w:r w:rsidR="00151879">
        <w:rPr>
          <w:rFonts w:ascii="Verdana" w:hAnsi="Verdana" w:cs="Arial"/>
          <w:bCs/>
          <w:sz w:val="20"/>
          <w:szCs w:val="20"/>
          <w:lang w:eastAsia="es-ES"/>
        </w:rPr>
        <w:t>Z</w:t>
      </w:r>
      <w:r w:rsidR="003720D0" w:rsidRPr="001D5C45">
        <w:rPr>
          <w:rFonts w:ascii="Verdana" w:hAnsi="Verdana" w:cs="Arial"/>
          <w:bCs/>
          <w:sz w:val="20"/>
          <w:szCs w:val="20"/>
          <w:lang w:eastAsia="es-ES"/>
        </w:rPr>
        <w:t xml:space="preserve">ona </w:t>
      </w:r>
      <w:r w:rsidR="00151879">
        <w:rPr>
          <w:rFonts w:ascii="Verdana" w:hAnsi="Verdana" w:cs="Arial"/>
          <w:bCs/>
          <w:sz w:val="20"/>
          <w:szCs w:val="20"/>
          <w:lang w:eastAsia="es-ES"/>
        </w:rPr>
        <w:t>F</w:t>
      </w:r>
      <w:r w:rsidR="003720D0" w:rsidRPr="001D5C45">
        <w:rPr>
          <w:rFonts w:ascii="Verdana" w:hAnsi="Verdana" w:cs="Arial"/>
          <w:bCs/>
          <w:sz w:val="20"/>
          <w:szCs w:val="20"/>
          <w:lang w:eastAsia="es-ES"/>
        </w:rPr>
        <w:t>ranca</w:t>
      </w:r>
      <w:r w:rsidR="003720D0">
        <w:rPr>
          <w:rFonts w:ascii="Verdana" w:hAnsi="Verdana" w:cs="Arial"/>
          <w:bCs/>
          <w:sz w:val="20"/>
          <w:szCs w:val="20"/>
          <w:lang w:eastAsia="es-ES"/>
        </w:rPr>
        <w:t>, dejaran de gozar de los beneficios tributarios y aduaneros establecidos para dicho régimen, regulándose por las normas generales aplicables a cada uno de los de</w:t>
      </w:r>
      <w:r w:rsidR="00AF5DA0">
        <w:rPr>
          <w:rFonts w:ascii="Verdana" w:hAnsi="Verdana" w:cs="Arial"/>
          <w:bCs/>
          <w:sz w:val="20"/>
          <w:szCs w:val="20"/>
          <w:lang w:eastAsia="es-ES"/>
        </w:rPr>
        <w:t>s</w:t>
      </w:r>
      <w:r w:rsidR="003720D0">
        <w:rPr>
          <w:rFonts w:ascii="Verdana" w:hAnsi="Verdana" w:cs="Arial"/>
          <w:bCs/>
          <w:sz w:val="20"/>
          <w:szCs w:val="20"/>
          <w:lang w:eastAsia="es-ES"/>
        </w:rPr>
        <w:t>tinos que se hayan declarado</w:t>
      </w:r>
      <w:r w:rsidRPr="001D5C45">
        <w:rPr>
          <w:rFonts w:ascii="Verdana" w:hAnsi="Verdana" w:cs="Arial"/>
          <w:bCs/>
          <w:sz w:val="20"/>
          <w:szCs w:val="20"/>
          <w:lang w:eastAsia="es-ES"/>
        </w:rPr>
        <w:t>.</w:t>
      </w:r>
    </w:p>
    <w:p w:rsidR="00F33363" w:rsidRPr="001D5C45" w:rsidRDefault="00FC1754" w:rsidP="00EA0D17">
      <w:pPr>
        <w:pStyle w:val="Prrafodelista"/>
        <w:tabs>
          <w:tab w:val="left" w:pos="709"/>
        </w:tabs>
        <w:ind w:left="0"/>
        <w:jc w:val="both"/>
        <w:rPr>
          <w:rFonts w:ascii="Verdana" w:hAnsi="Verdana" w:cs="Arial"/>
          <w:bCs/>
          <w:sz w:val="20"/>
          <w:szCs w:val="20"/>
          <w:lang w:eastAsia="es-ES"/>
        </w:rPr>
      </w:pPr>
      <w:r w:rsidRPr="001D5C45">
        <w:rPr>
          <w:rFonts w:ascii="Verdana" w:hAnsi="Verdana" w:cs="Arial"/>
          <w:bCs/>
          <w:sz w:val="20"/>
          <w:szCs w:val="20"/>
          <w:lang w:eastAsia="es-ES"/>
        </w:rPr>
        <w:t xml:space="preserve"> </w:t>
      </w:r>
    </w:p>
    <w:p w:rsidR="00F33363" w:rsidRPr="0090386E" w:rsidRDefault="00F33363" w:rsidP="00CC2EBE">
      <w:pPr>
        <w:pStyle w:val="Prrafodelista"/>
        <w:numPr>
          <w:ilvl w:val="0"/>
          <w:numId w:val="21"/>
        </w:numPr>
        <w:tabs>
          <w:tab w:val="left" w:pos="709"/>
        </w:tabs>
        <w:ind w:left="426" w:hanging="426"/>
        <w:jc w:val="both"/>
        <w:rPr>
          <w:rFonts w:ascii="Verdana" w:hAnsi="Verdana" w:cs="Arial"/>
          <w:sz w:val="20"/>
          <w:szCs w:val="20"/>
          <w:lang w:eastAsia="es-ES"/>
        </w:rPr>
      </w:pPr>
      <w:r w:rsidRPr="0090386E">
        <w:rPr>
          <w:rFonts w:ascii="Verdana" w:hAnsi="Verdana" w:cs="Arial"/>
          <w:sz w:val="20"/>
          <w:szCs w:val="20"/>
          <w:lang w:eastAsia="es-ES"/>
        </w:rPr>
        <w:t xml:space="preserve">La salida de mercancía sujeta a impuestos adicionales o específicos, debe tramitarse en una </w:t>
      </w:r>
      <w:r w:rsidRPr="00AD060A">
        <w:rPr>
          <w:rFonts w:ascii="Verdana" w:hAnsi="Verdana" w:cs="Arial"/>
          <w:bCs/>
          <w:sz w:val="20"/>
          <w:szCs w:val="20"/>
          <w:lang w:eastAsia="es-ES"/>
        </w:rPr>
        <w:t>Declaración de salida de zona franca</w:t>
      </w:r>
      <w:r w:rsidRPr="0090386E">
        <w:rPr>
          <w:rFonts w:ascii="Verdana" w:hAnsi="Verdana" w:cs="Arial"/>
          <w:sz w:val="20"/>
          <w:szCs w:val="20"/>
          <w:lang w:eastAsia="es-ES"/>
        </w:rPr>
        <w:t xml:space="preserve"> </w:t>
      </w:r>
      <w:r w:rsidR="002F64B2" w:rsidRPr="0090386E">
        <w:rPr>
          <w:rFonts w:ascii="Verdana" w:hAnsi="Verdana" w:cs="Arial"/>
          <w:sz w:val="20"/>
          <w:szCs w:val="20"/>
          <w:lang w:eastAsia="es-ES"/>
        </w:rPr>
        <w:t>individual</w:t>
      </w:r>
      <w:r w:rsidRPr="0090386E">
        <w:rPr>
          <w:rFonts w:ascii="Verdana" w:hAnsi="Verdana" w:cs="Arial"/>
          <w:sz w:val="20"/>
          <w:szCs w:val="20"/>
          <w:lang w:eastAsia="es-ES"/>
        </w:rPr>
        <w:t xml:space="preserve"> por tipo de mercancía.</w:t>
      </w:r>
    </w:p>
    <w:p w:rsidR="00F33363" w:rsidRPr="001D5C45" w:rsidRDefault="00F33363" w:rsidP="00F33363">
      <w:pPr>
        <w:pStyle w:val="Prrafodelista"/>
        <w:tabs>
          <w:tab w:val="left" w:pos="-2410"/>
        </w:tabs>
        <w:ind w:left="0"/>
        <w:jc w:val="both"/>
        <w:rPr>
          <w:rFonts w:ascii="Verdana" w:hAnsi="Verdana" w:cs="Arial"/>
          <w:bCs/>
          <w:iCs/>
          <w:sz w:val="20"/>
          <w:szCs w:val="20"/>
          <w:lang w:eastAsia="es-ES"/>
        </w:rPr>
      </w:pPr>
    </w:p>
    <w:p w:rsidR="00046094" w:rsidRPr="00946A5F" w:rsidRDefault="00046094" w:rsidP="00946A5F">
      <w:pPr>
        <w:pStyle w:val="Prrafodelista"/>
        <w:tabs>
          <w:tab w:val="left" w:pos="-2410"/>
        </w:tabs>
        <w:ind w:left="0"/>
        <w:jc w:val="both"/>
        <w:rPr>
          <w:rFonts w:ascii="Verdana" w:hAnsi="Verdana" w:cs="Arial"/>
          <w:bCs/>
          <w:iCs/>
          <w:sz w:val="20"/>
          <w:szCs w:val="20"/>
          <w:lang w:eastAsia="es-ES"/>
        </w:rPr>
      </w:pPr>
    </w:p>
    <w:p w:rsidR="002C02CA" w:rsidRPr="001D5C45" w:rsidRDefault="002C02CA" w:rsidP="008446AE">
      <w:pPr>
        <w:pStyle w:val="Ttulo1"/>
        <w:jc w:val="center"/>
        <w:rPr>
          <w:lang w:val="es-ES_tradnl"/>
        </w:rPr>
      </w:pPr>
      <w:bookmarkStart w:id="125" w:name="_Toc445465718"/>
      <w:bookmarkStart w:id="126" w:name="_Toc445724625"/>
      <w:bookmarkStart w:id="127" w:name="_Toc446427670"/>
      <w:r w:rsidRPr="001D5C45">
        <w:rPr>
          <w:lang w:val="es-ES_tradnl"/>
        </w:rPr>
        <w:t>Párrafo 2</w:t>
      </w:r>
      <w:bookmarkEnd w:id="125"/>
      <w:bookmarkEnd w:id="126"/>
      <w:bookmarkEnd w:id="127"/>
    </w:p>
    <w:p w:rsidR="007329AD" w:rsidRPr="001D5C45" w:rsidRDefault="002C02CA" w:rsidP="008446AE">
      <w:pPr>
        <w:pStyle w:val="Ttulo1"/>
        <w:jc w:val="center"/>
        <w:rPr>
          <w:lang w:val="es-ES_tradnl"/>
        </w:rPr>
      </w:pPr>
      <w:bookmarkStart w:id="128" w:name="_Toc445464173"/>
      <w:bookmarkStart w:id="129" w:name="_Toc445465719"/>
      <w:bookmarkStart w:id="130" w:name="_Toc445724626"/>
      <w:bookmarkStart w:id="131" w:name="_Toc446063111"/>
      <w:bookmarkStart w:id="132" w:name="_Toc446427242"/>
      <w:bookmarkStart w:id="133" w:name="_Toc446427671"/>
      <w:r w:rsidRPr="001D5C45">
        <w:rPr>
          <w:lang w:val="es-ES_tradnl"/>
        </w:rPr>
        <w:t xml:space="preserve">Mercancías </w:t>
      </w:r>
      <w:r w:rsidR="000E62EE" w:rsidRPr="001D5C45">
        <w:rPr>
          <w:lang w:val="es-ES_tradnl"/>
        </w:rPr>
        <w:t xml:space="preserve">importadas </w:t>
      </w:r>
      <w:r w:rsidRPr="001D5C45">
        <w:rPr>
          <w:lang w:val="es-ES_tradnl"/>
        </w:rPr>
        <w:t>a su zona franca de extensión</w:t>
      </w:r>
      <w:bookmarkEnd w:id="128"/>
      <w:bookmarkEnd w:id="129"/>
      <w:bookmarkEnd w:id="130"/>
      <w:bookmarkEnd w:id="131"/>
      <w:bookmarkEnd w:id="132"/>
      <w:bookmarkEnd w:id="133"/>
    </w:p>
    <w:p w:rsidR="000A0D37" w:rsidRPr="001D5C45" w:rsidRDefault="000A0D37" w:rsidP="000A0D37">
      <w:pPr>
        <w:rPr>
          <w:rFonts w:ascii="Verdana" w:hAnsi="Verdana" w:cs="Arial"/>
          <w:sz w:val="20"/>
          <w:szCs w:val="20"/>
          <w:lang w:eastAsia="es-ES"/>
        </w:rPr>
      </w:pPr>
    </w:p>
    <w:p w:rsidR="00DF36B0" w:rsidRPr="001D5C45"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 importación de mercancías desde zona franca a su zona franca de extensión,  est</w:t>
      </w:r>
      <w:r w:rsidR="00916962">
        <w:rPr>
          <w:rFonts w:ascii="Verdana" w:hAnsi="Verdana" w:cs="Arial"/>
          <w:sz w:val="20"/>
          <w:szCs w:val="20"/>
          <w:lang w:eastAsia="es-ES"/>
        </w:rPr>
        <w:t>ar</w:t>
      </w:r>
      <w:r w:rsidRPr="001D5C45">
        <w:rPr>
          <w:rFonts w:ascii="Verdana" w:hAnsi="Verdana" w:cs="Arial"/>
          <w:sz w:val="20"/>
          <w:szCs w:val="20"/>
          <w:lang w:eastAsia="es-ES"/>
        </w:rPr>
        <w:t xml:space="preserve">á afecta al pago de los impuestos establecidos en el artículo 11 de la ley 18.211, específicos y adicionales, </w:t>
      </w:r>
      <w:r w:rsidR="00916962">
        <w:rPr>
          <w:rFonts w:ascii="Verdana" w:hAnsi="Verdana" w:cs="Arial"/>
          <w:sz w:val="20"/>
          <w:szCs w:val="20"/>
          <w:lang w:eastAsia="es-ES"/>
        </w:rPr>
        <w:t xml:space="preserve">si procediere, </w:t>
      </w:r>
      <w:r w:rsidRPr="001D5C45">
        <w:rPr>
          <w:rFonts w:ascii="Verdana" w:hAnsi="Verdana" w:cs="Arial"/>
          <w:sz w:val="20"/>
          <w:szCs w:val="20"/>
          <w:lang w:eastAsia="es-ES"/>
        </w:rPr>
        <w:t xml:space="preserve">encontrándose libre del Impuesto al Valor Agregado, de derechos, tasas y demás gravámenes percibido por intermedio de las Aduanas. </w:t>
      </w:r>
    </w:p>
    <w:p w:rsidR="00DF36B0" w:rsidRPr="001D5C45" w:rsidRDefault="00DF36B0" w:rsidP="00827712">
      <w:pPr>
        <w:ind w:left="426" w:hanging="426"/>
        <w:jc w:val="both"/>
        <w:rPr>
          <w:rFonts w:ascii="Verdana" w:hAnsi="Verdana" w:cs="Arial"/>
          <w:sz w:val="20"/>
          <w:szCs w:val="20"/>
          <w:lang w:eastAsia="es-ES"/>
        </w:rPr>
      </w:pPr>
    </w:p>
    <w:p w:rsidR="00DF36B0" w:rsidRPr="001D5C45"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Cuando se trate de mercancías afectas a impuestos adicionales o específicos, el usuario deberá retenerlos al momento de la venta, dejando constancia en el documento de venta, de acuerdo con las instrucciones que se hayan establecido al respecto.</w:t>
      </w:r>
    </w:p>
    <w:p w:rsidR="00DF36B0" w:rsidRPr="001D5C45" w:rsidRDefault="00DF36B0" w:rsidP="00827712">
      <w:pPr>
        <w:ind w:left="426" w:hanging="426"/>
        <w:jc w:val="both"/>
        <w:rPr>
          <w:rFonts w:ascii="Verdana" w:hAnsi="Verdana" w:cs="Arial"/>
          <w:sz w:val="20"/>
          <w:szCs w:val="20"/>
          <w:lang w:eastAsia="es-ES"/>
        </w:rPr>
      </w:pPr>
    </w:p>
    <w:p w:rsidR="00DF36B0" w:rsidRPr="001D5C45"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El impuesto a que se refiere el artículo 11 de la ley N° 18.211, deberá ser indicado en el recuadro correspondiente del documento de venta</w:t>
      </w:r>
      <w:r w:rsidR="003D2F25">
        <w:rPr>
          <w:rFonts w:ascii="Verdana" w:hAnsi="Verdana" w:cs="Arial"/>
          <w:sz w:val="20"/>
          <w:szCs w:val="20"/>
          <w:lang w:eastAsia="es-ES"/>
        </w:rPr>
        <w:t xml:space="preserve"> y </w:t>
      </w:r>
      <w:r w:rsidR="003D2F25" w:rsidRPr="001D5C45">
        <w:rPr>
          <w:rFonts w:ascii="Verdana" w:hAnsi="Verdana" w:cs="Arial"/>
          <w:sz w:val="20"/>
          <w:szCs w:val="20"/>
          <w:lang w:eastAsia="es-ES"/>
        </w:rPr>
        <w:t>reten</w:t>
      </w:r>
      <w:r w:rsidR="003D2F25">
        <w:rPr>
          <w:rFonts w:ascii="Verdana" w:hAnsi="Verdana" w:cs="Arial"/>
          <w:sz w:val="20"/>
          <w:szCs w:val="20"/>
          <w:lang w:eastAsia="es-ES"/>
        </w:rPr>
        <w:t>ido por</w:t>
      </w:r>
      <w:r w:rsidR="003D2F25" w:rsidRPr="001D5C45">
        <w:rPr>
          <w:rFonts w:ascii="Verdana" w:hAnsi="Verdana" w:cs="Arial"/>
          <w:sz w:val="20"/>
          <w:szCs w:val="20"/>
          <w:lang w:eastAsia="es-ES"/>
        </w:rPr>
        <w:t xml:space="preserve"> el usuario al momento de </w:t>
      </w:r>
      <w:r w:rsidR="00CE489D">
        <w:rPr>
          <w:rFonts w:ascii="Verdana" w:hAnsi="Verdana" w:cs="Arial"/>
          <w:sz w:val="20"/>
          <w:szCs w:val="20"/>
          <w:lang w:eastAsia="es-ES"/>
        </w:rPr>
        <w:t xml:space="preserve">la </w:t>
      </w:r>
      <w:r w:rsidR="003D2F25" w:rsidRPr="001D5C45">
        <w:rPr>
          <w:rFonts w:ascii="Verdana" w:hAnsi="Verdana" w:cs="Arial"/>
          <w:sz w:val="20"/>
          <w:szCs w:val="20"/>
          <w:lang w:eastAsia="es-ES"/>
        </w:rPr>
        <w:t>venta</w:t>
      </w:r>
      <w:r w:rsidRPr="001D5C45">
        <w:rPr>
          <w:rFonts w:ascii="Verdana" w:hAnsi="Verdana" w:cs="Arial"/>
          <w:sz w:val="20"/>
          <w:szCs w:val="20"/>
          <w:lang w:eastAsia="es-ES"/>
        </w:rPr>
        <w:t>.</w:t>
      </w:r>
    </w:p>
    <w:p w:rsidR="00DF36B0" w:rsidRPr="001D5C45" w:rsidRDefault="00DF36B0" w:rsidP="00827712">
      <w:pPr>
        <w:ind w:left="426" w:hanging="426"/>
        <w:jc w:val="both"/>
        <w:rPr>
          <w:rFonts w:ascii="Verdana" w:hAnsi="Verdana" w:cs="Arial"/>
          <w:sz w:val="20"/>
          <w:szCs w:val="20"/>
          <w:lang w:eastAsia="es-ES"/>
        </w:rPr>
      </w:pPr>
    </w:p>
    <w:p w:rsidR="00DF36B0" w:rsidRPr="001D5C45"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 importación de mercancías extranjeras desde zona franca hacia la zona franca de extensión, se formalizará ante el Servicio de Aduanas mediante la presentación de una Declaración de Salida de Zona Franca, destinada a zona franca de extensión, cuyo formato e instrucciones</w:t>
      </w:r>
      <w:r w:rsidR="007752D7" w:rsidRPr="001D5C45">
        <w:rPr>
          <w:rFonts w:ascii="Verdana" w:hAnsi="Verdana" w:cs="Arial"/>
          <w:sz w:val="20"/>
          <w:szCs w:val="20"/>
          <w:lang w:eastAsia="es-ES"/>
        </w:rPr>
        <w:t xml:space="preserve"> de llenado se establece en el A</w:t>
      </w:r>
      <w:r w:rsidRPr="001D5C45">
        <w:rPr>
          <w:rFonts w:ascii="Verdana" w:hAnsi="Verdana" w:cs="Arial"/>
          <w:sz w:val="20"/>
          <w:szCs w:val="20"/>
          <w:lang w:eastAsia="es-ES"/>
        </w:rPr>
        <w:t xml:space="preserve">nexo </w:t>
      </w:r>
      <w:r w:rsidR="00967342">
        <w:rPr>
          <w:rFonts w:ascii="Verdana" w:hAnsi="Verdana" w:cs="Arial"/>
          <w:sz w:val="20"/>
          <w:szCs w:val="20"/>
          <w:lang w:eastAsia="es-ES"/>
        </w:rPr>
        <w:t>2.</w:t>
      </w:r>
    </w:p>
    <w:p w:rsidR="005D3884" w:rsidRPr="005D3884" w:rsidRDefault="005D3884" w:rsidP="00827712">
      <w:pPr>
        <w:tabs>
          <w:tab w:val="num" w:pos="709"/>
        </w:tabs>
        <w:ind w:left="426" w:hanging="426"/>
        <w:jc w:val="both"/>
        <w:rPr>
          <w:rFonts w:ascii="Verdana" w:hAnsi="Verdana" w:cs="Arial"/>
          <w:sz w:val="20"/>
          <w:szCs w:val="20"/>
          <w:lang w:eastAsia="es-ES"/>
        </w:rPr>
      </w:pPr>
    </w:p>
    <w:p w:rsidR="00467C50"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Los usuarios de zona franca deberán confeccionar y tramitar la Declaración de Salida</w:t>
      </w:r>
      <w:r w:rsidR="00F71302">
        <w:rPr>
          <w:rFonts w:ascii="Verdana" w:hAnsi="Verdana" w:cs="Arial"/>
          <w:sz w:val="20"/>
          <w:szCs w:val="20"/>
          <w:lang w:eastAsia="es-ES"/>
        </w:rPr>
        <w:t xml:space="preserve"> de Zona Franca</w:t>
      </w:r>
      <w:r w:rsidRPr="001D5C45">
        <w:rPr>
          <w:rFonts w:ascii="Verdana" w:hAnsi="Verdana" w:cs="Arial"/>
          <w:sz w:val="20"/>
          <w:szCs w:val="20"/>
          <w:lang w:eastAsia="es-ES"/>
        </w:rPr>
        <w:t>, en el sistema de tramitación electrónica habilitado, el que deberá validar la información consignada en el documento referido, otorgando su visación. En caso de ser rechazado, el sistema deberá enviar un mensaje electrónico al usuario indicando sus fundamentos.</w:t>
      </w:r>
    </w:p>
    <w:p w:rsidR="000E5027" w:rsidRDefault="000E5027" w:rsidP="00827712">
      <w:pPr>
        <w:pStyle w:val="Prrafodelista"/>
        <w:ind w:left="426" w:hanging="426"/>
        <w:jc w:val="both"/>
        <w:rPr>
          <w:rFonts w:ascii="Verdana" w:hAnsi="Verdana" w:cs="Arial"/>
          <w:sz w:val="20"/>
          <w:szCs w:val="20"/>
          <w:lang w:eastAsia="es-ES"/>
        </w:rPr>
      </w:pPr>
    </w:p>
    <w:p w:rsidR="000E5027" w:rsidRPr="001D5C45" w:rsidRDefault="000E5027"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Pr>
          <w:rFonts w:ascii="Verdana" w:hAnsi="Verdana" w:cs="Arial"/>
          <w:sz w:val="20"/>
          <w:szCs w:val="20"/>
          <w:lang w:eastAsia="es-ES"/>
        </w:rPr>
        <w:t>La</w:t>
      </w:r>
      <w:r w:rsidRPr="001D5C45">
        <w:rPr>
          <w:rFonts w:ascii="Verdana" w:hAnsi="Verdana" w:cs="Arial"/>
          <w:sz w:val="20"/>
          <w:szCs w:val="20"/>
          <w:lang w:eastAsia="es-ES"/>
        </w:rPr>
        <w:t xml:space="preserve"> venta e </w:t>
      </w:r>
      <w:r>
        <w:rPr>
          <w:rFonts w:ascii="Verdana" w:hAnsi="Verdana" w:cs="Arial"/>
          <w:sz w:val="20"/>
          <w:szCs w:val="20"/>
          <w:lang w:eastAsia="es-ES"/>
        </w:rPr>
        <w:t>importación</w:t>
      </w:r>
      <w:r w:rsidRPr="001D5C45">
        <w:rPr>
          <w:rFonts w:ascii="Verdana" w:hAnsi="Verdana" w:cs="Arial"/>
          <w:sz w:val="20"/>
          <w:szCs w:val="20"/>
          <w:lang w:eastAsia="es-ES"/>
        </w:rPr>
        <w:t xml:space="preserve"> de vehículos</w:t>
      </w:r>
      <w:r>
        <w:rPr>
          <w:rFonts w:ascii="Verdana" w:hAnsi="Verdana" w:cs="Arial"/>
          <w:sz w:val="20"/>
          <w:szCs w:val="20"/>
          <w:lang w:eastAsia="es-ES"/>
        </w:rPr>
        <w:t xml:space="preserve"> a la zona franca de extensión respetiva</w:t>
      </w:r>
      <w:r w:rsidRPr="001D5C45">
        <w:rPr>
          <w:rFonts w:ascii="Verdana" w:hAnsi="Verdana" w:cs="Arial"/>
          <w:sz w:val="20"/>
          <w:szCs w:val="20"/>
          <w:lang w:eastAsia="es-ES"/>
        </w:rPr>
        <w:t xml:space="preserve">, cualquiera sea su valor CIF, deberán efectuarse al amparo de </w:t>
      </w:r>
      <w:r>
        <w:rPr>
          <w:rFonts w:ascii="Verdana" w:hAnsi="Verdana" w:cs="Arial"/>
          <w:sz w:val="20"/>
          <w:szCs w:val="20"/>
          <w:lang w:eastAsia="es-ES"/>
        </w:rPr>
        <w:t>una</w:t>
      </w:r>
      <w:r w:rsidRPr="001D5C45">
        <w:rPr>
          <w:rFonts w:ascii="Verdana" w:hAnsi="Verdana" w:cs="Arial"/>
          <w:sz w:val="20"/>
          <w:szCs w:val="20"/>
          <w:lang w:eastAsia="es-ES"/>
        </w:rPr>
        <w:t xml:space="preserve"> Declaración de Salida de Zona Franca. </w:t>
      </w:r>
    </w:p>
    <w:p w:rsidR="00DF36B0" w:rsidRPr="001D5C45" w:rsidRDefault="00DF36B0" w:rsidP="00827712">
      <w:pPr>
        <w:pStyle w:val="Prrafodelista"/>
        <w:ind w:left="426" w:hanging="426"/>
        <w:jc w:val="both"/>
        <w:rPr>
          <w:rFonts w:ascii="Verdana" w:hAnsi="Verdana" w:cs="Arial"/>
          <w:sz w:val="20"/>
          <w:szCs w:val="20"/>
          <w:lang w:eastAsia="es-ES"/>
        </w:rPr>
      </w:pPr>
    </w:p>
    <w:p w:rsidR="00DF36B0" w:rsidRPr="001D5C45"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Una vez visada la destinación aduanera en los sistemas de tramitación electrónica, será enviada al Servicio Nacional de Aduanas, para su legalización. </w:t>
      </w:r>
    </w:p>
    <w:p w:rsidR="00DF36B0" w:rsidRPr="001D5C45" w:rsidRDefault="00DF36B0" w:rsidP="00827712">
      <w:pPr>
        <w:ind w:left="426" w:hanging="426"/>
        <w:jc w:val="both"/>
        <w:rPr>
          <w:rFonts w:ascii="Verdana" w:hAnsi="Verdana" w:cs="Arial"/>
          <w:sz w:val="20"/>
          <w:szCs w:val="20"/>
          <w:lang w:eastAsia="es-ES"/>
        </w:rPr>
      </w:pPr>
    </w:p>
    <w:p w:rsidR="00DF36B0" w:rsidRPr="001D5C45"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Conjuntamente con la notificación de la legalización de la destinación se comunicará el estado de selección. S</w:t>
      </w:r>
      <w:r w:rsidR="00862146">
        <w:rPr>
          <w:rFonts w:ascii="Verdana" w:hAnsi="Verdana" w:cs="Arial"/>
          <w:sz w:val="20"/>
          <w:szCs w:val="20"/>
          <w:lang w:eastAsia="es-ES"/>
        </w:rPr>
        <w:t>ólo</w:t>
      </w:r>
      <w:r w:rsidRPr="001D5C45">
        <w:rPr>
          <w:rFonts w:ascii="Verdana" w:hAnsi="Verdana" w:cs="Arial"/>
          <w:sz w:val="20"/>
          <w:szCs w:val="20"/>
          <w:lang w:eastAsia="es-ES"/>
        </w:rPr>
        <w:t xml:space="preserve"> aquellas mercancías que fueron seleccionadas </w:t>
      </w:r>
      <w:r w:rsidR="002D0596">
        <w:rPr>
          <w:rFonts w:ascii="Verdana" w:hAnsi="Verdana" w:cs="Arial"/>
          <w:sz w:val="20"/>
          <w:szCs w:val="20"/>
          <w:lang w:eastAsia="es-ES"/>
        </w:rPr>
        <w:t>para algún tipo de fiscalización</w:t>
      </w:r>
      <w:r w:rsidR="00CD4459"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deberán concurrir al punto de control </w:t>
      </w:r>
      <w:r w:rsidR="00F71302">
        <w:rPr>
          <w:rFonts w:ascii="Verdana" w:hAnsi="Verdana" w:cs="Arial"/>
          <w:sz w:val="20"/>
          <w:szCs w:val="20"/>
          <w:lang w:eastAsia="es-ES"/>
        </w:rPr>
        <w:t>de Aduanas</w:t>
      </w:r>
      <w:r w:rsidR="006707CE">
        <w:rPr>
          <w:rFonts w:ascii="Verdana" w:hAnsi="Verdana" w:cs="Arial"/>
          <w:sz w:val="20"/>
          <w:szCs w:val="20"/>
          <w:lang w:eastAsia="es-ES"/>
        </w:rPr>
        <w:t>, previo al despacho de las mercancías desde Zona Franca</w:t>
      </w:r>
      <w:r w:rsidR="00F71302">
        <w:rPr>
          <w:rFonts w:ascii="Verdana" w:hAnsi="Verdana" w:cs="Arial"/>
          <w:sz w:val="20"/>
          <w:szCs w:val="20"/>
          <w:lang w:eastAsia="es-ES"/>
        </w:rPr>
        <w:t xml:space="preserve"> </w:t>
      </w:r>
      <w:r w:rsidRPr="001D5C45">
        <w:rPr>
          <w:rFonts w:ascii="Verdana" w:hAnsi="Verdana" w:cs="Arial"/>
          <w:sz w:val="20"/>
          <w:szCs w:val="20"/>
          <w:lang w:eastAsia="es-ES"/>
        </w:rPr>
        <w:t>para que se efectúe la revisión decretada.</w:t>
      </w:r>
    </w:p>
    <w:p w:rsidR="008449A9" w:rsidRPr="001D5C45" w:rsidRDefault="008449A9" w:rsidP="00827712">
      <w:pPr>
        <w:ind w:left="426" w:hanging="426"/>
        <w:jc w:val="both"/>
        <w:rPr>
          <w:rFonts w:ascii="Verdana" w:hAnsi="Verdana" w:cs="Arial"/>
          <w:sz w:val="20"/>
          <w:szCs w:val="20"/>
          <w:lang w:eastAsia="es-ES"/>
        </w:rPr>
      </w:pPr>
    </w:p>
    <w:p w:rsidR="00DF36B0" w:rsidRPr="001D5C45"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El control de las mercancías y los documentos se efectuará en los lugares</w:t>
      </w:r>
      <w:r w:rsidR="00F71302">
        <w:rPr>
          <w:rFonts w:ascii="Verdana" w:hAnsi="Verdana" w:cs="Arial"/>
          <w:sz w:val="20"/>
          <w:szCs w:val="20"/>
          <w:lang w:eastAsia="es-ES"/>
        </w:rPr>
        <w:t xml:space="preserve"> y horarios</w:t>
      </w:r>
      <w:r w:rsidRPr="001D5C45">
        <w:rPr>
          <w:rFonts w:ascii="Verdana" w:hAnsi="Verdana" w:cs="Arial"/>
          <w:sz w:val="20"/>
          <w:szCs w:val="20"/>
          <w:lang w:eastAsia="es-ES"/>
        </w:rPr>
        <w:t xml:space="preserve"> que establezca el Director Regional o Administrador de Aduanas.</w:t>
      </w:r>
    </w:p>
    <w:p w:rsidR="00DF36B0" w:rsidRPr="001D5C45" w:rsidRDefault="00DF36B0" w:rsidP="00827712">
      <w:pPr>
        <w:ind w:left="426" w:hanging="426"/>
        <w:jc w:val="both"/>
        <w:rPr>
          <w:rFonts w:ascii="Verdana" w:hAnsi="Verdana" w:cs="Arial"/>
          <w:sz w:val="20"/>
          <w:szCs w:val="20"/>
          <w:lang w:eastAsia="es-ES"/>
        </w:rPr>
      </w:pPr>
    </w:p>
    <w:p w:rsidR="00DF36B0"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Detectadas diferencias entre lo declarado y la mercancía presentada</w:t>
      </w:r>
      <w:r w:rsidR="00A65DE3">
        <w:rPr>
          <w:rFonts w:ascii="Verdana" w:hAnsi="Verdana" w:cs="Arial"/>
          <w:sz w:val="20"/>
          <w:szCs w:val="20"/>
          <w:lang w:eastAsia="es-ES"/>
        </w:rPr>
        <w:t xml:space="preserve"> o lo declarado y los documentos presentados</w:t>
      </w:r>
      <w:r w:rsidRPr="001D5C45">
        <w:rPr>
          <w:rFonts w:ascii="Verdana" w:hAnsi="Verdana" w:cs="Arial"/>
          <w:sz w:val="20"/>
          <w:szCs w:val="20"/>
          <w:lang w:eastAsia="es-ES"/>
        </w:rPr>
        <w:t>, el funcionario debe formular la denuncia respectiva. La mercancía y su medio de transporte, quedarán retenidos hasta que se resuelva la situación ante el Servicio de Aduanas.</w:t>
      </w:r>
    </w:p>
    <w:p w:rsidR="00DF36B0" w:rsidRPr="001D5C45" w:rsidRDefault="00DF36B0" w:rsidP="00827712">
      <w:pPr>
        <w:ind w:left="426" w:hanging="426"/>
        <w:jc w:val="both"/>
        <w:rPr>
          <w:rFonts w:ascii="Verdana" w:hAnsi="Verdana" w:cs="Arial"/>
          <w:sz w:val="20"/>
          <w:szCs w:val="20"/>
          <w:lang w:eastAsia="es-ES"/>
        </w:rPr>
      </w:pPr>
    </w:p>
    <w:p w:rsidR="00DF36B0" w:rsidRPr="001D5C45" w:rsidRDefault="00F25CD9"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09389D">
        <w:rPr>
          <w:rFonts w:ascii="Verdana" w:hAnsi="Verdana" w:cs="Arial"/>
          <w:sz w:val="20"/>
          <w:szCs w:val="20"/>
          <w:lang w:eastAsia="es-ES"/>
        </w:rPr>
        <w:t xml:space="preserve">Los </w:t>
      </w:r>
      <w:r w:rsidR="00DF36B0" w:rsidRPr="0009389D">
        <w:rPr>
          <w:rFonts w:ascii="Verdana" w:hAnsi="Verdana" w:cs="Arial"/>
          <w:sz w:val="20"/>
          <w:szCs w:val="20"/>
          <w:lang w:eastAsia="es-ES"/>
        </w:rPr>
        <w:t>retiros parciales</w:t>
      </w:r>
      <w:r w:rsidRPr="0009389D">
        <w:rPr>
          <w:rFonts w:ascii="Verdana" w:hAnsi="Verdana" w:cs="Arial"/>
          <w:sz w:val="20"/>
          <w:szCs w:val="20"/>
          <w:lang w:eastAsia="es-ES"/>
        </w:rPr>
        <w:t xml:space="preserve"> se efectuarán conforme lo dispuesto en</w:t>
      </w:r>
      <w:r w:rsidR="00827712">
        <w:rPr>
          <w:rFonts w:ascii="Verdana" w:hAnsi="Verdana" w:cs="Arial"/>
          <w:sz w:val="20"/>
          <w:szCs w:val="20"/>
          <w:lang w:eastAsia="es-ES"/>
        </w:rPr>
        <w:t xml:space="preserve"> el</w:t>
      </w:r>
      <w:r w:rsidRPr="0009389D">
        <w:rPr>
          <w:rFonts w:ascii="Verdana" w:hAnsi="Verdana" w:cs="Arial"/>
          <w:sz w:val="20"/>
          <w:szCs w:val="20"/>
          <w:lang w:eastAsia="es-ES"/>
        </w:rPr>
        <w:t xml:space="preserve"> </w:t>
      </w:r>
      <w:r w:rsidR="008279CD" w:rsidRPr="0009389D">
        <w:rPr>
          <w:rFonts w:ascii="Verdana" w:hAnsi="Verdana" w:cs="Arial"/>
          <w:sz w:val="20"/>
          <w:szCs w:val="20"/>
          <w:lang w:eastAsia="es-ES"/>
        </w:rPr>
        <w:t>Capítulo</w:t>
      </w:r>
      <w:r w:rsidRPr="0009389D">
        <w:rPr>
          <w:rFonts w:ascii="Verdana" w:hAnsi="Verdana" w:cs="Arial"/>
          <w:sz w:val="20"/>
          <w:szCs w:val="20"/>
          <w:lang w:eastAsia="es-ES"/>
        </w:rPr>
        <w:t xml:space="preserve"> I, párrafo 10.</w:t>
      </w:r>
    </w:p>
    <w:p w:rsidR="00377C47" w:rsidRPr="001D5C45" w:rsidRDefault="00377C47" w:rsidP="00827712">
      <w:pPr>
        <w:ind w:left="426" w:hanging="426"/>
        <w:jc w:val="both"/>
        <w:rPr>
          <w:rFonts w:ascii="Verdana" w:hAnsi="Verdana" w:cs="Arial"/>
          <w:sz w:val="20"/>
          <w:szCs w:val="20"/>
          <w:lang w:eastAsia="es-ES"/>
        </w:rPr>
      </w:pPr>
    </w:p>
    <w:p w:rsidR="008E772F" w:rsidRPr="000E5027"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 venta de mercancías desde los módulos de exhibición y ventas y su posterior traslado a su zona franca de extensión, deberá efectuarse al amparo de una Boleta o Factura de venta emitida por el usuario, cuyas instrucciones de llenado se encuentran en el Anexo </w:t>
      </w:r>
      <w:r w:rsidR="001C2A8E">
        <w:rPr>
          <w:rFonts w:ascii="Verdana" w:hAnsi="Verdana" w:cs="Arial"/>
          <w:sz w:val="20"/>
          <w:szCs w:val="20"/>
          <w:lang w:eastAsia="es-ES"/>
        </w:rPr>
        <w:t>6</w:t>
      </w:r>
      <w:r w:rsidRPr="001D5C45">
        <w:rPr>
          <w:rFonts w:ascii="Verdana" w:hAnsi="Verdana" w:cs="Arial"/>
          <w:sz w:val="20"/>
          <w:szCs w:val="20"/>
          <w:lang w:eastAsia="es-ES"/>
        </w:rPr>
        <w:t>. La boleta sólo podrá ser utilizada para efectuar ventas de mercancías</w:t>
      </w:r>
      <w:r w:rsidR="002A6544" w:rsidRPr="001D5C45">
        <w:rPr>
          <w:rFonts w:ascii="Verdana" w:hAnsi="Verdana" w:cs="Arial"/>
          <w:sz w:val="20"/>
          <w:szCs w:val="20"/>
          <w:lang w:eastAsia="es-ES"/>
        </w:rPr>
        <w:t>,</w:t>
      </w:r>
      <w:r w:rsidRPr="001D5C45">
        <w:rPr>
          <w:rFonts w:ascii="Verdana" w:hAnsi="Verdana" w:cs="Arial"/>
          <w:sz w:val="20"/>
          <w:szCs w:val="20"/>
          <w:lang w:eastAsia="es-ES"/>
        </w:rPr>
        <w:t xml:space="preserve"> adquiridas sin fines comerciales</w:t>
      </w:r>
      <w:r w:rsidR="002A6544" w:rsidRPr="001D5C45">
        <w:rPr>
          <w:rFonts w:ascii="Verdana" w:hAnsi="Verdana" w:cs="Arial"/>
          <w:sz w:val="20"/>
          <w:szCs w:val="20"/>
          <w:lang w:eastAsia="es-ES"/>
        </w:rPr>
        <w:t>,</w:t>
      </w:r>
      <w:r w:rsidRPr="001D5C45">
        <w:rPr>
          <w:rFonts w:ascii="Verdana" w:hAnsi="Verdana" w:cs="Arial"/>
          <w:sz w:val="20"/>
          <w:szCs w:val="20"/>
          <w:lang w:eastAsia="es-ES"/>
        </w:rPr>
        <w:t xml:space="preserve"> por montos de hasta US$ 250,00 CIF</w:t>
      </w:r>
      <w:r w:rsidR="008E5C97">
        <w:rPr>
          <w:rFonts w:ascii="Verdana" w:hAnsi="Verdana" w:cs="Arial"/>
          <w:sz w:val="20"/>
          <w:szCs w:val="20"/>
          <w:lang w:eastAsia="es-ES"/>
        </w:rPr>
        <w:t xml:space="preserve">, pudiendo emitirse desde </w:t>
      </w:r>
      <w:r w:rsidR="008E5C97" w:rsidRPr="001D5C45">
        <w:rPr>
          <w:rFonts w:ascii="Verdana" w:hAnsi="Verdana" w:cs="Arial"/>
          <w:sz w:val="20"/>
          <w:szCs w:val="20"/>
          <w:lang w:eastAsia="es-ES"/>
        </w:rPr>
        <w:t>máquinas registradoras siempre que hayan sido previamente autorizados por el Servicio de Impuestos Internos.</w:t>
      </w:r>
      <w:r w:rsidR="008E5C97">
        <w:rPr>
          <w:rFonts w:ascii="Verdana" w:hAnsi="Verdana" w:cs="Arial"/>
          <w:sz w:val="20"/>
          <w:szCs w:val="20"/>
          <w:lang w:eastAsia="es-ES"/>
        </w:rPr>
        <w:t xml:space="preserve"> </w:t>
      </w:r>
      <w:r w:rsidRPr="008449A9">
        <w:rPr>
          <w:rFonts w:ascii="Verdana" w:hAnsi="Verdana" w:cs="Arial"/>
          <w:sz w:val="20"/>
          <w:szCs w:val="20"/>
          <w:lang w:eastAsia="es-ES"/>
        </w:rPr>
        <w:t>La Factura de venta podrá ser utilizada para efectuar ventas de mercancías por cualquier monto</w:t>
      </w:r>
      <w:r w:rsidR="008C4DE8" w:rsidRPr="008449A9">
        <w:rPr>
          <w:rFonts w:ascii="Verdana" w:hAnsi="Verdana" w:cs="Arial"/>
          <w:sz w:val="20"/>
          <w:szCs w:val="20"/>
          <w:lang w:eastAsia="es-ES"/>
        </w:rPr>
        <w:t>.</w:t>
      </w:r>
    </w:p>
    <w:p w:rsidR="00737BB9" w:rsidRDefault="00737BB9" w:rsidP="00827712">
      <w:pPr>
        <w:pStyle w:val="Prrafodelista"/>
        <w:ind w:left="426" w:hanging="426"/>
        <w:jc w:val="both"/>
        <w:rPr>
          <w:rFonts w:ascii="Verdana" w:hAnsi="Verdana" w:cs="Arial"/>
          <w:sz w:val="20"/>
          <w:szCs w:val="20"/>
          <w:lang w:eastAsia="es-ES"/>
        </w:rPr>
      </w:pPr>
    </w:p>
    <w:p w:rsidR="004523FA"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El usuario deberá </w:t>
      </w:r>
      <w:r w:rsidR="00E26F9F">
        <w:rPr>
          <w:rFonts w:ascii="Verdana" w:hAnsi="Verdana" w:cs="Arial"/>
          <w:sz w:val="20"/>
          <w:szCs w:val="20"/>
          <w:lang w:eastAsia="es-ES"/>
        </w:rPr>
        <w:t xml:space="preserve">tramitar </w:t>
      </w:r>
      <w:r w:rsidR="00DA4463">
        <w:rPr>
          <w:rFonts w:ascii="Verdana" w:hAnsi="Verdana" w:cs="Arial"/>
          <w:sz w:val="20"/>
          <w:szCs w:val="20"/>
          <w:lang w:eastAsia="es-ES"/>
        </w:rPr>
        <w:t xml:space="preserve">un </w:t>
      </w:r>
      <w:r w:rsidRPr="001D5C45">
        <w:rPr>
          <w:rFonts w:ascii="Verdana" w:hAnsi="Verdana" w:cs="Arial"/>
          <w:sz w:val="20"/>
          <w:szCs w:val="20"/>
          <w:lang w:eastAsia="es-ES"/>
        </w:rPr>
        <w:t xml:space="preserve">informe de ventas al detalle, con </w:t>
      </w:r>
      <w:r w:rsidR="007E4FBE" w:rsidRPr="001D5C45">
        <w:rPr>
          <w:rFonts w:ascii="Verdana" w:hAnsi="Verdana" w:cs="Arial"/>
          <w:sz w:val="20"/>
          <w:szCs w:val="20"/>
          <w:lang w:eastAsia="es-ES"/>
        </w:rPr>
        <w:t xml:space="preserve">los datos de </w:t>
      </w:r>
      <w:r w:rsidRPr="001D5C45">
        <w:rPr>
          <w:rFonts w:ascii="Verdana" w:hAnsi="Verdana" w:cs="Arial"/>
          <w:sz w:val="20"/>
          <w:szCs w:val="20"/>
          <w:lang w:eastAsia="es-ES"/>
        </w:rPr>
        <w:t>las boletas y facturas</w:t>
      </w:r>
      <w:r w:rsidR="001E7240" w:rsidRPr="001D5C45">
        <w:rPr>
          <w:rFonts w:ascii="Verdana" w:hAnsi="Verdana" w:cs="Arial"/>
          <w:sz w:val="20"/>
          <w:szCs w:val="20"/>
          <w:lang w:eastAsia="es-ES"/>
        </w:rPr>
        <w:t xml:space="preserve"> emitidas en cada módulo o bodega de venta</w:t>
      </w:r>
      <w:r w:rsidR="007E4FBE" w:rsidRPr="001D5C45">
        <w:rPr>
          <w:rFonts w:ascii="Verdana" w:hAnsi="Verdana" w:cs="Arial"/>
          <w:sz w:val="20"/>
          <w:szCs w:val="20"/>
          <w:lang w:eastAsia="es-ES"/>
        </w:rPr>
        <w:t xml:space="preserve">, </w:t>
      </w:r>
      <w:r w:rsidR="00DA4463">
        <w:rPr>
          <w:rFonts w:ascii="Verdana" w:hAnsi="Verdana" w:cs="Arial"/>
          <w:sz w:val="20"/>
          <w:szCs w:val="20"/>
          <w:lang w:eastAsia="es-ES"/>
        </w:rPr>
        <w:t>a través del s</w:t>
      </w:r>
      <w:r w:rsidRPr="001D5C45">
        <w:rPr>
          <w:rFonts w:ascii="Verdana" w:hAnsi="Verdana" w:cs="Arial"/>
          <w:sz w:val="20"/>
          <w:szCs w:val="20"/>
          <w:lang w:eastAsia="es-ES"/>
        </w:rPr>
        <w:t xml:space="preserve">istema </w:t>
      </w:r>
      <w:r w:rsidR="00E26F9F">
        <w:rPr>
          <w:rFonts w:ascii="Verdana" w:hAnsi="Verdana" w:cs="Arial"/>
          <w:sz w:val="20"/>
          <w:szCs w:val="20"/>
          <w:lang w:eastAsia="es-ES"/>
        </w:rPr>
        <w:t>de tramitación electrónica de la sociedad administradora</w:t>
      </w:r>
      <w:r w:rsidRPr="001D5C45">
        <w:rPr>
          <w:rFonts w:ascii="Verdana" w:hAnsi="Verdana" w:cs="Arial"/>
          <w:sz w:val="20"/>
          <w:szCs w:val="20"/>
          <w:lang w:eastAsia="es-ES"/>
        </w:rPr>
        <w:t xml:space="preserve">, </w:t>
      </w:r>
      <w:r w:rsidR="00441A28">
        <w:rPr>
          <w:rFonts w:ascii="Verdana" w:hAnsi="Verdana" w:cs="Arial"/>
          <w:sz w:val="20"/>
          <w:szCs w:val="20"/>
          <w:lang w:eastAsia="es-ES"/>
        </w:rPr>
        <w:t xml:space="preserve">para su </w:t>
      </w:r>
      <w:r w:rsidRPr="001D5C45">
        <w:rPr>
          <w:rFonts w:ascii="Verdana" w:hAnsi="Verdana" w:cs="Arial"/>
          <w:sz w:val="20"/>
          <w:szCs w:val="20"/>
          <w:lang w:eastAsia="es-ES"/>
        </w:rPr>
        <w:t>visa</w:t>
      </w:r>
      <w:r w:rsidR="0034191B">
        <w:rPr>
          <w:rFonts w:ascii="Verdana" w:hAnsi="Verdana" w:cs="Arial"/>
          <w:sz w:val="20"/>
          <w:szCs w:val="20"/>
          <w:lang w:eastAsia="es-ES"/>
        </w:rPr>
        <w:t>ción</w:t>
      </w:r>
      <w:r w:rsidRPr="001D5C45">
        <w:rPr>
          <w:rFonts w:ascii="Verdana" w:hAnsi="Verdana" w:cs="Arial"/>
          <w:sz w:val="20"/>
          <w:szCs w:val="20"/>
          <w:lang w:eastAsia="es-ES"/>
        </w:rPr>
        <w:t>, rebajando del stock del usuario las mercancías indicadas en el mencionado informe.</w:t>
      </w:r>
      <w:r w:rsidR="00DA4463">
        <w:rPr>
          <w:rFonts w:ascii="Verdana" w:hAnsi="Verdana" w:cs="Arial"/>
          <w:sz w:val="20"/>
          <w:szCs w:val="20"/>
          <w:lang w:eastAsia="es-ES"/>
        </w:rPr>
        <w:t xml:space="preserve"> La periodicidad y plazo máximo de envío será determinado por el Director Regional o Admini</w:t>
      </w:r>
      <w:r w:rsidR="009554C5">
        <w:rPr>
          <w:rFonts w:ascii="Verdana" w:hAnsi="Verdana" w:cs="Arial"/>
          <w:sz w:val="20"/>
          <w:szCs w:val="20"/>
          <w:lang w:eastAsia="es-ES"/>
        </w:rPr>
        <w:t>s</w:t>
      </w:r>
      <w:r w:rsidR="00DA4463">
        <w:rPr>
          <w:rFonts w:ascii="Verdana" w:hAnsi="Verdana" w:cs="Arial"/>
          <w:sz w:val="20"/>
          <w:szCs w:val="20"/>
          <w:lang w:eastAsia="es-ES"/>
        </w:rPr>
        <w:t>trador de Aduanas, no pudiendo exceder una periodicidad mensual ni plazo máximo de envío de cinco días siguiente</w:t>
      </w:r>
      <w:r w:rsidR="00D8565A">
        <w:rPr>
          <w:rFonts w:ascii="Verdana" w:hAnsi="Verdana" w:cs="Arial"/>
          <w:sz w:val="20"/>
          <w:szCs w:val="20"/>
          <w:lang w:eastAsia="es-ES"/>
        </w:rPr>
        <w:t>s,</w:t>
      </w:r>
      <w:r w:rsidR="00DA4463">
        <w:rPr>
          <w:rFonts w:ascii="Verdana" w:hAnsi="Verdana" w:cs="Arial"/>
          <w:sz w:val="20"/>
          <w:szCs w:val="20"/>
          <w:lang w:eastAsia="es-ES"/>
        </w:rPr>
        <w:t xml:space="preserve"> contados desde el vencimiento del periodo.</w:t>
      </w:r>
    </w:p>
    <w:p w:rsidR="00B72DC5" w:rsidRDefault="00B72DC5" w:rsidP="00827712">
      <w:pPr>
        <w:pStyle w:val="Prrafodelista"/>
        <w:ind w:left="426" w:hanging="426"/>
        <w:jc w:val="both"/>
        <w:rPr>
          <w:rFonts w:ascii="Verdana" w:hAnsi="Verdana" w:cs="Arial"/>
          <w:sz w:val="20"/>
          <w:szCs w:val="20"/>
          <w:lang w:eastAsia="es-ES"/>
        </w:rPr>
      </w:pPr>
    </w:p>
    <w:p w:rsidR="00201288" w:rsidRPr="001D5C45" w:rsidRDefault="00DF36B0" w:rsidP="00827712">
      <w:pPr>
        <w:pStyle w:val="Prrafodelista"/>
        <w:numPr>
          <w:ilvl w:val="0"/>
          <w:numId w:val="117"/>
        </w:numPr>
        <w:tabs>
          <w:tab w:val="clear" w:pos="360"/>
          <w:tab w:val="num" w:pos="709"/>
        </w:tabs>
        <w:ind w:left="426" w:hanging="426"/>
        <w:jc w:val="both"/>
        <w:rPr>
          <w:lang w:eastAsia="es-ES"/>
        </w:rPr>
      </w:pPr>
      <w:r w:rsidRPr="001D5C45">
        <w:rPr>
          <w:rFonts w:ascii="Verdana" w:hAnsi="Verdana" w:cs="Arial"/>
          <w:sz w:val="20"/>
          <w:szCs w:val="20"/>
          <w:lang w:eastAsia="es-ES"/>
        </w:rPr>
        <w:t xml:space="preserve">El Informe </w:t>
      </w:r>
      <w:r w:rsidR="00E26F9F">
        <w:rPr>
          <w:rFonts w:ascii="Verdana" w:hAnsi="Verdana" w:cs="Arial"/>
          <w:sz w:val="20"/>
          <w:szCs w:val="20"/>
          <w:lang w:eastAsia="es-ES"/>
        </w:rPr>
        <w:t xml:space="preserve">de Ventas al Detalle </w:t>
      </w:r>
      <w:r w:rsidRPr="001D5C45">
        <w:rPr>
          <w:rFonts w:ascii="Verdana" w:hAnsi="Verdana" w:cs="Arial"/>
          <w:sz w:val="20"/>
          <w:szCs w:val="20"/>
          <w:lang w:eastAsia="es-ES"/>
        </w:rPr>
        <w:t>deberá detallar el número del documento de venta</w:t>
      </w:r>
      <w:r w:rsidR="00B56254" w:rsidRPr="001D5C45">
        <w:rPr>
          <w:rFonts w:ascii="Verdana" w:hAnsi="Verdana" w:cs="Arial"/>
          <w:sz w:val="20"/>
          <w:szCs w:val="20"/>
          <w:lang w:eastAsia="es-ES"/>
        </w:rPr>
        <w:t xml:space="preserve">, </w:t>
      </w:r>
      <w:r w:rsidR="005A3F75">
        <w:rPr>
          <w:rFonts w:ascii="Verdana" w:hAnsi="Verdana" w:cs="Arial"/>
          <w:sz w:val="20"/>
          <w:szCs w:val="20"/>
          <w:lang w:eastAsia="es-ES"/>
        </w:rPr>
        <w:t xml:space="preserve">valor CIF, </w:t>
      </w:r>
      <w:r w:rsidR="00B56254" w:rsidRPr="001D5C45">
        <w:rPr>
          <w:rFonts w:ascii="Verdana" w:hAnsi="Verdana" w:cs="Arial"/>
          <w:sz w:val="20"/>
          <w:szCs w:val="20"/>
          <w:lang w:eastAsia="es-ES"/>
        </w:rPr>
        <w:t>cantidad</w:t>
      </w:r>
      <w:r w:rsidRPr="001D5C45">
        <w:rPr>
          <w:rFonts w:ascii="Verdana" w:hAnsi="Verdana" w:cs="Arial"/>
          <w:sz w:val="20"/>
          <w:szCs w:val="20"/>
          <w:lang w:eastAsia="es-ES"/>
        </w:rPr>
        <w:t xml:space="preserve"> y descripción de la mercancía</w:t>
      </w:r>
      <w:r w:rsidR="00E26F9F">
        <w:rPr>
          <w:rFonts w:ascii="Verdana" w:hAnsi="Verdana" w:cs="Arial"/>
          <w:sz w:val="20"/>
          <w:szCs w:val="20"/>
          <w:lang w:eastAsia="es-ES"/>
        </w:rPr>
        <w:t>.</w:t>
      </w:r>
      <w:r w:rsidRPr="001D5C45">
        <w:rPr>
          <w:rFonts w:ascii="Verdana" w:hAnsi="Verdana" w:cs="Arial"/>
          <w:sz w:val="20"/>
          <w:szCs w:val="20"/>
          <w:lang w:eastAsia="es-ES"/>
        </w:rPr>
        <w:t xml:space="preserve">, con indicación del documento “Cambio de ubicación” que permitió su llegada al lugar de venta. </w:t>
      </w:r>
    </w:p>
    <w:p w:rsidR="00201288" w:rsidRPr="001D5C45" w:rsidRDefault="00201288" w:rsidP="00827712">
      <w:pPr>
        <w:ind w:left="426" w:hanging="426"/>
        <w:jc w:val="both"/>
        <w:rPr>
          <w:rFonts w:ascii="Verdana" w:hAnsi="Verdana" w:cs="Arial"/>
          <w:sz w:val="20"/>
          <w:szCs w:val="20"/>
          <w:lang w:eastAsia="es-ES"/>
        </w:rPr>
      </w:pPr>
    </w:p>
    <w:p w:rsidR="005A53B3" w:rsidRPr="001D5C45" w:rsidRDefault="00DF36B0" w:rsidP="00827712">
      <w:pPr>
        <w:pStyle w:val="Prrafodelista"/>
        <w:numPr>
          <w:ilvl w:val="0"/>
          <w:numId w:val="117"/>
        </w:numPr>
        <w:tabs>
          <w:tab w:val="clear" w:pos="360"/>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En los casos en que el Informe de </w:t>
      </w:r>
      <w:r w:rsidR="00D64FD3">
        <w:rPr>
          <w:rFonts w:ascii="Verdana" w:hAnsi="Verdana" w:cs="Arial"/>
          <w:sz w:val="20"/>
          <w:szCs w:val="20"/>
          <w:lang w:eastAsia="es-ES"/>
        </w:rPr>
        <w:t>V</w:t>
      </w:r>
      <w:r w:rsidRPr="001D5C45">
        <w:rPr>
          <w:rFonts w:ascii="Verdana" w:hAnsi="Verdana" w:cs="Arial"/>
          <w:sz w:val="20"/>
          <w:szCs w:val="20"/>
          <w:lang w:eastAsia="es-ES"/>
        </w:rPr>
        <w:t xml:space="preserve">entas al </w:t>
      </w:r>
      <w:r w:rsidR="00D64FD3">
        <w:rPr>
          <w:rFonts w:ascii="Verdana" w:hAnsi="Verdana" w:cs="Arial"/>
          <w:sz w:val="20"/>
          <w:szCs w:val="20"/>
          <w:lang w:eastAsia="es-ES"/>
        </w:rPr>
        <w:t>D</w:t>
      </w:r>
      <w:r w:rsidR="00A53B34">
        <w:rPr>
          <w:rFonts w:ascii="Verdana" w:hAnsi="Verdana" w:cs="Arial"/>
          <w:sz w:val="20"/>
          <w:szCs w:val="20"/>
          <w:lang w:eastAsia="es-ES"/>
        </w:rPr>
        <w:t>etalle presente inconsistencias</w:t>
      </w:r>
      <w:r w:rsidR="001D71D6">
        <w:rPr>
          <w:rFonts w:ascii="Verdana" w:hAnsi="Verdana" w:cs="Arial"/>
          <w:sz w:val="20"/>
          <w:szCs w:val="20"/>
          <w:lang w:eastAsia="es-ES"/>
        </w:rPr>
        <w:t xml:space="preserve"> </w:t>
      </w:r>
      <w:r w:rsidRPr="001D5C45">
        <w:rPr>
          <w:rFonts w:ascii="Verdana" w:hAnsi="Verdana" w:cs="Arial"/>
          <w:sz w:val="20"/>
          <w:szCs w:val="20"/>
          <w:lang w:eastAsia="es-ES"/>
        </w:rPr>
        <w:t>la sociedad administradora procederá a su rechazo, debiendo informar al usuario y a la Aduana dicha circunstancia.</w:t>
      </w:r>
    </w:p>
    <w:p w:rsidR="00114777" w:rsidRPr="001D5C45" w:rsidRDefault="00114777" w:rsidP="00114777">
      <w:pPr>
        <w:rPr>
          <w:rFonts w:ascii="Verdana" w:hAnsi="Verdana" w:cs="Arial"/>
          <w:sz w:val="20"/>
          <w:szCs w:val="20"/>
          <w:lang w:eastAsia="es-ES"/>
        </w:rPr>
      </w:pPr>
      <w:bookmarkStart w:id="134" w:name="_Toc445465726"/>
      <w:bookmarkStart w:id="135" w:name="_Toc445724633"/>
      <w:bookmarkStart w:id="136" w:name="_Toc446427674"/>
    </w:p>
    <w:p w:rsidR="00114777" w:rsidRDefault="00114777" w:rsidP="00114777">
      <w:pPr>
        <w:rPr>
          <w:rFonts w:ascii="Verdana" w:hAnsi="Verdana" w:cs="Arial"/>
          <w:sz w:val="20"/>
          <w:szCs w:val="20"/>
          <w:lang w:eastAsia="es-ES"/>
        </w:rPr>
      </w:pPr>
    </w:p>
    <w:p w:rsidR="00762E2E" w:rsidRPr="001D5C45" w:rsidRDefault="00762E2E" w:rsidP="00762E2E">
      <w:pPr>
        <w:pStyle w:val="Ttulo1"/>
        <w:jc w:val="center"/>
        <w:rPr>
          <w:lang w:val="es-ES_tradnl"/>
        </w:rPr>
      </w:pPr>
      <w:r>
        <w:rPr>
          <w:lang w:val="es-ES_tradnl"/>
        </w:rPr>
        <w:t>Párrafo 3</w:t>
      </w:r>
    </w:p>
    <w:p w:rsidR="00762E2E" w:rsidRPr="001D5C45" w:rsidRDefault="00B028CB" w:rsidP="00762E2E">
      <w:pPr>
        <w:pStyle w:val="Ttulo1"/>
        <w:jc w:val="center"/>
        <w:rPr>
          <w:lang w:val="es-ES_tradnl"/>
        </w:rPr>
      </w:pPr>
      <w:r>
        <w:rPr>
          <w:lang w:val="es-ES_tradnl"/>
        </w:rPr>
        <w:t>Salida de m</w:t>
      </w:r>
      <w:r w:rsidR="00762E2E" w:rsidRPr="001D5C45">
        <w:rPr>
          <w:lang w:val="es-ES_tradnl"/>
        </w:rPr>
        <w:t xml:space="preserve">ercancías </w:t>
      </w:r>
      <w:r w:rsidR="00762E2E">
        <w:rPr>
          <w:lang w:val="es-ES_tradnl"/>
        </w:rPr>
        <w:t>a otra zona aduanera de tratamiento especial</w:t>
      </w:r>
    </w:p>
    <w:p w:rsidR="00762E2E" w:rsidRPr="001D5C45" w:rsidRDefault="00762E2E" w:rsidP="007135F9">
      <w:pPr>
        <w:jc w:val="both"/>
        <w:rPr>
          <w:rFonts w:ascii="Verdana" w:hAnsi="Verdana" w:cs="Arial"/>
          <w:sz w:val="20"/>
          <w:szCs w:val="20"/>
          <w:lang w:eastAsia="es-ES"/>
        </w:rPr>
      </w:pPr>
    </w:p>
    <w:p w:rsidR="00C63018" w:rsidRPr="00917AEE" w:rsidRDefault="00602A35" w:rsidP="00827712">
      <w:pPr>
        <w:pStyle w:val="Prrafodelista"/>
        <w:numPr>
          <w:ilvl w:val="0"/>
          <w:numId w:val="125"/>
        </w:numPr>
        <w:tabs>
          <w:tab w:val="center" w:pos="-3119"/>
          <w:tab w:val="left" w:pos="709"/>
          <w:tab w:val="center" w:pos="1276"/>
        </w:tabs>
        <w:ind w:left="426" w:hanging="426"/>
        <w:jc w:val="both"/>
        <w:rPr>
          <w:rFonts w:ascii="Verdana" w:hAnsi="Verdana" w:cs="Arial"/>
          <w:sz w:val="20"/>
          <w:szCs w:val="20"/>
          <w:lang w:eastAsia="es-ES"/>
        </w:rPr>
      </w:pPr>
      <w:r w:rsidRPr="00917AEE">
        <w:rPr>
          <w:rFonts w:ascii="Verdana" w:hAnsi="Verdana" w:cs="Arial"/>
          <w:sz w:val="20"/>
          <w:szCs w:val="20"/>
          <w:lang w:eastAsia="es-ES"/>
        </w:rPr>
        <w:t xml:space="preserve">La </w:t>
      </w:r>
      <w:r w:rsidR="00B028CB" w:rsidRPr="00917AEE">
        <w:rPr>
          <w:rFonts w:ascii="Verdana" w:hAnsi="Verdana" w:cs="Arial"/>
          <w:sz w:val="20"/>
          <w:szCs w:val="20"/>
          <w:lang w:eastAsia="es-ES"/>
        </w:rPr>
        <w:t xml:space="preserve">salida de </w:t>
      </w:r>
      <w:r w:rsidR="00F56294" w:rsidRPr="00917AEE">
        <w:rPr>
          <w:rFonts w:ascii="Verdana" w:hAnsi="Verdana" w:cs="Arial"/>
          <w:sz w:val="20"/>
          <w:szCs w:val="20"/>
          <w:lang w:eastAsia="es-ES"/>
        </w:rPr>
        <w:t>mercancía</w:t>
      </w:r>
      <w:r w:rsidR="00B028CB" w:rsidRPr="00917AEE">
        <w:rPr>
          <w:rFonts w:ascii="Verdana" w:hAnsi="Verdana" w:cs="Arial"/>
          <w:sz w:val="20"/>
          <w:szCs w:val="20"/>
          <w:lang w:eastAsia="es-ES"/>
        </w:rPr>
        <w:t xml:space="preserve"> </w:t>
      </w:r>
      <w:r w:rsidR="00F56294" w:rsidRPr="00917AEE">
        <w:rPr>
          <w:rFonts w:ascii="Verdana" w:hAnsi="Verdana" w:cs="Arial"/>
          <w:sz w:val="20"/>
          <w:szCs w:val="20"/>
          <w:lang w:eastAsia="es-ES"/>
        </w:rPr>
        <w:t>bajo régimen de</w:t>
      </w:r>
      <w:r w:rsidR="00762E2E" w:rsidRPr="00917AEE">
        <w:rPr>
          <w:rFonts w:ascii="Verdana" w:hAnsi="Verdana" w:cs="Arial"/>
          <w:sz w:val="20"/>
          <w:szCs w:val="20"/>
          <w:lang w:eastAsia="es-ES"/>
        </w:rPr>
        <w:t xml:space="preserve"> zona franca hacia otra zona aduanera de tratamient</w:t>
      </w:r>
      <w:r w:rsidR="00762E2E" w:rsidRPr="00D56A30">
        <w:rPr>
          <w:rFonts w:ascii="Verdana" w:hAnsi="Verdana" w:cs="Arial"/>
          <w:sz w:val="20"/>
          <w:szCs w:val="20"/>
          <w:lang w:eastAsia="es-ES"/>
        </w:rPr>
        <w:t xml:space="preserve">o especial, se formalizará ante el Servicio de Aduanas mediante la presentación de una Declaración de Salida de Zona Franca a otra zona especial, cuyo formato e instrucciones de llenado se establece en el Anexo </w:t>
      </w:r>
      <w:r w:rsidR="00F56294" w:rsidRPr="00D56A30">
        <w:rPr>
          <w:rFonts w:ascii="Verdana" w:hAnsi="Verdana" w:cs="Arial"/>
          <w:sz w:val="20"/>
          <w:szCs w:val="20"/>
          <w:lang w:eastAsia="es-ES"/>
        </w:rPr>
        <w:t>2.</w:t>
      </w:r>
      <w:r w:rsidR="00C63018" w:rsidRPr="00D56A30">
        <w:rPr>
          <w:rFonts w:ascii="Verdana" w:hAnsi="Verdana" w:cs="Arial"/>
          <w:sz w:val="20"/>
          <w:szCs w:val="20"/>
          <w:lang w:eastAsia="es-ES"/>
        </w:rPr>
        <w:t xml:space="preserve"> Esta destinación aduanera será aplicable, entre otros casos, al traslado de mercancía de zona franca</w:t>
      </w:r>
      <w:r w:rsidR="00917AEE">
        <w:rPr>
          <w:rFonts w:ascii="Verdana" w:hAnsi="Verdana" w:cs="Arial"/>
          <w:sz w:val="20"/>
          <w:szCs w:val="20"/>
          <w:lang w:eastAsia="es-ES"/>
        </w:rPr>
        <w:t xml:space="preserve"> a</w:t>
      </w:r>
      <w:r w:rsidR="00C63018" w:rsidRPr="00917AEE">
        <w:rPr>
          <w:rFonts w:ascii="Verdana" w:hAnsi="Verdana" w:cs="Arial"/>
          <w:sz w:val="20"/>
          <w:szCs w:val="20"/>
          <w:lang w:eastAsia="es-ES"/>
        </w:rPr>
        <w:t>:</w:t>
      </w:r>
    </w:p>
    <w:p w:rsidR="00917AEE" w:rsidRPr="00917AEE" w:rsidRDefault="00917AEE" w:rsidP="00D56A30">
      <w:pPr>
        <w:pStyle w:val="Prrafodelista"/>
        <w:tabs>
          <w:tab w:val="center" w:pos="-3119"/>
          <w:tab w:val="left" w:pos="709"/>
          <w:tab w:val="center" w:pos="1276"/>
        </w:tabs>
        <w:ind w:left="0"/>
        <w:jc w:val="both"/>
        <w:rPr>
          <w:rFonts w:ascii="Verdana" w:hAnsi="Verdana" w:cs="Arial"/>
          <w:sz w:val="20"/>
          <w:szCs w:val="20"/>
          <w:lang w:eastAsia="es-ES"/>
        </w:rPr>
      </w:pPr>
    </w:p>
    <w:p w:rsidR="00091319" w:rsidRPr="00D56A30" w:rsidRDefault="00091319" w:rsidP="00D56A30">
      <w:pPr>
        <w:pStyle w:val="Prrafodelista"/>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La zona establecida en la Ley 18.392</w:t>
      </w:r>
    </w:p>
    <w:p w:rsidR="007F35A3" w:rsidRPr="005A1649" w:rsidRDefault="008F2202" w:rsidP="005A1649">
      <w:pPr>
        <w:pStyle w:val="Prrafodelista"/>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 xml:space="preserve">La zona establecida en la Ley </w:t>
      </w:r>
      <w:r w:rsidR="007F7347" w:rsidRPr="00D56A30">
        <w:rPr>
          <w:rFonts w:ascii="Verdana" w:hAnsi="Verdana" w:cs="Arial"/>
          <w:sz w:val="20"/>
          <w:szCs w:val="20"/>
          <w:lang w:eastAsia="es-ES"/>
        </w:rPr>
        <w:t>19.149</w:t>
      </w:r>
    </w:p>
    <w:p w:rsidR="00C63018" w:rsidRPr="007F35A3" w:rsidRDefault="00C63018" w:rsidP="007F35A3">
      <w:pPr>
        <w:pStyle w:val="Prrafodelista"/>
        <w:numPr>
          <w:ilvl w:val="0"/>
          <w:numId w:val="127"/>
        </w:numPr>
        <w:tabs>
          <w:tab w:val="center" w:pos="-3119"/>
          <w:tab w:val="center" w:pos="1418"/>
        </w:tabs>
        <w:jc w:val="both"/>
        <w:rPr>
          <w:rFonts w:ascii="Verdana" w:hAnsi="Verdana" w:cs="Arial"/>
          <w:sz w:val="20"/>
          <w:szCs w:val="20"/>
          <w:lang w:eastAsia="es-ES"/>
        </w:rPr>
      </w:pPr>
      <w:r w:rsidRPr="007F35A3">
        <w:rPr>
          <w:rFonts w:ascii="Verdana" w:hAnsi="Verdana" w:cs="Arial"/>
          <w:sz w:val="20"/>
          <w:szCs w:val="20"/>
          <w:lang w:eastAsia="es-ES"/>
        </w:rPr>
        <w:t>Depósitos Franco Aeronáutico</w:t>
      </w:r>
    </w:p>
    <w:p w:rsidR="00C63018" w:rsidRDefault="00C63018" w:rsidP="00D56A30">
      <w:pPr>
        <w:pStyle w:val="Prrafodelista"/>
        <w:numPr>
          <w:ilvl w:val="0"/>
          <w:numId w:val="127"/>
        </w:numPr>
        <w:tabs>
          <w:tab w:val="center" w:pos="-3119"/>
          <w:tab w:val="center" w:pos="1276"/>
        </w:tabs>
        <w:jc w:val="both"/>
        <w:rPr>
          <w:rFonts w:ascii="Verdana" w:hAnsi="Verdana" w:cs="Arial"/>
          <w:sz w:val="20"/>
          <w:szCs w:val="20"/>
          <w:lang w:eastAsia="es-ES"/>
        </w:rPr>
      </w:pPr>
      <w:r w:rsidRPr="00D56A30">
        <w:rPr>
          <w:rFonts w:ascii="Verdana" w:hAnsi="Verdana" w:cs="Arial"/>
          <w:sz w:val="20"/>
          <w:szCs w:val="20"/>
          <w:lang w:eastAsia="es-ES"/>
        </w:rPr>
        <w:t>Depósitos Franco Antártico</w:t>
      </w:r>
    </w:p>
    <w:p w:rsidR="00D56A30" w:rsidRPr="00D56A30" w:rsidRDefault="005A1649" w:rsidP="00D56A30">
      <w:pPr>
        <w:pStyle w:val="Prrafodelista"/>
        <w:numPr>
          <w:ilvl w:val="0"/>
          <w:numId w:val="127"/>
        </w:numPr>
        <w:tabs>
          <w:tab w:val="center" w:pos="-3119"/>
          <w:tab w:val="center" w:pos="1276"/>
        </w:tabs>
        <w:jc w:val="both"/>
        <w:rPr>
          <w:rFonts w:ascii="Verdana" w:hAnsi="Verdana" w:cs="Arial"/>
          <w:sz w:val="20"/>
          <w:szCs w:val="20"/>
          <w:lang w:eastAsia="es-ES"/>
        </w:rPr>
      </w:pPr>
      <w:r>
        <w:rPr>
          <w:rFonts w:ascii="Verdana" w:hAnsi="Verdana" w:cs="Arial"/>
          <w:sz w:val="20"/>
          <w:szCs w:val="20"/>
          <w:lang w:eastAsia="es-ES"/>
        </w:rPr>
        <w:t>Almacenes de venta libre de la L</w:t>
      </w:r>
      <w:r w:rsidR="00D56A30">
        <w:rPr>
          <w:rFonts w:ascii="Verdana" w:hAnsi="Verdana" w:cs="Arial"/>
          <w:sz w:val="20"/>
          <w:szCs w:val="20"/>
          <w:lang w:eastAsia="es-ES"/>
        </w:rPr>
        <w:t xml:space="preserve">ey </w:t>
      </w:r>
      <w:r>
        <w:rPr>
          <w:rFonts w:ascii="Verdana" w:hAnsi="Verdana" w:cs="Arial"/>
          <w:sz w:val="20"/>
          <w:szCs w:val="20"/>
          <w:lang w:eastAsia="es-ES"/>
        </w:rPr>
        <w:t>19.288</w:t>
      </w:r>
    </w:p>
    <w:p w:rsidR="00762E2E" w:rsidRPr="005D3884" w:rsidRDefault="00762E2E" w:rsidP="00C63018">
      <w:pPr>
        <w:tabs>
          <w:tab w:val="left" w:pos="709"/>
        </w:tabs>
        <w:jc w:val="both"/>
        <w:rPr>
          <w:rFonts w:ascii="Verdana" w:hAnsi="Verdana" w:cs="Arial"/>
          <w:sz w:val="20"/>
          <w:szCs w:val="20"/>
          <w:lang w:eastAsia="es-ES"/>
        </w:rPr>
      </w:pPr>
    </w:p>
    <w:p w:rsidR="00762E2E" w:rsidRPr="00DF7A24" w:rsidRDefault="00762E2E" w:rsidP="00827712">
      <w:pPr>
        <w:pStyle w:val="Prrafodelista"/>
        <w:numPr>
          <w:ilvl w:val="0"/>
          <w:numId w:val="125"/>
        </w:numPr>
        <w:tabs>
          <w:tab w:val="left" w:pos="709"/>
        </w:tabs>
        <w:ind w:left="426" w:hanging="426"/>
        <w:jc w:val="both"/>
        <w:rPr>
          <w:rFonts w:ascii="Verdana" w:hAnsi="Verdana" w:cs="Arial"/>
          <w:sz w:val="20"/>
          <w:szCs w:val="20"/>
          <w:lang w:eastAsia="es-ES"/>
        </w:rPr>
      </w:pPr>
      <w:r w:rsidRPr="00DF7A24">
        <w:rPr>
          <w:rFonts w:ascii="Verdana" w:hAnsi="Verdana" w:cs="Arial"/>
          <w:sz w:val="20"/>
          <w:szCs w:val="20"/>
          <w:lang w:eastAsia="es-ES"/>
        </w:rPr>
        <w:t>Los usuarios de zona franca deberán confeccionar y tramitar la Declaración de Salida</w:t>
      </w:r>
      <w:r w:rsidR="003F2ABE">
        <w:rPr>
          <w:rFonts w:ascii="Verdana" w:hAnsi="Verdana" w:cs="Arial"/>
          <w:sz w:val="20"/>
          <w:szCs w:val="20"/>
          <w:lang w:eastAsia="es-ES"/>
        </w:rPr>
        <w:t xml:space="preserve"> de Zona Franca</w:t>
      </w:r>
      <w:r w:rsidRPr="00DF7A24">
        <w:rPr>
          <w:rFonts w:ascii="Verdana" w:hAnsi="Verdana" w:cs="Arial"/>
          <w:sz w:val="20"/>
          <w:szCs w:val="20"/>
          <w:lang w:eastAsia="es-ES"/>
        </w:rPr>
        <w:t xml:space="preserve">, en el sistema de tramitación electrónica habilitado, </w:t>
      </w:r>
      <w:r w:rsidR="00B11148">
        <w:rPr>
          <w:rFonts w:ascii="Verdana" w:hAnsi="Verdana" w:cs="Arial"/>
          <w:sz w:val="20"/>
          <w:szCs w:val="20"/>
          <w:lang w:eastAsia="es-ES"/>
        </w:rPr>
        <w:t xml:space="preserve">declarando expresamente la zona aduanera de tratamiento especial de destino, lo que determinará </w:t>
      </w:r>
      <w:r w:rsidR="00B26870">
        <w:rPr>
          <w:rFonts w:ascii="Verdana" w:hAnsi="Verdana" w:cs="Arial"/>
          <w:sz w:val="20"/>
          <w:szCs w:val="20"/>
          <w:lang w:eastAsia="es-ES"/>
        </w:rPr>
        <w:t xml:space="preserve">el régimen de tributación </w:t>
      </w:r>
      <w:r w:rsidR="00B11148">
        <w:rPr>
          <w:rFonts w:ascii="Verdana" w:hAnsi="Verdana" w:cs="Arial"/>
          <w:sz w:val="20"/>
          <w:szCs w:val="20"/>
          <w:lang w:eastAsia="es-ES"/>
        </w:rPr>
        <w:t xml:space="preserve">aplicable. El sistema de tramitación electrónica </w:t>
      </w:r>
      <w:r w:rsidR="00482A51">
        <w:rPr>
          <w:rFonts w:ascii="Verdana" w:hAnsi="Verdana" w:cs="Arial"/>
          <w:sz w:val="20"/>
          <w:szCs w:val="20"/>
          <w:lang w:eastAsia="es-ES"/>
        </w:rPr>
        <w:t>de la sociedad administradora</w:t>
      </w:r>
      <w:r w:rsidR="00B11148">
        <w:rPr>
          <w:rFonts w:ascii="Verdana" w:hAnsi="Verdana" w:cs="Arial"/>
          <w:sz w:val="20"/>
          <w:szCs w:val="20"/>
          <w:lang w:eastAsia="es-ES"/>
        </w:rPr>
        <w:t xml:space="preserve"> </w:t>
      </w:r>
      <w:r w:rsidRPr="00DF7A24">
        <w:rPr>
          <w:rFonts w:ascii="Verdana" w:hAnsi="Verdana" w:cs="Arial"/>
          <w:sz w:val="20"/>
          <w:szCs w:val="20"/>
          <w:lang w:eastAsia="es-ES"/>
        </w:rPr>
        <w:t xml:space="preserve">deberá validar la información consignada en el documento referido, otorgando su visación. </w:t>
      </w:r>
    </w:p>
    <w:p w:rsidR="00762E2E" w:rsidRPr="001D5C45" w:rsidRDefault="00762E2E" w:rsidP="00827712">
      <w:pPr>
        <w:pStyle w:val="Prrafodelista"/>
        <w:tabs>
          <w:tab w:val="left" w:pos="709"/>
        </w:tabs>
        <w:ind w:left="426" w:hanging="426"/>
        <w:jc w:val="both"/>
        <w:rPr>
          <w:rFonts w:ascii="Verdana" w:hAnsi="Verdana" w:cs="Arial"/>
          <w:sz w:val="20"/>
          <w:szCs w:val="20"/>
          <w:lang w:eastAsia="es-ES"/>
        </w:rPr>
      </w:pPr>
    </w:p>
    <w:p w:rsidR="007165CB" w:rsidRDefault="00762E2E" w:rsidP="00827712">
      <w:pPr>
        <w:pStyle w:val="Prrafodelista"/>
        <w:numPr>
          <w:ilvl w:val="0"/>
          <w:numId w:val="125"/>
        </w:numPr>
        <w:tabs>
          <w:tab w:val="left" w:pos="709"/>
        </w:tabs>
        <w:ind w:left="426" w:hanging="426"/>
        <w:jc w:val="both"/>
        <w:rPr>
          <w:rFonts w:ascii="Verdana" w:hAnsi="Verdana" w:cs="Arial"/>
          <w:sz w:val="20"/>
          <w:szCs w:val="20"/>
          <w:lang w:eastAsia="es-ES"/>
        </w:rPr>
      </w:pPr>
      <w:r w:rsidRPr="00DF7A24">
        <w:rPr>
          <w:rFonts w:ascii="Verdana" w:hAnsi="Verdana" w:cs="Arial"/>
          <w:sz w:val="20"/>
          <w:szCs w:val="20"/>
          <w:lang w:eastAsia="es-ES"/>
        </w:rPr>
        <w:t>Una vez visada la destinación aduanera en los sistemas de tramitación electrónica, será enviada al Servicio Nacional de Aduanas, para su legalización.</w:t>
      </w:r>
    </w:p>
    <w:p w:rsidR="007165CB" w:rsidRPr="00B15EFE" w:rsidRDefault="007165CB" w:rsidP="00827712">
      <w:pPr>
        <w:tabs>
          <w:tab w:val="left" w:pos="709"/>
        </w:tabs>
        <w:ind w:left="426" w:hanging="426"/>
        <w:jc w:val="both"/>
        <w:rPr>
          <w:rFonts w:ascii="Verdana" w:hAnsi="Verdana" w:cs="Arial"/>
          <w:sz w:val="20"/>
          <w:szCs w:val="20"/>
          <w:lang w:eastAsia="es-ES"/>
        </w:rPr>
      </w:pPr>
    </w:p>
    <w:p w:rsidR="003A6035" w:rsidRDefault="007004EE" w:rsidP="00827712">
      <w:pPr>
        <w:pStyle w:val="Prrafodelista"/>
        <w:numPr>
          <w:ilvl w:val="0"/>
          <w:numId w:val="125"/>
        </w:numPr>
        <w:tabs>
          <w:tab w:val="left" w:pos="709"/>
        </w:tabs>
        <w:ind w:left="426" w:hanging="426"/>
        <w:jc w:val="both"/>
        <w:rPr>
          <w:rFonts w:ascii="Verdana" w:hAnsi="Verdana" w:cs="Arial"/>
          <w:sz w:val="20"/>
          <w:szCs w:val="20"/>
          <w:lang w:eastAsia="es-ES"/>
        </w:rPr>
      </w:pPr>
      <w:r>
        <w:rPr>
          <w:rFonts w:ascii="Verdana" w:hAnsi="Verdana" w:cs="Arial"/>
          <w:sz w:val="20"/>
          <w:szCs w:val="20"/>
          <w:lang w:eastAsia="es-ES"/>
        </w:rPr>
        <w:t>L</w:t>
      </w:r>
      <w:r w:rsidR="005D1988">
        <w:rPr>
          <w:rFonts w:ascii="Verdana" w:hAnsi="Verdana" w:cs="Arial"/>
          <w:sz w:val="20"/>
          <w:szCs w:val="20"/>
          <w:lang w:eastAsia="es-ES"/>
        </w:rPr>
        <w:t>a</w:t>
      </w:r>
      <w:r>
        <w:rPr>
          <w:rFonts w:ascii="Verdana" w:hAnsi="Verdana" w:cs="Arial"/>
          <w:sz w:val="20"/>
          <w:szCs w:val="20"/>
          <w:lang w:eastAsia="es-ES"/>
        </w:rPr>
        <w:t xml:space="preserve"> Declar</w:t>
      </w:r>
      <w:r w:rsidR="005D1988">
        <w:rPr>
          <w:rFonts w:ascii="Verdana" w:hAnsi="Verdana" w:cs="Arial"/>
          <w:sz w:val="20"/>
          <w:szCs w:val="20"/>
          <w:lang w:eastAsia="es-ES"/>
        </w:rPr>
        <w:t>ació</w:t>
      </w:r>
      <w:r>
        <w:rPr>
          <w:rFonts w:ascii="Verdana" w:hAnsi="Verdana" w:cs="Arial"/>
          <w:sz w:val="20"/>
          <w:szCs w:val="20"/>
          <w:lang w:eastAsia="es-ES"/>
        </w:rPr>
        <w:t xml:space="preserve">n de </w:t>
      </w:r>
      <w:r w:rsidR="00C54592">
        <w:rPr>
          <w:rFonts w:ascii="Verdana" w:hAnsi="Verdana" w:cs="Arial"/>
          <w:sz w:val="20"/>
          <w:szCs w:val="20"/>
          <w:lang w:eastAsia="es-ES"/>
        </w:rPr>
        <w:t>S</w:t>
      </w:r>
      <w:r>
        <w:rPr>
          <w:rFonts w:ascii="Verdana" w:hAnsi="Verdana" w:cs="Arial"/>
          <w:sz w:val="20"/>
          <w:szCs w:val="20"/>
          <w:lang w:eastAsia="es-ES"/>
        </w:rPr>
        <w:t xml:space="preserve">alida de </w:t>
      </w:r>
      <w:r w:rsidR="00C54592">
        <w:rPr>
          <w:rFonts w:ascii="Verdana" w:hAnsi="Verdana" w:cs="Arial"/>
          <w:sz w:val="20"/>
          <w:szCs w:val="20"/>
          <w:lang w:eastAsia="es-ES"/>
        </w:rPr>
        <w:t>Z</w:t>
      </w:r>
      <w:r>
        <w:rPr>
          <w:rFonts w:ascii="Verdana" w:hAnsi="Verdana" w:cs="Arial"/>
          <w:sz w:val="20"/>
          <w:szCs w:val="20"/>
          <w:lang w:eastAsia="es-ES"/>
        </w:rPr>
        <w:t xml:space="preserve">ona </w:t>
      </w:r>
      <w:r w:rsidR="00C54592">
        <w:rPr>
          <w:rFonts w:ascii="Verdana" w:hAnsi="Verdana" w:cs="Arial"/>
          <w:sz w:val="20"/>
          <w:szCs w:val="20"/>
          <w:lang w:eastAsia="es-ES"/>
        </w:rPr>
        <w:t>F</w:t>
      </w:r>
      <w:r>
        <w:rPr>
          <w:rFonts w:ascii="Verdana" w:hAnsi="Verdana" w:cs="Arial"/>
          <w:sz w:val="20"/>
          <w:szCs w:val="20"/>
          <w:lang w:eastAsia="es-ES"/>
        </w:rPr>
        <w:t xml:space="preserve">ranca, será documento de base para la </w:t>
      </w:r>
      <w:r w:rsidR="008279CD">
        <w:rPr>
          <w:rFonts w:ascii="Verdana" w:hAnsi="Verdana" w:cs="Arial"/>
          <w:sz w:val="20"/>
          <w:szCs w:val="20"/>
          <w:lang w:eastAsia="es-ES"/>
        </w:rPr>
        <w:t>confección</w:t>
      </w:r>
      <w:r>
        <w:rPr>
          <w:rFonts w:ascii="Verdana" w:hAnsi="Verdana" w:cs="Arial"/>
          <w:sz w:val="20"/>
          <w:szCs w:val="20"/>
          <w:lang w:eastAsia="es-ES"/>
        </w:rPr>
        <w:t xml:space="preserve"> de la destinación aduanera que ampara el traslado </w:t>
      </w:r>
      <w:r w:rsidR="00835A1F">
        <w:rPr>
          <w:rFonts w:ascii="Verdana" w:hAnsi="Verdana" w:cs="Arial"/>
          <w:sz w:val="20"/>
          <w:szCs w:val="20"/>
          <w:lang w:eastAsia="es-ES"/>
        </w:rPr>
        <w:t xml:space="preserve">a </w:t>
      </w:r>
      <w:r>
        <w:rPr>
          <w:rFonts w:ascii="Verdana" w:hAnsi="Verdana" w:cs="Arial"/>
          <w:sz w:val="20"/>
          <w:szCs w:val="20"/>
          <w:lang w:eastAsia="es-ES"/>
        </w:rPr>
        <w:t xml:space="preserve">la zona </w:t>
      </w:r>
      <w:r w:rsidR="003256F7">
        <w:rPr>
          <w:rFonts w:ascii="Verdana" w:hAnsi="Verdana" w:cs="Arial"/>
          <w:sz w:val="20"/>
          <w:szCs w:val="20"/>
          <w:lang w:eastAsia="es-ES"/>
        </w:rPr>
        <w:t>aduanera</w:t>
      </w:r>
      <w:r>
        <w:rPr>
          <w:rFonts w:ascii="Verdana" w:hAnsi="Verdana" w:cs="Arial"/>
          <w:sz w:val="20"/>
          <w:szCs w:val="20"/>
          <w:lang w:eastAsia="es-ES"/>
        </w:rPr>
        <w:t xml:space="preserve"> de tratamiento especial</w:t>
      </w:r>
      <w:r w:rsidR="005D1988">
        <w:rPr>
          <w:rFonts w:ascii="Verdana" w:hAnsi="Verdana" w:cs="Arial"/>
          <w:sz w:val="20"/>
          <w:szCs w:val="20"/>
          <w:lang w:eastAsia="es-ES"/>
        </w:rPr>
        <w:t xml:space="preserve">, </w:t>
      </w:r>
      <w:r w:rsidR="00835A1F">
        <w:rPr>
          <w:rFonts w:ascii="Verdana" w:hAnsi="Verdana" w:cs="Arial"/>
          <w:sz w:val="20"/>
          <w:szCs w:val="20"/>
          <w:lang w:eastAsia="es-ES"/>
        </w:rPr>
        <w:t xml:space="preserve">estas destinaciones se </w:t>
      </w:r>
      <w:r w:rsidR="008279CD">
        <w:rPr>
          <w:rFonts w:ascii="Verdana" w:hAnsi="Verdana" w:cs="Arial"/>
          <w:sz w:val="20"/>
          <w:szCs w:val="20"/>
          <w:lang w:eastAsia="es-ES"/>
        </w:rPr>
        <w:t>regirán</w:t>
      </w:r>
      <w:r w:rsidR="00835A1F">
        <w:rPr>
          <w:rFonts w:ascii="Verdana" w:hAnsi="Verdana" w:cs="Arial"/>
          <w:sz w:val="20"/>
          <w:szCs w:val="20"/>
          <w:lang w:eastAsia="es-ES"/>
        </w:rPr>
        <w:t xml:space="preserve"> por</w:t>
      </w:r>
      <w:r w:rsidR="003759B5">
        <w:rPr>
          <w:rFonts w:ascii="Verdana" w:hAnsi="Verdana" w:cs="Arial"/>
          <w:sz w:val="20"/>
          <w:szCs w:val="20"/>
          <w:lang w:eastAsia="es-ES"/>
        </w:rPr>
        <w:t xml:space="preserve"> las normas </w:t>
      </w:r>
      <w:r w:rsidR="008279CD">
        <w:rPr>
          <w:rFonts w:ascii="Verdana" w:hAnsi="Verdana" w:cs="Arial"/>
          <w:sz w:val="20"/>
          <w:szCs w:val="20"/>
          <w:lang w:eastAsia="es-ES"/>
        </w:rPr>
        <w:t>específicas</w:t>
      </w:r>
      <w:r w:rsidR="005D1988">
        <w:rPr>
          <w:rFonts w:ascii="Verdana" w:hAnsi="Verdana" w:cs="Arial"/>
          <w:sz w:val="20"/>
          <w:szCs w:val="20"/>
          <w:lang w:eastAsia="es-ES"/>
        </w:rPr>
        <w:t xml:space="preserve"> dictadas para cada régimen</w:t>
      </w:r>
      <w:r w:rsidR="003A6035">
        <w:rPr>
          <w:rFonts w:ascii="Verdana" w:hAnsi="Verdana" w:cs="Arial"/>
          <w:sz w:val="20"/>
          <w:szCs w:val="20"/>
          <w:lang w:eastAsia="es-ES"/>
        </w:rPr>
        <w:t>.</w:t>
      </w:r>
    </w:p>
    <w:p w:rsidR="003A6035" w:rsidRPr="007135F9" w:rsidRDefault="003A6035" w:rsidP="00827712">
      <w:pPr>
        <w:tabs>
          <w:tab w:val="left" w:pos="709"/>
        </w:tabs>
        <w:ind w:left="426" w:hanging="426"/>
        <w:jc w:val="both"/>
        <w:rPr>
          <w:rFonts w:ascii="Verdana" w:hAnsi="Verdana" w:cs="Arial"/>
          <w:sz w:val="20"/>
          <w:szCs w:val="20"/>
          <w:lang w:eastAsia="es-ES"/>
        </w:rPr>
      </w:pPr>
    </w:p>
    <w:p w:rsidR="007165CB" w:rsidRPr="007135F9" w:rsidRDefault="003A6035" w:rsidP="00827712">
      <w:pPr>
        <w:pStyle w:val="Prrafodelista"/>
        <w:numPr>
          <w:ilvl w:val="0"/>
          <w:numId w:val="125"/>
        </w:numPr>
        <w:tabs>
          <w:tab w:val="left" w:pos="709"/>
        </w:tabs>
        <w:ind w:left="426" w:hanging="426"/>
        <w:jc w:val="both"/>
        <w:rPr>
          <w:rFonts w:ascii="Verdana" w:hAnsi="Verdana" w:cs="Arial"/>
          <w:sz w:val="20"/>
          <w:szCs w:val="20"/>
          <w:lang w:eastAsia="es-ES"/>
        </w:rPr>
      </w:pPr>
      <w:r>
        <w:rPr>
          <w:rFonts w:ascii="Verdana" w:hAnsi="Verdana" w:cs="Arial"/>
          <w:sz w:val="20"/>
          <w:szCs w:val="20"/>
          <w:lang w:eastAsia="es-ES"/>
        </w:rPr>
        <w:t>El usuario de zona franca no podrá efectuar la salida de bodega</w:t>
      </w:r>
      <w:r w:rsidR="00661BE9">
        <w:rPr>
          <w:rFonts w:ascii="Verdana" w:hAnsi="Verdana" w:cs="Arial"/>
          <w:sz w:val="20"/>
          <w:szCs w:val="20"/>
          <w:lang w:eastAsia="es-ES"/>
        </w:rPr>
        <w:t xml:space="preserve"> de la mercancía</w:t>
      </w:r>
      <w:r>
        <w:rPr>
          <w:rFonts w:ascii="Verdana" w:hAnsi="Verdana" w:cs="Arial"/>
          <w:sz w:val="20"/>
          <w:szCs w:val="20"/>
          <w:lang w:eastAsia="es-ES"/>
        </w:rPr>
        <w:t xml:space="preserve">, sin que se le acredite la legalización de la </w:t>
      </w:r>
      <w:r w:rsidR="003648E8">
        <w:rPr>
          <w:rFonts w:ascii="Verdana" w:hAnsi="Verdana" w:cs="Arial"/>
          <w:sz w:val="20"/>
          <w:szCs w:val="20"/>
          <w:lang w:eastAsia="es-ES"/>
        </w:rPr>
        <w:t>destinación</w:t>
      </w:r>
      <w:r>
        <w:rPr>
          <w:rFonts w:ascii="Verdana" w:hAnsi="Verdana" w:cs="Arial"/>
          <w:sz w:val="20"/>
          <w:szCs w:val="20"/>
          <w:lang w:eastAsia="es-ES"/>
        </w:rPr>
        <w:t xml:space="preserve"> aduanera que ampara el traslado a la zona aduanera de tratamiento especial declarada.</w:t>
      </w:r>
      <w:r w:rsidR="007004EE">
        <w:rPr>
          <w:rFonts w:ascii="Verdana" w:hAnsi="Verdana" w:cs="Arial"/>
          <w:sz w:val="20"/>
          <w:szCs w:val="20"/>
          <w:lang w:eastAsia="es-ES"/>
        </w:rPr>
        <w:t xml:space="preserve"> </w:t>
      </w:r>
    </w:p>
    <w:p w:rsidR="007165CB" w:rsidRPr="001D5C45" w:rsidRDefault="007165CB" w:rsidP="00827712">
      <w:pPr>
        <w:tabs>
          <w:tab w:val="left" w:pos="709"/>
        </w:tabs>
        <w:ind w:left="426" w:hanging="426"/>
        <w:jc w:val="both"/>
        <w:rPr>
          <w:rFonts w:ascii="Verdana" w:hAnsi="Verdana" w:cs="Arial"/>
          <w:sz w:val="20"/>
          <w:szCs w:val="20"/>
          <w:lang w:eastAsia="es-ES"/>
        </w:rPr>
      </w:pPr>
    </w:p>
    <w:p w:rsidR="00762E2E" w:rsidRPr="003F2ABE" w:rsidRDefault="00762E2E" w:rsidP="004060F6">
      <w:pPr>
        <w:pStyle w:val="Prrafodelista"/>
        <w:numPr>
          <w:ilvl w:val="0"/>
          <w:numId w:val="125"/>
        </w:numPr>
        <w:tabs>
          <w:tab w:val="left" w:pos="709"/>
        </w:tabs>
        <w:ind w:left="426" w:hanging="426"/>
        <w:jc w:val="both"/>
        <w:rPr>
          <w:rFonts w:ascii="Verdana" w:hAnsi="Verdana" w:cs="Arial"/>
          <w:sz w:val="20"/>
          <w:szCs w:val="20"/>
          <w:lang w:eastAsia="es-ES"/>
        </w:rPr>
      </w:pPr>
      <w:r w:rsidRPr="003F2ABE">
        <w:rPr>
          <w:rFonts w:ascii="Verdana" w:hAnsi="Verdana" w:cs="Arial"/>
          <w:sz w:val="20"/>
          <w:szCs w:val="20"/>
          <w:lang w:eastAsia="es-ES"/>
        </w:rPr>
        <w:t xml:space="preserve">Conjuntamente con la notificación de la legalización de la </w:t>
      </w:r>
      <w:r w:rsidR="00393B84" w:rsidRPr="003F2ABE">
        <w:rPr>
          <w:rFonts w:ascii="Verdana" w:hAnsi="Verdana" w:cs="Arial"/>
          <w:sz w:val="20"/>
          <w:szCs w:val="20"/>
          <w:lang w:eastAsia="es-ES"/>
        </w:rPr>
        <w:t>D</w:t>
      </w:r>
      <w:r w:rsidR="000B4036" w:rsidRPr="003F2ABE">
        <w:rPr>
          <w:rFonts w:ascii="Verdana" w:hAnsi="Verdana" w:cs="Arial"/>
          <w:sz w:val="20"/>
          <w:szCs w:val="20"/>
          <w:lang w:eastAsia="es-ES"/>
        </w:rPr>
        <w:t>eclaració</w:t>
      </w:r>
      <w:r w:rsidR="00393B84" w:rsidRPr="003F2ABE">
        <w:rPr>
          <w:rFonts w:ascii="Verdana" w:hAnsi="Verdana" w:cs="Arial"/>
          <w:sz w:val="20"/>
          <w:szCs w:val="20"/>
          <w:lang w:eastAsia="es-ES"/>
        </w:rPr>
        <w:t>n de salida de zona franca</w:t>
      </w:r>
      <w:r w:rsidR="000B4036" w:rsidRPr="003F2ABE">
        <w:rPr>
          <w:rFonts w:ascii="Verdana" w:hAnsi="Verdana" w:cs="Arial"/>
          <w:sz w:val="20"/>
          <w:szCs w:val="20"/>
          <w:lang w:eastAsia="es-ES"/>
        </w:rPr>
        <w:t xml:space="preserve">, </w:t>
      </w:r>
      <w:r w:rsidRPr="003F2ABE">
        <w:rPr>
          <w:rFonts w:ascii="Verdana" w:hAnsi="Verdana" w:cs="Arial"/>
          <w:sz w:val="20"/>
          <w:szCs w:val="20"/>
          <w:lang w:eastAsia="es-ES"/>
        </w:rPr>
        <w:t xml:space="preserve">se comunicará el estado de selección. </w:t>
      </w:r>
      <w:r w:rsidR="000B4036" w:rsidRPr="00522391">
        <w:rPr>
          <w:rFonts w:ascii="Verdana" w:hAnsi="Verdana" w:cs="Arial"/>
          <w:sz w:val="20"/>
          <w:szCs w:val="20"/>
          <w:lang w:eastAsia="es-ES"/>
        </w:rPr>
        <w:t>A</w:t>
      </w:r>
      <w:r w:rsidRPr="00A2243F">
        <w:rPr>
          <w:rFonts w:ascii="Verdana" w:hAnsi="Verdana" w:cs="Arial"/>
          <w:sz w:val="20"/>
          <w:szCs w:val="20"/>
          <w:lang w:eastAsia="es-ES"/>
        </w:rPr>
        <w:t>quellas mercancías que fueron seleccionadas para algún tipo de fiscalización deberán concurrir al punto de control señalado para que se efectúe la revisión decretada</w:t>
      </w:r>
      <w:r w:rsidRPr="003F2ABE">
        <w:rPr>
          <w:rFonts w:ascii="Verdana" w:hAnsi="Verdana" w:cs="Arial"/>
          <w:sz w:val="20"/>
          <w:szCs w:val="20"/>
          <w:lang w:eastAsia="es-ES"/>
        </w:rPr>
        <w:t>.</w:t>
      </w:r>
    </w:p>
    <w:p w:rsidR="00762E2E" w:rsidRPr="001D5C45" w:rsidRDefault="00762E2E" w:rsidP="00827712">
      <w:pPr>
        <w:tabs>
          <w:tab w:val="left" w:pos="709"/>
        </w:tabs>
        <w:ind w:left="426" w:hanging="426"/>
        <w:jc w:val="both"/>
        <w:rPr>
          <w:rFonts w:ascii="Verdana" w:hAnsi="Verdana" w:cs="Arial"/>
          <w:sz w:val="20"/>
          <w:szCs w:val="20"/>
          <w:lang w:eastAsia="es-ES"/>
        </w:rPr>
      </w:pPr>
    </w:p>
    <w:p w:rsidR="00762E2E" w:rsidRPr="00DF7A24" w:rsidRDefault="00762E2E" w:rsidP="00827712">
      <w:pPr>
        <w:pStyle w:val="Prrafodelista"/>
        <w:numPr>
          <w:ilvl w:val="0"/>
          <w:numId w:val="125"/>
        </w:numPr>
        <w:tabs>
          <w:tab w:val="left" w:pos="709"/>
        </w:tabs>
        <w:ind w:left="426" w:hanging="426"/>
        <w:jc w:val="both"/>
        <w:rPr>
          <w:rFonts w:ascii="Verdana" w:hAnsi="Verdana" w:cs="Arial"/>
          <w:sz w:val="20"/>
          <w:szCs w:val="20"/>
          <w:lang w:eastAsia="es-ES"/>
        </w:rPr>
      </w:pPr>
      <w:r w:rsidRPr="00DF7A24">
        <w:rPr>
          <w:rFonts w:ascii="Verdana" w:hAnsi="Verdana" w:cs="Arial"/>
          <w:sz w:val="20"/>
          <w:szCs w:val="20"/>
          <w:lang w:eastAsia="es-ES"/>
        </w:rPr>
        <w:t>El control de las mercancías y los documentos se efectuará en los lugares</w:t>
      </w:r>
      <w:r w:rsidR="003F2ABE">
        <w:rPr>
          <w:rFonts w:ascii="Verdana" w:hAnsi="Verdana" w:cs="Arial"/>
          <w:sz w:val="20"/>
          <w:szCs w:val="20"/>
          <w:lang w:eastAsia="es-ES"/>
        </w:rPr>
        <w:t xml:space="preserve"> y horarios</w:t>
      </w:r>
      <w:r w:rsidRPr="00DF7A24">
        <w:rPr>
          <w:rFonts w:ascii="Verdana" w:hAnsi="Verdana" w:cs="Arial"/>
          <w:sz w:val="20"/>
          <w:szCs w:val="20"/>
          <w:lang w:eastAsia="es-ES"/>
        </w:rPr>
        <w:t xml:space="preserve"> que establezca el Director Regional o Administrador de Aduanas, siendo obligatorio el control en el punto de ingreso a la zona aduanera de tratamiento especial señalado en la declaración.</w:t>
      </w:r>
    </w:p>
    <w:p w:rsidR="00762E2E" w:rsidRPr="001D5C45" w:rsidRDefault="00762E2E" w:rsidP="00DF7A24">
      <w:pPr>
        <w:tabs>
          <w:tab w:val="left" w:pos="709"/>
        </w:tabs>
        <w:jc w:val="both"/>
        <w:rPr>
          <w:rFonts w:ascii="Verdana" w:hAnsi="Verdana" w:cs="Arial"/>
          <w:sz w:val="20"/>
          <w:szCs w:val="20"/>
          <w:lang w:eastAsia="es-ES"/>
        </w:rPr>
      </w:pPr>
    </w:p>
    <w:p w:rsidR="00762E2E" w:rsidRPr="00DF7A24" w:rsidRDefault="00762E2E" w:rsidP="00827712">
      <w:pPr>
        <w:pStyle w:val="Prrafodelista"/>
        <w:numPr>
          <w:ilvl w:val="0"/>
          <w:numId w:val="125"/>
        </w:numPr>
        <w:tabs>
          <w:tab w:val="left" w:pos="709"/>
        </w:tabs>
        <w:ind w:left="426" w:hanging="426"/>
        <w:jc w:val="both"/>
        <w:rPr>
          <w:rFonts w:ascii="Verdana" w:hAnsi="Verdana" w:cs="Arial"/>
          <w:sz w:val="20"/>
          <w:szCs w:val="20"/>
          <w:lang w:eastAsia="es-ES"/>
        </w:rPr>
      </w:pPr>
      <w:r w:rsidRPr="00DF7A24">
        <w:rPr>
          <w:rFonts w:ascii="Verdana" w:hAnsi="Verdana" w:cs="Arial"/>
          <w:sz w:val="20"/>
          <w:szCs w:val="20"/>
          <w:lang w:eastAsia="es-ES"/>
        </w:rPr>
        <w:t>Detectadas diferencias entre lo declarado y la mercancía presentada</w:t>
      </w:r>
      <w:r w:rsidR="003F2ABE">
        <w:rPr>
          <w:rFonts w:ascii="Verdana" w:hAnsi="Verdana" w:cs="Arial"/>
          <w:sz w:val="20"/>
          <w:szCs w:val="20"/>
          <w:lang w:eastAsia="es-ES"/>
        </w:rPr>
        <w:t xml:space="preserve"> o lo declarado y los documentos presentados</w:t>
      </w:r>
      <w:r w:rsidRPr="00DF7A24">
        <w:rPr>
          <w:rFonts w:ascii="Verdana" w:hAnsi="Verdana" w:cs="Arial"/>
          <w:sz w:val="20"/>
          <w:szCs w:val="20"/>
          <w:lang w:eastAsia="es-ES"/>
        </w:rPr>
        <w:t>, el funcionario debe formular la denuncia respectiva. La mercancía y su medio de transporte, quedarán retenidos hasta que se resuelva la situación ante el Servicio de Aduanas.</w:t>
      </w:r>
    </w:p>
    <w:p w:rsidR="00762E2E" w:rsidRPr="001D5C45" w:rsidRDefault="00762E2E" w:rsidP="00827712">
      <w:pPr>
        <w:tabs>
          <w:tab w:val="left" w:pos="709"/>
        </w:tabs>
        <w:ind w:left="426" w:hanging="426"/>
        <w:jc w:val="both"/>
        <w:rPr>
          <w:rFonts w:ascii="Verdana" w:hAnsi="Verdana" w:cs="Arial"/>
          <w:sz w:val="20"/>
          <w:szCs w:val="20"/>
          <w:lang w:eastAsia="es-ES"/>
        </w:rPr>
      </w:pPr>
    </w:p>
    <w:p w:rsidR="00762E2E" w:rsidRPr="00AA5037" w:rsidRDefault="00AA5037" w:rsidP="00827712">
      <w:pPr>
        <w:pStyle w:val="Prrafodelista"/>
        <w:numPr>
          <w:ilvl w:val="0"/>
          <w:numId w:val="125"/>
        </w:numPr>
        <w:tabs>
          <w:tab w:val="left" w:pos="709"/>
        </w:tabs>
        <w:ind w:left="426" w:hanging="426"/>
        <w:jc w:val="both"/>
        <w:rPr>
          <w:rFonts w:ascii="Verdana" w:hAnsi="Verdana" w:cs="Arial"/>
          <w:sz w:val="20"/>
          <w:szCs w:val="20"/>
          <w:lang w:eastAsia="es-ES"/>
        </w:rPr>
      </w:pPr>
      <w:r w:rsidRPr="0009389D">
        <w:rPr>
          <w:rFonts w:ascii="Verdana" w:hAnsi="Verdana" w:cs="Arial"/>
          <w:sz w:val="20"/>
          <w:szCs w:val="20"/>
          <w:lang w:eastAsia="es-ES"/>
        </w:rPr>
        <w:t xml:space="preserve">Los retiros parciales se efectuarán conforme lo dispuesto en </w:t>
      </w:r>
      <w:r w:rsidR="00827712">
        <w:rPr>
          <w:rFonts w:ascii="Verdana" w:hAnsi="Verdana" w:cs="Arial"/>
          <w:sz w:val="20"/>
          <w:szCs w:val="20"/>
          <w:lang w:eastAsia="es-ES"/>
        </w:rPr>
        <w:t xml:space="preserve">el </w:t>
      </w:r>
      <w:r w:rsidR="008279CD" w:rsidRPr="0009389D">
        <w:rPr>
          <w:rFonts w:ascii="Verdana" w:hAnsi="Verdana" w:cs="Arial"/>
          <w:sz w:val="20"/>
          <w:szCs w:val="20"/>
          <w:lang w:eastAsia="es-ES"/>
        </w:rPr>
        <w:t>Capítulo</w:t>
      </w:r>
      <w:r w:rsidRPr="0009389D">
        <w:rPr>
          <w:rFonts w:ascii="Verdana" w:hAnsi="Verdana" w:cs="Arial"/>
          <w:sz w:val="20"/>
          <w:szCs w:val="20"/>
          <w:lang w:eastAsia="es-ES"/>
        </w:rPr>
        <w:t xml:space="preserve"> I, párrafo </w:t>
      </w:r>
      <w:r>
        <w:rPr>
          <w:rFonts w:ascii="Verdana" w:hAnsi="Verdana" w:cs="Arial"/>
          <w:sz w:val="20"/>
          <w:szCs w:val="20"/>
          <w:lang w:eastAsia="es-ES"/>
        </w:rPr>
        <w:t>10</w:t>
      </w:r>
      <w:r w:rsidR="00762E2E" w:rsidRPr="00AA5037">
        <w:rPr>
          <w:rFonts w:ascii="Verdana" w:hAnsi="Verdana" w:cs="Arial"/>
          <w:sz w:val="20"/>
          <w:szCs w:val="20"/>
          <w:lang w:eastAsia="es-ES"/>
        </w:rPr>
        <w:t>.</w:t>
      </w:r>
    </w:p>
    <w:p w:rsidR="00762E2E" w:rsidRDefault="00762E2E" w:rsidP="00114777">
      <w:pPr>
        <w:rPr>
          <w:rFonts w:ascii="Verdana" w:hAnsi="Verdana" w:cs="Arial"/>
          <w:sz w:val="20"/>
          <w:szCs w:val="20"/>
          <w:lang w:eastAsia="es-ES"/>
        </w:rPr>
      </w:pPr>
    </w:p>
    <w:p w:rsidR="00762E2E" w:rsidRPr="001D5C45" w:rsidRDefault="00762E2E" w:rsidP="00114777">
      <w:pPr>
        <w:rPr>
          <w:rFonts w:ascii="Verdana" w:hAnsi="Verdana" w:cs="Arial"/>
          <w:sz w:val="20"/>
          <w:szCs w:val="20"/>
          <w:lang w:eastAsia="es-ES"/>
        </w:rPr>
      </w:pPr>
    </w:p>
    <w:p w:rsidR="000108CD" w:rsidRPr="001D5C45" w:rsidRDefault="000108CD" w:rsidP="008446AE">
      <w:pPr>
        <w:pStyle w:val="Ttulo1"/>
        <w:jc w:val="center"/>
        <w:rPr>
          <w:lang w:val="es-ES_tradnl"/>
        </w:rPr>
      </w:pPr>
      <w:r w:rsidRPr="001D5C45">
        <w:rPr>
          <w:lang w:val="es-ES_tradnl"/>
        </w:rPr>
        <w:t xml:space="preserve">Párrafo </w:t>
      </w:r>
      <w:bookmarkEnd w:id="134"/>
      <w:bookmarkEnd w:id="135"/>
      <w:bookmarkEnd w:id="136"/>
      <w:r w:rsidR="00762E2E">
        <w:rPr>
          <w:lang w:val="es-ES_tradnl"/>
        </w:rPr>
        <w:t>4</w:t>
      </w:r>
    </w:p>
    <w:p w:rsidR="007329AD" w:rsidRPr="001D5C45" w:rsidRDefault="000108CD" w:rsidP="008446AE">
      <w:pPr>
        <w:pStyle w:val="Ttulo1"/>
        <w:jc w:val="center"/>
        <w:rPr>
          <w:lang w:val="es-ES_tradnl"/>
        </w:rPr>
      </w:pPr>
      <w:bookmarkStart w:id="137" w:name="_Toc445464181"/>
      <w:bookmarkStart w:id="138" w:name="_Toc445465727"/>
      <w:bookmarkStart w:id="139" w:name="_Toc445724634"/>
      <w:bookmarkStart w:id="140" w:name="_Toc446063115"/>
      <w:bookmarkStart w:id="141" w:name="_Toc446427246"/>
      <w:bookmarkStart w:id="142" w:name="_Toc446427675"/>
      <w:r w:rsidRPr="001D5C45">
        <w:rPr>
          <w:lang w:val="es-ES_tradnl"/>
        </w:rPr>
        <w:t xml:space="preserve">Mercancías </w:t>
      </w:r>
      <w:r w:rsidR="005D207D" w:rsidRPr="001D5C45">
        <w:rPr>
          <w:lang w:val="es-ES_tradnl"/>
        </w:rPr>
        <w:t>importadas</w:t>
      </w:r>
      <w:r w:rsidRPr="001D5C45">
        <w:rPr>
          <w:lang w:val="es-ES_tradnl"/>
        </w:rPr>
        <w:t xml:space="preserve"> </w:t>
      </w:r>
      <w:r w:rsidR="000E6A42" w:rsidRPr="001D5C45">
        <w:rPr>
          <w:lang w:val="es-ES_tradnl"/>
        </w:rPr>
        <w:t xml:space="preserve">desde zona franca </w:t>
      </w:r>
      <w:r w:rsidRPr="001D5C45">
        <w:rPr>
          <w:lang w:val="es-ES_tradnl"/>
        </w:rPr>
        <w:t>al resto del país</w:t>
      </w:r>
      <w:bookmarkEnd w:id="137"/>
      <w:bookmarkEnd w:id="138"/>
      <w:bookmarkEnd w:id="139"/>
      <w:bookmarkEnd w:id="140"/>
      <w:bookmarkEnd w:id="141"/>
      <w:bookmarkEnd w:id="142"/>
    </w:p>
    <w:p w:rsidR="00286ADB" w:rsidRPr="001D5C45" w:rsidRDefault="00286ADB">
      <w:pPr>
        <w:rPr>
          <w:rFonts w:ascii="Verdana" w:hAnsi="Verdana"/>
          <w:sz w:val="20"/>
          <w:szCs w:val="20"/>
        </w:rPr>
      </w:pPr>
    </w:p>
    <w:p w:rsidR="00C96F52" w:rsidRPr="001D5C45" w:rsidRDefault="00286ADB" w:rsidP="00FD291D">
      <w:pPr>
        <w:pStyle w:val="Prrafodelista"/>
        <w:numPr>
          <w:ilvl w:val="0"/>
          <w:numId w:val="22"/>
        </w:numPr>
        <w:tabs>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 importación de mercancías extranjeras desde zona franca al resto del país, deberá formalizarse de </w:t>
      </w:r>
      <w:r w:rsidR="00DE48A8" w:rsidRPr="001D5C45">
        <w:rPr>
          <w:rFonts w:ascii="Verdana" w:hAnsi="Verdana" w:cs="Arial"/>
          <w:sz w:val="20"/>
          <w:szCs w:val="20"/>
          <w:lang w:eastAsia="es-ES"/>
        </w:rPr>
        <w:t xml:space="preserve">acuerdo </w:t>
      </w:r>
      <w:r w:rsidRPr="001D5C45">
        <w:rPr>
          <w:rFonts w:ascii="Verdana" w:hAnsi="Verdana" w:cs="Arial"/>
          <w:sz w:val="20"/>
          <w:szCs w:val="20"/>
          <w:lang w:eastAsia="es-ES"/>
        </w:rPr>
        <w:t>con las normas establecidas en el Capítulo III del Compendio de Normas Aduaneras.</w:t>
      </w:r>
    </w:p>
    <w:p w:rsidR="00C96F52" w:rsidRPr="001D5C45" w:rsidRDefault="00C96F52" w:rsidP="00FD291D">
      <w:pPr>
        <w:pStyle w:val="Prrafodelista"/>
        <w:tabs>
          <w:tab w:val="center" w:pos="709"/>
        </w:tabs>
        <w:ind w:left="426" w:hanging="426"/>
        <w:jc w:val="both"/>
        <w:rPr>
          <w:rFonts w:ascii="Verdana" w:hAnsi="Verdana" w:cs="Arial"/>
          <w:sz w:val="20"/>
          <w:szCs w:val="20"/>
          <w:lang w:eastAsia="es-ES"/>
        </w:rPr>
      </w:pPr>
    </w:p>
    <w:p w:rsidR="007329AD" w:rsidRPr="001D5C45" w:rsidRDefault="007329AD" w:rsidP="00FD291D">
      <w:pPr>
        <w:pStyle w:val="Prrafodelista"/>
        <w:numPr>
          <w:ilvl w:val="0"/>
          <w:numId w:val="22"/>
        </w:numPr>
        <w:tabs>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 importación al resto del país de mercancías extranjeras, estará afecta al pago de los derechos, tasas, impuestos y demás gravámenes aplicables a</w:t>
      </w:r>
      <w:r w:rsidR="005D207D" w:rsidRPr="001D5C45">
        <w:rPr>
          <w:rFonts w:ascii="Verdana" w:hAnsi="Verdana" w:cs="Arial"/>
          <w:sz w:val="20"/>
          <w:szCs w:val="20"/>
          <w:lang w:eastAsia="es-ES"/>
        </w:rPr>
        <w:t xml:space="preserve">l ingreso </w:t>
      </w:r>
      <w:r w:rsidRPr="001D5C45">
        <w:rPr>
          <w:rFonts w:ascii="Verdana" w:hAnsi="Verdana" w:cs="Arial"/>
          <w:sz w:val="20"/>
          <w:szCs w:val="20"/>
          <w:lang w:eastAsia="es-ES"/>
        </w:rPr>
        <w:t xml:space="preserve">de mercancías extranjeras al territorio nacional. </w:t>
      </w:r>
    </w:p>
    <w:p w:rsidR="004C2932" w:rsidRPr="001D5C45" w:rsidRDefault="004C2932" w:rsidP="00FD291D">
      <w:pPr>
        <w:tabs>
          <w:tab w:val="center" w:pos="709"/>
        </w:tabs>
        <w:ind w:left="426" w:hanging="426"/>
        <w:jc w:val="both"/>
        <w:rPr>
          <w:rFonts w:ascii="Verdana" w:hAnsi="Verdana" w:cs="Arial"/>
          <w:sz w:val="20"/>
          <w:szCs w:val="20"/>
          <w:lang w:eastAsia="es-ES"/>
        </w:rPr>
      </w:pPr>
    </w:p>
    <w:p w:rsidR="004C2932" w:rsidRPr="001D5C45" w:rsidRDefault="004C2932" w:rsidP="00FD291D">
      <w:pPr>
        <w:pStyle w:val="Prrafodelista"/>
        <w:numPr>
          <w:ilvl w:val="0"/>
          <w:numId w:val="22"/>
        </w:numPr>
        <w:tabs>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 </w:t>
      </w:r>
      <w:r w:rsidR="0065737B" w:rsidRPr="001D5C45">
        <w:rPr>
          <w:rFonts w:ascii="Verdana" w:hAnsi="Verdana" w:cs="Arial"/>
          <w:sz w:val="20"/>
          <w:szCs w:val="20"/>
          <w:lang w:eastAsia="es-ES"/>
        </w:rPr>
        <w:t>Declaración</w:t>
      </w:r>
      <w:r w:rsidRPr="001D5C45">
        <w:rPr>
          <w:rFonts w:ascii="Verdana" w:hAnsi="Verdana" w:cs="Arial"/>
          <w:sz w:val="20"/>
          <w:szCs w:val="20"/>
          <w:lang w:eastAsia="es-ES"/>
        </w:rPr>
        <w:t xml:space="preserve"> de Salida de zona franca visada, será docu</w:t>
      </w:r>
      <w:r w:rsidR="00DB7D4A" w:rsidRPr="001D5C45">
        <w:rPr>
          <w:rFonts w:ascii="Verdana" w:hAnsi="Verdana" w:cs="Arial"/>
          <w:sz w:val="20"/>
          <w:szCs w:val="20"/>
          <w:lang w:eastAsia="es-ES"/>
        </w:rPr>
        <w:t>mento</w:t>
      </w:r>
      <w:r w:rsidRPr="001D5C45">
        <w:rPr>
          <w:rFonts w:ascii="Verdana" w:hAnsi="Verdana" w:cs="Arial"/>
          <w:sz w:val="20"/>
          <w:szCs w:val="20"/>
          <w:lang w:eastAsia="es-ES"/>
        </w:rPr>
        <w:t xml:space="preserve"> base para la confección de la Declaración de </w:t>
      </w:r>
      <w:r w:rsidR="003C6EF2" w:rsidRPr="001D5C45">
        <w:rPr>
          <w:rFonts w:ascii="Verdana" w:hAnsi="Verdana" w:cs="Arial"/>
          <w:sz w:val="20"/>
          <w:szCs w:val="20"/>
          <w:lang w:eastAsia="es-ES"/>
        </w:rPr>
        <w:t>Ingreso (DIN)</w:t>
      </w:r>
      <w:r w:rsidRPr="001D5C45">
        <w:rPr>
          <w:rFonts w:ascii="Verdana" w:hAnsi="Verdana" w:cs="Arial"/>
          <w:sz w:val="20"/>
          <w:szCs w:val="20"/>
          <w:lang w:eastAsia="es-ES"/>
        </w:rPr>
        <w:t>.</w:t>
      </w:r>
    </w:p>
    <w:p w:rsidR="002050FE" w:rsidRPr="001D71D6" w:rsidRDefault="002050FE" w:rsidP="00FD291D">
      <w:pPr>
        <w:ind w:left="426" w:hanging="426"/>
        <w:rPr>
          <w:rFonts w:ascii="Verdana" w:hAnsi="Verdana" w:cs="Arial"/>
          <w:sz w:val="20"/>
          <w:szCs w:val="20"/>
          <w:lang w:eastAsia="es-ES"/>
        </w:rPr>
      </w:pPr>
    </w:p>
    <w:p w:rsidR="002050FE" w:rsidRPr="001D5C45" w:rsidRDefault="002050FE" w:rsidP="00FD291D">
      <w:pPr>
        <w:pStyle w:val="Prrafodelista"/>
        <w:numPr>
          <w:ilvl w:val="0"/>
          <w:numId w:val="22"/>
        </w:numPr>
        <w:tabs>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El pago de los derechos, </w:t>
      </w:r>
      <w:r w:rsidR="00D24659" w:rsidRPr="001D5C45">
        <w:rPr>
          <w:rFonts w:ascii="Verdana" w:hAnsi="Verdana" w:cs="Arial"/>
          <w:sz w:val="20"/>
          <w:szCs w:val="20"/>
          <w:lang w:eastAsia="es-ES"/>
        </w:rPr>
        <w:t xml:space="preserve">impuestos, </w:t>
      </w:r>
      <w:r w:rsidRPr="001D5C45">
        <w:rPr>
          <w:rFonts w:ascii="Verdana" w:hAnsi="Verdana" w:cs="Arial"/>
          <w:sz w:val="20"/>
          <w:szCs w:val="20"/>
          <w:lang w:eastAsia="es-ES"/>
        </w:rPr>
        <w:t>tasas y demás gravámenes deberán ser acreditados al momento de retirar las mercancías desde las dependencias del usuario, quien s</w:t>
      </w:r>
      <w:r w:rsidR="00862146">
        <w:rPr>
          <w:rFonts w:ascii="Verdana" w:hAnsi="Verdana" w:cs="Arial"/>
          <w:sz w:val="20"/>
          <w:szCs w:val="20"/>
          <w:lang w:eastAsia="es-ES"/>
        </w:rPr>
        <w:t>ólo</w:t>
      </w:r>
      <w:r w:rsidRPr="001D5C45">
        <w:rPr>
          <w:rFonts w:ascii="Verdana" w:hAnsi="Verdana" w:cs="Arial"/>
          <w:sz w:val="20"/>
          <w:szCs w:val="20"/>
          <w:lang w:eastAsia="es-ES"/>
        </w:rPr>
        <w:t xml:space="preserve"> podrá entregar la mercancía una vez presentado el documento aduanero de pago, cancelado. </w:t>
      </w:r>
    </w:p>
    <w:p w:rsidR="002050FE" w:rsidRPr="001D5C45" w:rsidRDefault="002050FE" w:rsidP="000F1A1A">
      <w:pPr>
        <w:pStyle w:val="Prrafodelista"/>
        <w:tabs>
          <w:tab w:val="center" w:pos="709"/>
        </w:tabs>
        <w:ind w:left="0"/>
        <w:jc w:val="both"/>
        <w:rPr>
          <w:rFonts w:ascii="Verdana" w:hAnsi="Verdana" w:cs="Arial"/>
          <w:sz w:val="20"/>
          <w:szCs w:val="20"/>
          <w:lang w:eastAsia="es-ES"/>
        </w:rPr>
      </w:pPr>
    </w:p>
    <w:p w:rsidR="00C71674" w:rsidRPr="001D5C45" w:rsidRDefault="00C71674">
      <w:pPr>
        <w:rPr>
          <w:rFonts w:ascii="Verdana" w:hAnsi="Verdana" w:cs="Arial"/>
          <w:sz w:val="20"/>
          <w:szCs w:val="20"/>
          <w:lang w:eastAsia="es-ES"/>
        </w:rPr>
      </w:pPr>
    </w:p>
    <w:p w:rsidR="007329AD" w:rsidRPr="001D5C45" w:rsidRDefault="00EA7E88" w:rsidP="008446AE">
      <w:pPr>
        <w:pStyle w:val="Ttulo1"/>
        <w:jc w:val="center"/>
        <w:rPr>
          <w:lang w:val="es-ES_tradnl"/>
        </w:rPr>
      </w:pPr>
      <w:bookmarkStart w:id="143" w:name="_Toc445465730"/>
      <w:bookmarkStart w:id="144" w:name="_Toc445724637"/>
      <w:bookmarkStart w:id="145" w:name="_Toc446427678"/>
      <w:r w:rsidRPr="001D5C45">
        <w:rPr>
          <w:lang w:val="es-ES_tradnl"/>
        </w:rPr>
        <w:t xml:space="preserve">Párrafo </w:t>
      </w:r>
      <w:bookmarkEnd w:id="143"/>
      <w:bookmarkEnd w:id="144"/>
      <w:bookmarkEnd w:id="145"/>
      <w:r w:rsidR="00762E2E">
        <w:rPr>
          <w:lang w:val="es-ES_tradnl"/>
        </w:rPr>
        <w:t>5</w:t>
      </w:r>
    </w:p>
    <w:p w:rsidR="007329AD" w:rsidRPr="001D5C45" w:rsidRDefault="002F6901" w:rsidP="008446AE">
      <w:pPr>
        <w:pStyle w:val="Ttulo1"/>
        <w:jc w:val="center"/>
        <w:rPr>
          <w:lang w:val="es-ES_tradnl"/>
        </w:rPr>
      </w:pPr>
      <w:r w:rsidRPr="001D5C45">
        <w:rPr>
          <w:lang w:val="es-ES_tradnl"/>
        </w:rPr>
        <w:t>Mercancías ingresadas temporalmente al resto del país</w:t>
      </w:r>
    </w:p>
    <w:p w:rsidR="007329AD" w:rsidRPr="001D5C45" w:rsidRDefault="007329AD" w:rsidP="008446AE">
      <w:pPr>
        <w:jc w:val="center"/>
        <w:rPr>
          <w:rFonts w:ascii="Verdana" w:hAnsi="Verdana"/>
          <w:sz w:val="20"/>
          <w:szCs w:val="20"/>
        </w:rPr>
      </w:pPr>
    </w:p>
    <w:p w:rsidR="00D900D0" w:rsidRPr="001D5C45" w:rsidRDefault="007329AD" w:rsidP="00FD291D">
      <w:pPr>
        <w:numPr>
          <w:ilvl w:val="0"/>
          <w:numId w:val="1"/>
        </w:numPr>
        <w:tabs>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Las mercancías extranjeras depositadas en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xml:space="preserve">, podrán salir desde dicha zona e ingresar en forma temporal al resto del país previa </w:t>
      </w:r>
      <w:r w:rsidR="00D900D0" w:rsidRPr="001D5C45">
        <w:rPr>
          <w:rFonts w:ascii="Verdana" w:hAnsi="Verdana" w:cs="Arial"/>
          <w:sz w:val="20"/>
          <w:szCs w:val="20"/>
          <w:lang w:eastAsia="es-ES"/>
        </w:rPr>
        <w:t xml:space="preserve">tramitación </w:t>
      </w:r>
      <w:r w:rsidRPr="001D5C45">
        <w:rPr>
          <w:rFonts w:ascii="Verdana" w:hAnsi="Verdana" w:cs="Arial"/>
          <w:sz w:val="20"/>
          <w:szCs w:val="20"/>
          <w:lang w:eastAsia="es-ES"/>
        </w:rPr>
        <w:t xml:space="preserve">ante la Aduana de la cual depende la respectiva </w:t>
      </w:r>
      <w:r w:rsidR="00094943" w:rsidRPr="001D5C45">
        <w:rPr>
          <w:rFonts w:ascii="Verdana" w:hAnsi="Verdana" w:cs="Arial"/>
          <w:sz w:val="20"/>
          <w:szCs w:val="20"/>
          <w:lang w:eastAsia="es-ES"/>
        </w:rPr>
        <w:t>zona franca</w:t>
      </w:r>
      <w:r w:rsidR="002E5C85">
        <w:rPr>
          <w:rFonts w:ascii="Verdana" w:hAnsi="Verdana" w:cs="Arial"/>
          <w:sz w:val="20"/>
          <w:szCs w:val="20"/>
          <w:lang w:eastAsia="es-ES"/>
        </w:rPr>
        <w:t>,</w:t>
      </w:r>
      <w:r w:rsidR="00054533">
        <w:rPr>
          <w:rFonts w:ascii="Verdana" w:hAnsi="Verdana" w:cs="Arial"/>
          <w:sz w:val="20"/>
          <w:szCs w:val="20"/>
          <w:lang w:eastAsia="es-ES"/>
        </w:rPr>
        <w:t xml:space="preserve"> </w:t>
      </w:r>
      <w:r w:rsidR="00B6520A">
        <w:rPr>
          <w:rFonts w:ascii="Verdana" w:hAnsi="Verdana" w:cs="Arial"/>
          <w:sz w:val="20"/>
          <w:szCs w:val="20"/>
          <w:lang w:eastAsia="es-ES"/>
        </w:rPr>
        <w:t xml:space="preserve">de </w:t>
      </w:r>
      <w:r w:rsidR="00054533">
        <w:rPr>
          <w:rFonts w:ascii="Verdana" w:hAnsi="Verdana" w:cs="Arial"/>
          <w:sz w:val="20"/>
          <w:szCs w:val="20"/>
          <w:lang w:eastAsia="es-ES"/>
        </w:rPr>
        <w:t xml:space="preserve">la </w:t>
      </w:r>
      <w:r w:rsidR="00054533" w:rsidRPr="001D5C45">
        <w:rPr>
          <w:rFonts w:ascii="Verdana" w:hAnsi="Verdana" w:cs="Arial"/>
          <w:sz w:val="20"/>
          <w:szCs w:val="20"/>
          <w:lang w:eastAsia="es-ES"/>
        </w:rPr>
        <w:t>Declaración de Ingreso – Admisión Temporal</w:t>
      </w:r>
      <w:r w:rsidR="00054533">
        <w:rPr>
          <w:rFonts w:ascii="Verdana" w:hAnsi="Verdana" w:cs="Arial"/>
          <w:sz w:val="20"/>
          <w:szCs w:val="20"/>
          <w:lang w:eastAsia="es-ES"/>
        </w:rPr>
        <w:t>.</w:t>
      </w:r>
      <w:r w:rsidRPr="001D5C45">
        <w:rPr>
          <w:rFonts w:ascii="Verdana" w:hAnsi="Verdana" w:cs="Arial"/>
          <w:sz w:val="20"/>
          <w:szCs w:val="20"/>
          <w:lang w:eastAsia="es-ES"/>
        </w:rPr>
        <w:t xml:space="preserve"> </w:t>
      </w:r>
      <w:r w:rsidR="00054533">
        <w:rPr>
          <w:rFonts w:ascii="Verdana" w:hAnsi="Verdana" w:cs="Arial"/>
          <w:sz w:val="20"/>
          <w:szCs w:val="20"/>
          <w:lang w:eastAsia="es-ES"/>
        </w:rPr>
        <w:t>Esta Declaración de Ingreso deberá contar como documento</w:t>
      </w:r>
      <w:r w:rsidR="008E7A8F">
        <w:rPr>
          <w:rFonts w:ascii="Verdana" w:hAnsi="Verdana" w:cs="Arial"/>
          <w:sz w:val="20"/>
          <w:szCs w:val="20"/>
          <w:lang w:eastAsia="es-ES"/>
        </w:rPr>
        <w:t xml:space="preserve"> base </w:t>
      </w:r>
      <w:r w:rsidRPr="001D5C45">
        <w:rPr>
          <w:rFonts w:ascii="Verdana" w:hAnsi="Verdana" w:cs="Arial"/>
          <w:sz w:val="20"/>
          <w:szCs w:val="20"/>
          <w:lang w:eastAsia="es-ES"/>
        </w:rPr>
        <w:t>una</w:t>
      </w:r>
      <w:r w:rsidR="00645E66" w:rsidRPr="001D5C45">
        <w:rPr>
          <w:rFonts w:ascii="Verdana" w:hAnsi="Verdana" w:cs="Arial"/>
          <w:sz w:val="20"/>
          <w:szCs w:val="20"/>
          <w:lang w:eastAsia="es-ES"/>
        </w:rPr>
        <w:t xml:space="preserve"> Solicitud de Admisión Temporal</w:t>
      </w:r>
      <w:r w:rsidR="00545A5E">
        <w:rPr>
          <w:rFonts w:ascii="Verdana" w:hAnsi="Verdana" w:cs="Arial"/>
          <w:sz w:val="20"/>
          <w:szCs w:val="20"/>
          <w:lang w:eastAsia="es-ES"/>
        </w:rPr>
        <w:t xml:space="preserve"> </w:t>
      </w:r>
      <w:r w:rsidR="00645E66" w:rsidRPr="001D5C45">
        <w:rPr>
          <w:rFonts w:ascii="Verdana" w:hAnsi="Verdana" w:cs="Arial"/>
          <w:sz w:val="20"/>
          <w:szCs w:val="20"/>
          <w:lang w:eastAsia="es-ES"/>
        </w:rPr>
        <w:t>visada por el sistema de tramitación electrónica respectivo</w:t>
      </w:r>
      <w:r w:rsidRPr="001D5C45">
        <w:rPr>
          <w:rFonts w:ascii="Verdana" w:hAnsi="Verdana" w:cs="Arial"/>
          <w:sz w:val="20"/>
          <w:szCs w:val="20"/>
          <w:lang w:eastAsia="es-ES"/>
        </w:rPr>
        <w:t>.</w:t>
      </w:r>
    </w:p>
    <w:p w:rsidR="00201288" w:rsidRPr="001D5C45" w:rsidRDefault="00201288" w:rsidP="00FD291D">
      <w:pPr>
        <w:tabs>
          <w:tab w:val="num" w:pos="705"/>
        </w:tabs>
        <w:ind w:left="426" w:hanging="426"/>
        <w:jc w:val="both"/>
        <w:rPr>
          <w:rFonts w:ascii="Verdana" w:hAnsi="Verdana" w:cs="Arial"/>
          <w:sz w:val="20"/>
          <w:szCs w:val="20"/>
          <w:lang w:eastAsia="es-ES"/>
        </w:rPr>
      </w:pPr>
    </w:p>
    <w:p w:rsidR="00EF5210" w:rsidRPr="001D5C45" w:rsidRDefault="007329AD" w:rsidP="00FD291D">
      <w:pPr>
        <w:numPr>
          <w:ilvl w:val="0"/>
          <w:numId w:val="1"/>
        </w:numPr>
        <w:tabs>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El formato</w:t>
      </w:r>
      <w:r w:rsidR="005528C3"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e instrucciones de llenado de la Declaración de Ingreso –Admisión Temporal se presenta en el Anexo </w:t>
      </w:r>
      <w:r w:rsidR="00675F1B">
        <w:rPr>
          <w:rFonts w:ascii="Verdana" w:hAnsi="Verdana" w:cs="Arial"/>
          <w:sz w:val="20"/>
          <w:szCs w:val="20"/>
          <w:lang w:eastAsia="es-ES"/>
        </w:rPr>
        <w:t>18</w:t>
      </w:r>
      <w:r w:rsidR="00B70A46" w:rsidRPr="001D5C45">
        <w:rPr>
          <w:rFonts w:ascii="Verdana" w:hAnsi="Verdana" w:cs="Arial"/>
          <w:sz w:val="20"/>
          <w:szCs w:val="20"/>
          <w:lang w:eastAsia="es-ES"/>
        </w:rPr>
        <w:t xml:space="preserve"> </w:t>
      </w:r>
      <w:r w:rsidRPr="001D5C45">
        <w:rPr>
          <w:rFonts w:ascii="Verdana" w:hAnsi="Verdana" w:cs="Arial"/>
          <w:sz w:val="20"/>
          <w:szCs w:val="20"/>
          <w:lang w:eastAsia="es-ES"/>
        </w:rPr>
        <w:t>del Compendio de Normas Aduaneras.</w:t>
      </w:r>
    </w:p>
    <w:p w:rsidR="007329AD" w:rsidRPr="001D5C45" w:rsidRDefault="007329AD" w:rsidP="00FD291D">
      <w:pPr>
        <w:tabs>
          <w:tab w:val="num" w:pos="1418"/>
        </w:tabs>
        <w:ind w:left="426" w:hanging="426"/>
        <w:jc w:val="both"/>
        <w:rPr>
          <w:rFonts w:ascii="Verdana" w:hAnsi="Verdana" w:cs="Arial"/>
          <w:sz w:val="20"/>
          <w:szCs w:val="20"/>
          <w:lang w:eastAsia="es-ES"/>
        </w:rPr>
      </w:pPr>
    </w:p>
    <w:p w:rsidR="007329AD" w:rsidRPr="001D5C45" w:rsidRDefault="007329AD" w:rsidP="00FD291D">
      <w:pPr>
        <w:numPr>
          <w:ilvl w:val="0"/>
          <w:numId w:val="1"/>
        </w:numPr>
        <w:tabs>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 Declaración de Ingreso –Admisión Temporal, deberá ser </w:t>
      </w:r>
      <w:r w:rsidR="00511BA3" w:rsidRPr="001D5C45">
        <w:rPr>
          <w:rFonts w:ascii="Verdana" w:hAnsi="Verdana" w:cs="Arial"/>
          <w:sz w:val="20"/>
          <w:szCs w:val="20"/>
          <w:lang w:eastAsia="es-ES"/>
        </w:rPr>
        <w:t>confeccionada por un despachador de a</w:t>
      </w:r>
      <w:r w:rsidRPr="001D5C45">
        <w:rPr>
          <w:rFonts w:ascii="Verdana" w:hAnsi="Verdana" w:cs="Arial"/>
          <w:sz w:val="20"/>
          <w:szCs w:val="20"/>
          <w:lang w:eastAsia="es-ES"/>
        </w:rPr>
        <w:t>duanas, debiendo ceñirse a las normas establecidas en el Capítulo III del Compendio de Normas Aduaneras</w:t>
      </w:r>
      <w:r w:rsidR="006D7D7F" w:rsidRPr="001D5C45">
        <w:rPr>
          <w:rFonts w:ascii="Verdana" w:hAnsi="Verdana" w:cs="Arial"/>
          <w:sz w:val="20"/>
          <w:szCs w:val="20"/>
          <w:lang w:eastAsia="es-ES"/>
        </w:rPr>
        <w:t>. Sin perjuicio de lo anterior, e</w:t>
      </w:r>
      <w:r w:rsidRPr="001D5C45">
        <w:rPr>
          <w:rFonts w:ascii="Verdana" w:hAnsi="Verdana" w:cs="Arial"/>
          <w:sz w:val="20"/>
          <w:szCs w:val="20"/>
          <w:lang w:eastAsia="es-ES"/>
        </w:rPr>
        <w:t>n el recuadro “Conocimiento de Embarque” debe indicarse el número y fecha de</w:t>
      </w:r>
      <w:r w:rsidR="00503657" w:rsidRPr="001D5C45">
        <w:rPr>
          <w:rFonts w:ascii="Verdana" w:hAnsi="Verdana" w:cs="Arial"/>
          <w:sz w:val="20"/>
          <w:szCs w:val="20"/>
          <w:lang w:eastAsia="es-ES"/>
        </w:rPr>
        <w:t xml:space="preserve"> </w:t>
      </w:r>
      <w:r w:rsidRPr="001D5C45">
        <w:rPr>
          <w:rFonts w:ascii="Verdana" w:hAnsi="Verdana" w:cs="Arial"/>
          <w:sz w:val="20"/>
          <w:szCs w:val="20"/>
          <w:lang w:eastAsia="es-ES"/>
        </w:rPr>
        <w:t>l</w:t>
      </w:r>
      <w:r w:rsidR="00503657" w:rsidRPr="001D5C45">
        <w:rPr>
          <w:rFonts w:ascii="Verdana" w:hAnsi="Verdana" w:cs="Arial"/>
          <w:sz w:val="20"/>
          <w:szCs w:val="20"/>
          <w:lang w:eastAsia="es-ES"/>
        </w:rPr>
        <w:t>a Solicitud de Admisión Temporal</w:t>
      </w:r>
      <w:r w:rsidR="009717BE" w:rsidRPr="001D5C45">
        <w:rPr>
          <w:rFonts w:ascii="Verdana" w:hAnsi="Verdana" w:cs="Arial"/>
          <w:sz w:val="20"/>
          <w:szCs w:val="20"/>
          <w:lang w:eastAsia="es-ES"/>
        </w:rPr>
        <w:t>.</w:t>
      </w:r>
    </w:p>
    <w:p w:rsidR="00EA4F92" w:rsidRPr="001D5C45" w:rsidRDefault="00EA4F92" w:rsidP="00FD291D">
      <w:pPr>
        <w:ind w:left="426" w:hanging="426"/>
        <w:jc w:val="both"/>
        <w:rPr>
          <w:rFonts w:ascii="Verdana" w:hAnsi="Verdana" w:cs="Arial"/>
          <w:sz w:val="20"/>
          <w:szCs w:val="20"/>
          <w:lang w:eastAsia="es-ES"/>
        </w:rPr>
      </w:pPr>
    </w:p>
    <w:p w:rsidR="007329AD" w:rsidRPr="001D5C45" w:rsidRDefault="007329AD" w:rsidP="00FD291D">
      <w:pPr>
        <w:numPr>
          <w:ilvl w:val="0"/>
          <w:numId w:val="1"/>
        </w:numPr>
        <w:tabs>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Será facultad del Director Regional </w:t>
      </w:r>
      <w:r w:rsidR="00503657" w:rsidRPr="001D5C45">
        <w:rPr>
          <w:rFonts w:ascii="Verdana" w:hAnsi="Verdana" w:cs="Arial"/>
          <w:sz w:val="20"/>
          <w:szCs w:val="20"/>
          <w:lang w:eastAsia="es-ES"/>
        </w:rPr>
        <w:t xml:space="preserve">o Administrador de Aduanas </w:t>
      </w:r>
      <w:r w:rsidRPr="001D5C45">
        <w:rPr>
          <w:rFonts w:ascii="Verdana" w:hAnsi="Verdana" w:cs="Arial"/>
          <w:sz w:val="20"/>
          <w:szCs w:val="20"/>
          <w:lang w:eastAsia="es-ES"/>
        </w:rPr>
        <w:t xml:space="preserve">autorizar la </w:t>
      </w:r>
      <w:r w:rsidR="00A53E30" w:rsidRPr="001D5C45">
        <w:rPr>
          <w:rFonts w:ascii="Verdana" w:hAnsi="Verdana" w:cs="Arial"/>
          <w:sz w:val="20"/>
          <w:szCs w:val="20"/>
          <w:lang w:eastAsia="es-ES"/>
        </w:rPr>
        <w:t xml:space="preserve">admisión </w:t>
      </w:r>
      <w:r w:rsidRPr="001D5C45">
        <w:rPr>
          <w:rFonts w:ascii="Verdana" w:hAnsi="Verdana" w:cs="Arial"/>
          <w:sz w:val="20"/>
          <w:szCs w:val="20"/>
          <w:lang w:eastAsia="es-ES"/>
        </w:rPr>
        <w:t>temporal de mercancías al resto del país. En estos casos, la autoridad antes señalada deberá determinar</w:t>
      </w:r>
      <w:r w:rsidR="00727ADE" w:rsidRPr="001D5C45">
        <w:rPr>
          <w:rFonts w:ascii="Verdana" w:hAnsi="Verdana" w:cs="Arial"/>
          <w:sz w:val="20"/>
          <w:szCs w:val="20"/>
          <w:lang w:eastAsia="es-ES"/>
        </w:rPr>
        <w:t>,</w:t>
      </w:r>
      <w:r w:rsidRPr="001D5C45">
        <w:rPr>
          <w:rFonts w:ascii="Verdana" w:hAnsi="Verdana" w:cs="Arial"/>
          <w:sz w:val="20"/>
          <w:szCs w:val="20"/>
          <w:lang w:eastAsia="es-ES"/>
        </w:rPr>
        <w:t xml:space="preserve"> además, el período y condiciones </w:t>
      </w:r>
      <w:r w:rsidR="002C7355">
        <w:rPr>
          <w:rFonts w:ascii="Verdana" w:hAnsi="Verdana" w:cs="Arial"/>
          <w:sz w:val="20"/>
          <w:szCs w:val="20"/>
          <w:lang w:eastAsia="es-ES"/>
        </w:rPr>
        <w:t>con</w:t>
      </w:r>
      <w:r w:rsidR="002C7355" w:rsidRPr="001D5C45">
        <w:rPr>
          <w:rFonts w:ascii="Verdana" w:hAnsi="Verdana" w:cs="Arial"/>
          <w:sz w:val="20"/>
          <w:szCs w:val="20"/>
          <w:lang w:eastAsia="es-ES"/>
        </w:rPr>
        <w:t xml:space="preserve"> </w:t>
      </w:r>
      <w:r w:rsidR="002C7355">
        <w:rPr>
          <w:rFonts w:ascii="Verdana" w:hAnsi="Verdana" w:cs="Arial"/>
          <w:sz w:val="20"/>
          <w:szCs w:val="20"/>
          <w:lang w:eastAsia="es-ES"/>
        </w:rPr>
        <w:t>que</w:t>
      </w:r>
      <w:r w:rsidRPr="001D5C45">
        <w:rPr>
          <w:rFonts w:ascii="Verdana" w:hAnsi="Verdana" w:cs="Arial"/>
          <w:sz w:val="20"/>
          <w:szCs w:val="20"/>
          <w:lang w:eastAsia="es-ES"/>
        </w:rPr>
        <w:t xml:space="preserve"> se autoriza </w:t>
      </w:r>
      <w:r w:rsidR="006571F9">
        <w:rPr>
          <w:rFonts w:ascii="Verdana" w:hAnsi="Verdana" w:cs="Arial"/>
          <w:sz w:val="20"/>
          <w:szCs w:val="20"/>
          <w:lang w:eastAsia="es-ES"/>
        </w:rPr>
        <w:t>la admisión temporal</w:t>
      </w:r>
      <w:r w:rsidRPr="001D5C45">
        <w:rPr>
          <w:rFonts w:ascii="Verdana" w:hAnsi="Verdana" w:cs="Arial"/>
          <w:sz w:val="20"/>
          <w:szCs w:val="20"/>
          <w:lang w:eastAsia="es-ES"/>
        </w:rPr>
        <w:t xml:space="preserve"> de las mercancías</w:t>
      </w:r>
      <w:r w:rsidR="00034A69" w:rsidRPr="001D5C45">
        <w:rPr>
          <w:rFonts w:ascii="Verdana" w:hAnsi="Verdana" w:cs="Arial"/>
          <w:sz w:val="20"/>
          <w:szCs w:val="20"/>
          <w:lang w:eastAsia="es-ES"/>
        </w:rPr>
        <w:t>, entre las cuales se encuentra la determinación de la tasa a que se encontrará afecta</w:t>
      </w:r>
      <w:r w:rsidRPr="001D5C45">
        <w:rPr>
          <w:rFonts w:ascii="Verdana" w:hAnsi="Verdana" w:cs="Arial"/>
          <w:sz w:val="20"/>
          <w:szCs w:val="20"/>
          <w:lang w:eastAsia="es-ES"/>
        </w:rPr>
        <w:t>.</w:t>
      </w:r>
    </w:p>
    <w:p w:rsidR="007329AD" w:rsidRPr="001D5C45" w:rsidRDefault="007329AD" w:rsidP="00FD291D">
      <w:pPr>
        <w:ind w:left="426" w:hanging="426"/>
        <w:jc w:val="both"/>
        <w:rPr>
          <w:rFonts w:ascii="Verdana" w:hAnsi="Verdana" w:cs="Arial"/>
          <w:sz w:val="20"/>
          <w:szCs w:val="20"/>
          <w:lang w:eastAsia="es-ES"/>
        </w:rPr>
      </w:pPr>
    </w:p>
    <w:p w:rsidR="000C46FD" w:rsidRPr="003B5028" w:rsidRDefault="007329AD" w:rsidP="00FD291D">
      <w:pPr>
        <w:numPr>
          <w:ilvl w:val="0"/>
          <w:numId w:val="1"/>
        </w:numPr>
        <w:tabs>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Para el retiro de las mercancías desde la </w:t>
      </w:r>
      <w:r w:rsidR="00094943" w:rsidRPr="001D5C45">
        <w:rPr>
          <w:rFonts w:ascii="Verdana" w:hAnsi="Verdana" w:cs="Arial"/>
          <w:sz w:val="20"/>
          <w:szCs w:val="20"/>
          <w:lang w:eastAsia="es-ES"/>
        </w:rPr>
        <w:t>zona franca</w:t>
      </w:r>
      <w:r w:rsidRPr="001D5C45">
        <w:rPr>
          <w:rFonts w:ascii="Verdana" w:hAnsi="Verdana" w:cs="Arial"/>
          <w:sz w:val="20"/>
          <w:szCs w:val="20"/>
          <w:lang w:eastAsia="es-ES"/>
        </w:rPr>
        <w:t>, el usuario deberá presentar ante el punto de control</w:t>
      </w:r>
      <w:r w:rsidR="00034A69" w:rsidRPr="001D5C45">
        <w:rPr>
          <w:rFonts w:ascii="Verdana" w:hAnsi="Verdana" w:cs="Arial"/>
          <w:sz w:val="20"/>
          <w:szCs w:val="20"/>
          <w:lang w:eastAsia="es-ES"/>
        </w:rPr>
        <w:t>,</w:t>
      </w:r>
      <w:r w:rsidRPr="001D5C45">
        <w:rPr>
          <w:rFonts w:ascii="Verdana" w:hAnsi="Verdana" w:cs="Arial"/>
          <w:sz w:val="20"/>
          <w:szCs w:val="20"/>
          <w:lang w:eastAsia="es-ES"/>
        </w:rPr>
        <w:t xml:space="preserve"> la Declaración de Ingreso –Admisión Temporal legalizada y </w:t>
      </w:r>
      <w:r w:rsidR="00A00722" w:rsidRPr="001D5C45">
        <w:rPr>
          <w:rFonts w:ascii="Verdana" w:hAnsi="Verdana" w:cs="Arial"/>
          <w:sz w:val="20"/>
          <w:szCs w:val="20"/>
          <w:lang w:eastAsia="es-ES"/>
        </w:rPr>
        <w:t xml:space="preserve">la </w:t>
      </w:r>
      <w:r w:rsidRPr="001D5C45">
        <w:rPr>
          <w:rFonts w:ascii="Verdana" w:hAnsi="Verdana" w:cs="Arial"/>
          <w:sz w:val="20"/>
          <w:szCs w:val="20"/>
          <w:lang w:eastAsia="es-ES"/>
        </w:rPr>
        <w:t xml:space="preserve">Solicitud </w:t>
      </w:r>
      <w:r w:rsidR="00034A69" w:rsidRPr="001D5C45">
        <w:rPr>
          <w:rFonts w:ascii="Verdana" w:hAnsi="Verdana" w:cs="Arial"/>
          <w:sz w:val="20"/>
          <w:szCs w:val="20"/>
          <w:lang w:eastAsia="es-ES"/>
        </w:rPr>
        <w:t xml:space="preserve">de Admisión Temporal </w:t>
      </w:r>
      <w:r w:rsidRPr="001D5C45">
        <w:rPr>
          <w:rFonts w:ascii="Verdana" w:hAnsi="Verdana" w:cs="Arial"/>
          <w:sz w:val="20"/>
          <w:szCs w:val="20"/>
          <w:lang w:eastAsia="es-ES"/>
        </w:rPr>
        <w:t xml:space="preserve">debidamente visada por el sistema de </w:t>
      </w:r>
      <w:r w:rsidR="00EB617C" w:rsidRPr="001D5C45">
        <w:rPr>
          <w:rFonts w:ascii="Verdana" w:hAnsi="Verdana" w:cs="Arial"/>
          <w:sz w:val="20"/>
          <w:szCs w:val="20"/>
          <w:lang w:eastAsia="es-ES"/>
        </w:rPr>
        <w:t xml:space="preserve">tramitación </w:t>
      </w:r>
      <w:r w:rsidRPr="001D5C45">
        <w:rPr>
          <w:rFonts w:ascii="Verdana" w:hAnsi="Verdana" w:cs="Arial"/>
          <w:sz w:val="20"/>
          <w:szCs w:val="20"/>
          <w:lang w:eastAsia="es-ES"/>
        </w:rPr>
        <w:t>electrónica respectivo</w:t>
      </w:r>
      <w:r w:rsidR="000C46FD" w:rsidRPr="001D5C45">
        <w:rPr>
          <w:rFonts w:ascii="Verdana" w:hAnsi="Verdana" w:cs="Arial"/>
          <w:sz w:val="20"/>
          <w:szCs w:val="20"/>
          <w:lang w:eastAsia="es-ES"/>
        </w:rPr>
        <w:t>.</w:t>
      </w:r>
    </w:p>
    <w:p w:rsidR="006676CC" w:rsidRPr="001D5C45" w:rsidRDefault="006676CC" w:rsidP="00FD291D">
      <w:pPr>
        <w:ind w:left="426" w:hanging="426"/>
        <w:rPr>
          <w:rFonts w:ascii="Verdana" w:hAnsi="Verdana" w:cs="Arial"/>
          <w:sz w:val="20"/>
          <w:szCs w:val="20"/>
          <w:lang w:eastAsia="es-ES"/>
        </w:rPr>
      </w:pPr>
    </w:p>
    <w:p w:rsidR="007329AD" w:rsidRPr="001D5C45" w:rsidRDefault="000C46FD" w:rsidP="00FD291D">
      <w:pPr>
        <w:numPr>
          <w:ilvl w:val="0"/>
          <w:numId w:val="1"/>
        </w:numPr>
        <w:tabs>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Desde el momento que es visada la Solicitud de Admisión Temporal las mercancías amparadas por dicha Solicitud deberán quedar en stock no disponible</w:t>
      </w:r>
      <w:r w:rsidR="00330B08" w:rsidRPr="001D5C45">
        <w:rPr>
          <w:rFonts w:ascii="Verdana" w:hAnsi="Verdana" w:cs="Arial"/>
          <w:sz w:val="20"/>
          <w:szCs w:val="20"/>
          <w:lang w:eastAsia="es-ES"/>
        </w:rPr>
        <w:t>, manteniéndose en tal calidad mientras no se cancele</w:t>
      </w:r>
      <w:r w:rsidRPr="001D5C45">
        <w:rPr>
          <w:rFonts w:ascii="Verdana" w:hAnsi="Verdana" w:cs="Arial"/>
          <w:sz w:val="20"/>
          <w:szCs w:val="20"/>
          <w:lang w:eastAsia="es-ES"/>
        </w:rPr>
        <w:t xml:space="preserve"> la Declaración de Admisión Temporal</w:t>
      </w:r>
      <w:r w:rsidR="00796D99" w:rsidRPr="001D5C45">
        <w:rPr>
          <w:rFonts w:ascii="Verdana" w:hAnsi="Verdana" w:cs="Arial"/>
          <w:sz w:val="20"/>
          <w:szCs w:val="20"/>
          <w:lang w:eastAsia="es-ES"/>
        </w:rPr>
        <w:t>.</w:t>
      </w:r>
    </w:p>
    <w:p w:rsidR="007329AD" w:rsidRPr="001D5C45" w:rsidRDefault="007329AD" w:rsidP="00FD291D">
      <w:pPr>
        <w:ind w:left="426" w:hanging="426"/>
        <w:jc w:val="both"/>
        <w:rPr>
          <w:rFonts w:ascii="Verdana" w:hAnsi="Verdana" w:cs="Arial"/>
          <w:sz w:val="20"/>
          <w:szCs w:val="20"/>
          <w:lang w:eastAsia="es-ES"/>
        </w:rPr>
      </w:pPr>
    </w:p>
    <w:p w:rsidR="00635238" w:rsidRPr="001D5C45" w:rsidRDefault="007329AD" w:rsidP="00FD291D">
      <w:pPr>
        <w:numPr>
          <w:ilvl w:val="0"/>
          <w:numId w:val="1"/>
        </w:numPr>
        <w:tabs>
          <w:tab w:val="clear" w:pos="2691"/>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w:t>
      </w:r>
      <w:r w:rsidR="00CA6DEB" w:rsidRPr="001D5C45">
        <w:rPr>
          <w:rFonts w:ascii="Verdana" w:hAnsi="Verdana" w:cs="Arial"/>
          <w:sz w:val="20"/>
          <w:szCs w:val="20"/>
          <w:lang w:eastAsia="es-ES"/>
        </w:rPr>
        <w:t xml:space="preserve">una </w:t>
      </w:r>
      <w:r w:rsidRPr="001D5C45">
        <w:rPr>
          <w:rFonts w:ascii="Verdana" w:hAnsi="Verdana" w:cs="Arial"/>
          <w:sz w:val="20"/>
          <w:szCs w:val="20"/>
          <w:lang w:eastAsia="es-ES"/>
        </w:rPr>
        <w:t>Declaración de</w:t>
      </w:r>
      <w:r w:rsidR="00CA6DEB" w:rsidRPr="001D5C45">
        <w:rPr>
          <w:rFonts w:ascii="Verdana" w:hAnsi="Verdana" w:cs="Arial"/>
          <w:sz w:val="20"/>
          <w:szCs w:val="20"/>
          <w:lang w:eastAsia="es-ES"/>
        </w:rPr>
        <w:t xml:space="preserve"> Ingreso –</w:t>
      </w:r>
      <w:r w:rsidRPr="001D5C45">
        <w:rPr>
          <w:rFonts w:ascii="Verdana" w:hAnsi="Verdana" w:cs="Arial"/>
          <w:sz w:val="20"/>
          <w:szCs w:val="20"/>
          <w:lang w:eastAsia="es-ES"/>
        </w:rPr>
        <w:t xml:space="preserve"> Admisión Temporal podrán ser objeto de examen físico al momento de su salida desde </w:t>
      </w:r>
      <w:r w:rsidR="00E4598E" w:rsidRPr="001D5C45">
        <w:rPr>
          <w:rFonts w:ascii="Verdana" w:hAnsi="Verdana" w:cs="Arial"/>
          <w:sz w:val="20"/>
          <w:szCs w:val="20"/>
          <w:lang w:eastAsia="es-ES"/>
        </w:rPr>
        <w:t>z</w:t>
      </w:r>
      <w:r w:rsidRPr="001D5C45">
        <w:rPr>
          <w:rFonts w:ascii="Verdana" w:hAnsi="Verdana" w:cs="Arial"/>
          <w:sz w:val="20"/>
          <w:szCs w:val="20"/>
          <w:lang w:eastAsia="es-ES"/>
        </w:rPr>
        <w:t xml:space="preserve">ona </w:t>
      </w:r>
      <w:r w:rsidR="00E4598E" w:rsidRPr="001D5C45">
        <w:rPr>
          <w:rFonts w:ascii="Verdana" w:hAnsi="Verdana" w:cs="Arial"/>
          <w:sz w:val="20"/>
          <w:szCs w:val="20"/>
          <w:lang w:eastAsia="es-ES"/>
        </w:rPr>
        <w:t>f</w:t>
      </w:r>
      <w:r w:rsidRPr="001D5C45">
        <w:rPr>
          <w:rFonts w:ascii="Verdana" w:hAnsi="Verdana" w:cs="Arial"/>
          <w:sz w:val="20"/>
          <w:szCs w:val="20"/>
          <w:lang w:eastAsia="es-ES"/>
        </w:rPr>
        <w:t>ranca</w:t>
      </w:r>
      <w:r w:rsidR="001F5E42" w:rsidRPr="001D5C45">
        <w:rPr>
          <w:rFonts w:ascii="Verdana" w:hAnsi="Verdana" w:cs="Arial"/>
          <w:sz w:val="20"/>
          <w:szCs w:val="20"/>
          <w:lang w:eastAsia="es-ES"/>
        </w:rPr>
        <w:t>, conforme al nivel de selectividad otorgado por el Servicio de Aduanas</w:t>
      </w:r>
      <w:r w:rsidR="00E73D6F" w:rsidRPr="001D5C45">
        <w:rPr>
          <w:rFonts w:ascii="Verdana" w:hAnsi="Verdana" w:cs="Arial"/>
          <w:sz w:val="20"/>
          <w:szCs w:val="20"/>
          <w:lang w:eastAsia="es-ES"/>
        </w:rPr>
        <w:t>.</w:t>
      </w:r>
    </w:p>
    <w:p w:rsidR="006D7D7F" w:rsidRPr="001D5C45" w:rsidRDefault="006D7D7F" w:rsidP="00FD291D">
      <w:pPr>
        <w:pStyle w:val="Prrafodelista"/>
        <w:tabs>
          <w:tab w:val="num" w:pos="709"/>
        </w:tabs>
        <w:ind w:left="426" w:hanging="426"/>
        <w:rPr>
          <w:rFonts w:ascii="Verdana" w:hAnsi="Verdana" w:cs="Arial"/>
          <w:sz w:val="20"/>
          <w:szCs w:val="20"/>
          <w:lang w:eastAsia="es-ES"/>
        </w:rPr>
      </w:pPr>
    </w:p>
    <w:p w:rsidR="000263A1" w:rsidRDefault="006D7D7F" w:rsidP="00FD291D">
      <w:pPr>
        <w:numPr>
          <w:ilvl w:val="0"/>
          <w:numId w:val="1"/>
        </w:numPr>
        <w:tabs>
          <w:tab w:val="clear" w:pos="2691"/>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Este régimen podrá cancelarse </w:t>
      </w:r>
      <w:r w:rsidR="00E71896" w:rsidRPr="001D5C45">
        <w:rPr>
          <w:rFonts w:ascii="Verdana" w:hAnsi="Verdana" w:cs="Arial"/>
          <w:sz w:val="20"/>
          <w:szCs w:val="20"/>
          <w:lang w:eastAsia="es-ES"/>
        </w:rPr>
        <w:t xml:space="preserve">con </w:t>
      </w:r>
      <w:r w:rsidR="0060451A">
        <w:rPr>
          <w:rFonts w:ascii="Verdana" w:hAnsi="Verdana" w:cs="Arial"/>
          <w:sz w:val="20"/>
          <w:szCs w:val="20"/>
          <w:lang w:eastAsia="es-ES"/>
        </w:rPr>
        <w:t>la importación de las mercancí</w:t>
      </w:r>
      <w:r w:rsidR="00713DA5">
        <w:rPr>
          <w:rFonts w:ascii="Verdana" w:hAnsi="Verdana" w:cs="Arial"/>
          <w:sz w:val="20"/>
          <w:szCs w:val="20"/>
          <w:lang w:eastAsia="es-ES"/>
        </w:rPr>
        <w:t>as, conforme</w:t>
      </w:r>
      <w:r w:rsidR="0060451A" w:rsidRPr="00713DA5">
        <w:rPr>
          <w:rFonts w:ascii="Verdana" w:hAnsi="Verdana" w:cs="Arial"/>
          <w:sz w:val="20"/>
          <w:szCs w:val="20"/>
          <w:lang w:eastAsia="es-ES"/>
        </w:rPr>
        <w:t xml:space="preserve"> </w:t>
      </w:r>
      <w:r w:rsidR="00E71896" w:rsidRPr="00713DA5">
        <w:rPr>
          <w:rFonts w:ascii="Verdana" w:hAnsi="Verdana" w:cs="Arial"/>
          <w:sz w:val="20"/>
          <w:szCs w:val="20"/>
          <w:lang w:eastAsia="es-ES"/>
        </w:rPr>
        <w:t>lo dispuesto en el numeral 17</w:t>
      </w:r>
      <w:r w:rsidR="00713DA5" w:rsidRPr="00713DA5">
        <w:rPr>
          <w:rFonts w:ascii="Verdana" w:hAnsi="Verdana" w:cs="Arial"/>
          <w:sz w:val="20"/>
          <w:szCs w:val="20"/>
          <w:lang w:eastAsia="es-ES"/>
        </w:rPr>
        <w:t>.9.1.1.</w:t>
      </w:r>
      <w:r w:rsidR="00E71896" w:rsidRPr="00713DA5">
        <w:rPr>
          <w:rFonts w:ascii="Verdana" w:hAnsi="Verdana" w:cs="Arial"/>
          <w:sz w:val="20"/>
          <w:szCs w:val="20"/>
          <w:lang w:eastAsia="es-ES"/>
        </w:rPr>
        <w:t xml:space="preserve"> del Capítulo III, del Compendio de Normas Aduaneras</w:t>
      </w:r>
      <w:r w:rsidR="00444BD0" w:rsidRPr="00713DA5">
        <w:rPr>
          <w:rFonts w:ascii="Verdana" w:hAnsi="Verdana" w:cs="Arial"/>
          <w:sz w:val="20"/>
          <w:szCs w:val="20"/>
          <w:lang w:eastAsia="es-ES"/>
        </w:rPr>
        <w:t xml:space="preserve"> o con el retorno de las mercancía</w:t>
      </w:r>
      <w:r w:rsidR="002926E8" w:rsidRPr="00713DA5">
        <w:rPr>
          <w:rFonts w:ascii="Verdana" w:hAnsi="Verdana" w:cs="Arial"/>
          <w:sz w:val="20"/>
          <w:szCs w:val="20"/>
          <w:lang w:eastAsia="es-ES"/>
        </w:rPr>
        <w:t>s</w:t>
      </w:r>
      <w:r w:rsidR="00444BD0" w:rsidRPr="00713DA5">
        <w:rPr>
          <w:rFonts w:ascii="Verdana" w:hAnsi="Verdana" w:cs="Arial"/>
          <w:sz w:val="20"/>
          <w:szCs w:val="20"/>
          <w:lang w:eastAsia="es-ES"/>
        </w:rPr>
        <w:t xml:space="preserve"> a su zona franca de origen</w:t>
      </w:r>
      <w:r w:rsidR="00E71896" w:rsidRPr="00713DA5">
        <w:rPr>
          <w:rFonts w:ascii="Verdana" w:hAnsi="Verdana" w:cs="Arial"/>
          <w:sz w:val="20"/>
          <w:szCs w:val="20"/>
          <w:lang w:eastAsia="es-ES"/>
        </w:rPr>
        <w:t>.</w:t>
      </w:r>
    </w:p>
    <w:p w:rsidR="00EC687B" w:rsidRPr="00713DA5" w:rsidRDefault="00EC687B" w:rsidP="00FD291D">
      <w:pPr>
        <w:tabs>
          <w:tab w:val="num" w:pos="2691"/>
        </w:tabs>
        <w:ind w:left="426" w:hanging="426"/>
        <w:jc w:val="both"/>
        <w:rPr>
          <w:rFonts w:ascii="Verdana" w:hAnsi="Verdana" w:cs="Arial"/>
          <w:sz w:val="20"/>
          <w:szCs w:val="20"/>
          <w:lang w:eastAsia="es-ES"/>
        </w:rPr>
      </w:pPr>
    </w:p>
    <w:p w:rsidR="00EC687B" w:rsidRPr="00427940" w:rsidRDefault="00EC687B" w:rsidP="00FD291D">
      <w:pPr>
        <w:numPr>
          <w:ilvl w:val="0"/>
          <w:numId w:val="1"/>
        </w:numPr>
        <w:tabs>
          <w:tab w:val="clear" w:pos="2691"/>
          <w:tab w:val="num" w:pos="709"/>
        </w:tabs>
        <w:ind w:left="426" w:hanging="426"/>
        <w:jc w:val="both"/>
        <w:rPr>
          <w:rFonts w:ascii="Verdana" w:hAnsi="Verdana" w:cs="Arial"/>
          <w:sz w:val="20"/>
          <w:szCs w:val="20"/>
          <w:lang w:eastAsia="es-ES"/>
        </w:rPr>
      </w:pPr>
      <w:r>
        <w:rPr>
          <w:rFonts w:ascii="Verdana" w:hAnsi="Verdana" w:cs="Arial"/>
          <w:sz w:val="20"/>
          <w:szCs w:val="20"/>
          <w:lang w:eastAsia="es-ES"/>
        </w:rPr>
        <w:t xml:space="preserve">Cuando retorne la mercancía a zona franca, la mercancía deberá ser presentada a la Aduana para su </w:t>
      </w:r>
      <w:r w:rsidR="00A13CB0">
        <w:rPr>
          <w:rFonts w:ascii="Verdana" w:hAnsi="Verdana" w:cs="Arial"/>
          <w:sz w:val="20"/>
          <w:szCs w:val="20"/>
          <w:lang w:eastAsia="es-ES"/>
        </w:rPr>
        <w:t>e</w:t>
      </w:r>
      <w:r>
        <w:rPr>
          <w:rFonts w:ascii="Verdana" w:hAnsi="Verdana" w:cs="Arial"/>
          <w:sz w:val="20"/>
          <w:szCs w:val="20"/>
          <w:lang w:eastAsia="es-ES"/>
        </w:rPr>
        <w:t xml:space="preserve">xamen </w:t>
      </w:r>
      <w:r w:rsidR="00875150">
        <w:rPr>
          <w:rFonts w:ascii="Verdana" w:hAnsi="Verdana" w:cs="Arial"/>
          <w:sz w:val="20"/>
          <w:szCs w:val="20"/>
          <w:lang w:eastAsia="es-ES"/>
        </w:rPr>
        <w:t>físico</w:t>
      </w:r>
      <w:r w:rsidR="00600617">
        <w:rPr>
          <w:rFonts w:ascii="Verdana" w:hAnsi="Verdana" w:cs="Arial"/>
          <w:sz w:val="20"/>
          <w:szCs w:val="20"/>
          <w:lang w:eastAsia="es-ES"/>
        </w:rPr>
        <w:t xml:space="preserve"> </w:t>
      </w:r>
      <w:r>
        <w:rPr>
          <w:rFonts w:ascii="Verdana" w:hAnsi="Verdana" w:cs="Arial"/>
          <w:sz w:val="20"/>
          <w:szCs w:val="20"/>
          <w:lang w:eastAsia="es-ES"/>
        </w:rPr>
        <w:t>conjuntamente con el documento que permitió su salida, con dicho control se procederá a la actualización del inventario.</w:t>
      </w:r>
    </w:p>
    <w:p w:rsidR="006D7D7F" w:rsidRPr="001D5C45" w:rsidRDefault="006D7D7F" w:rsidP="00FD291D">
      <w:pPr>
        <w:tabs>
          <w:tab w:val="num" w:pos="709"/>
        </w:tabs>
        <w:ind w:left="426" w:hanging="426"/>
        <w:rPr>
          <w:rFonts w:ascii="Verdana" w:hAnsi="Verdana" w:cs="Arial"/>
          <w:sz w:val="20"/>
          <w:szCs w:val="20"/>
          <w:u w:val="single"/>
          <w:lang w:eastAsia="es-ES"/>
        </w:rPr>
      </w:pPr>
    </w:p>
    <w:p w:rsidR="007861CE" w:rsidRPr="001D5C45" w:rsidRDefault="007861CE" w:rsidP="00FD291D">
      <w:pPr>
        <w:numPr>
          <w:ilvl w:val="0"/>
          <w:numId w:val="1"/>
        </w:numPr>
        <w:tabs>
          <w:tab w:val="clear" w:pos="2691"/>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Para tramitar su importación</w:t>
      </w:r>
      <w:r w:rsidR="00D52D0F" w:rsidRPr="001D5C45">
        <w:rPr>
          <w:rFonts w:ascii="Verdana" w:hAnsi="Verdana" w:cs="Arial"/>
          <w:sz w:val="20"/>
          <w:szCs w:val="20"/>
          <w:lang w:eastAsia="es-ES"/>
        </w:rPr>
        <w:t xml:space="preserve"> definitiva,</w:t>
      </w:r>
      <w:r w:rsidRPr="001D5C45">
        <w:rPr>
          <w:rFonts w:ascii="Verdana" w:hAnsi="Verdana" w:cs="Arial"/>
          <w:sz w:val="20"/>
          <w:szCs w:val="20"/>
          <w:lang w:eastAsia="es-ES"/>
        </w:rPr>
        <w:t xml:space="preserve"> </w:t>
      </w:r>
      <w:r w:rsidR="00EB0396">
        <w:rPr>
          <w:rFonts w:ascii="Verdana" w:hAnsi="Verdana" w:cs="Arial"/>
          <w:sz w:val="20"/>
          <w:szCs w:val="20"/>
          <w:lang w:eastAsia="es-ES"/>
        </w:rPr>
        <w:t xml:space="preserve">se </w:t>
      </w:r>
      <w:r w:rsidRPr="001D5C45">
        <w:rPr>
          <w:rFonts w:ascii="Verdana" w:hAnsi="Verdana" w:cs="Arial"/>
          <w:sz w:val="20"/>
          <w:szCs w:val="20"/>
          <w:lang w:eastAsia="es-ES"/>
        </w:rPr>
        <w:t xml:space="preserve">deberá </w:t>
      </w:r>
      <w:r w:rsidR="003D5D5A">
        <w:rPr>
          <w:rFonts w:ascii="Verdana" w:hAnsi="Verdana" w:cs="Arial"/>
          <w:sz w:val="20"/>
          <w:szCs w:val="20"/>
          <w:lang w:eastAsia="es-ES"/>
        </w:rPr>
        <w:t xml:space="preserve">contar con la </w:t>
      </w:r>
      <w:r w:rsidRPr="001D5C45">
        <w:rPr>
          <w:rFonts w:ascii="Verdana" w:hAnsi="Verdana" w:cs="Arial"/>
          <w:sz w:val="20"/>
          <w:szCs w:val="20"/>
          <w:lang w:eastAsia="es-ES"/>
        </w:rPr>
        <w:t>Declaración de Salida de Zona Franca</w:t>
      </w:r>
      <w:r w:rsidR="003D5D5A">
        <w:rPr>
          <w:rFonts w:ascii="Verdana" w:hAnsi="Verdana" w:cs="Arial"/>
          <w:sz w:val="20"/>
          <w:szCs w:val="20"/>
          <w:lang w:eastAsia="es-ES"/>
        </w:rPr>
        <w:t xml:space="preserve"> </w:t>
      </w:r>
      <w:r w:rsidR="00127685">
        <w:rPr>
          <w:rFonts w:ascii="Verdana" w:hAnsi="Verdana" w:cs="Arial"/>
          <w:sz w:val="20"/>
          <w:szCs w:val="20"/>
          <w:lang w:eastAsia="es-ES"/>
        </w:rPr>
        <w:t>legalizada</w:t>
      </w:r>
      <w:r w:rsidRPr="001D5C45">
        <w:rPr>
          <w:rFonts w:ascii="Verdana" w:hAnsi="Verdana" w:cs="Arial"/>
          <w:sz w:val="20"/>
          <w:szCs w:val="20"/>
          <w:lang w:eastAsia="es-ES"/>
        </w:rPr>
        <w:t>, documento base para la tramitación de la Declaración de Ingreso (DIN).</w:t>
      </w:r>
    </w:p>
    <w:p w:rsidR="006676CC" w:rsidRPr="001D5C45" w:rsidRDefault="006676CC" w:rsidP="00FD291D">
      <w:pPr>
        <w:ind w:left="426" w:hanging="426"/>
        <w:rPr>
          <w:rFonts w:ascii="Verdana" w:hAnsi="Verdana" w:cs="Arial"/>
          <w:sz w:val="20"/>
          <w:szCs w:val="20"/>
          <w:lang w:eastAsia="es-ES"/>
        </w:rPr>
      </w:pPr>
    </w:p>
    <w:p w:rsidR="002460B4" w:rsidRDefault="007861CE" w:rsidP="00FD291D">
      <w:pPr>
        <w:numPr>
          <w:ilvl w:val="0"/>
          <w:numId w:val="1"/>
        </w:numPr>
        <w:tabs>
          <w:tab w:val="clear" w:pos="2691"/>
          <w:tab w:val="num"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Con la constancia del pago de los derechos, impuestos, tasas y demás gravámenes </w:t>
      </w:r>
      <w:r w:rsidR="00D25469" w:rsidRPr="001D5C45">
        <w:rPr>
          <w:rFonts w:ascii="Verdana" w:hAnsi="Verdana" w:cs="Arial"/>
          <w:sz w:val="20"/>
          <w:szCs w:val="20"/>
          <w:lang w:eastAsia="es-ES"/>
        </w:rPr>
        <w:t>de la Declaración de Ingreso (DIN)</w:t>
      </w:r>
      <w:r w:rsidR="00D25469">
        <w:rPr>
          <w:rFonts w:ascii="Verdana" w:hAnsi="Verdana" w:cs="Arial"/>
          <w:sz w:val="20"/>
          <w:szCs w:val="20"/>
          <w:lang w:eastAsia="es-ES"/>
        </w:rPr>
        <w:t xml:space="preserve">, </w:t>
      </w:r>
      <w:r w:rsidRPr="001D5C45">
        <w:rPr>
          <w:rFonts w:ascii="Verdana" w:hAnsi="Verdana" w:cs="Arial"/>
          <w:sz w:val="20"/>
          <w:szCs w:val="20"/>
          <w:lang w:eastAsia="es-ES"/>
        </w:rPr>
        <w:t xml:space="preserve">se procederá a </w:t>
      </w:r>
      <w:r w:rsidR="00267045">
        <w:rPr>
          <w:rFonts w:ascii="Verdana" w:hAnsi="Verdana" w:cs="Arial"/>
          <w:sz w:val="20"/>
          <w:szCs w:val="20"/>
          <w:lang w:eastAsia="es-ES"/>
        </w:rPr>
        <w:t xml:space="preserve">la </w:t>
      </w:r>
      <w:r w:rsidR="00412A5D">
        <w:rPr>
          <w:rFonts w:ascii="Verdana" w:hAnsi="Verdana" w:cs="Arial"/>
          <w:sz w:val="20"/>
          <w:szCs w:val="20"/>
          <w:lang w:eastAsia="es-ES"/>
        </w:rPr>
        <w:t>cancelació</w:t>
      </w:r>
      <w:r w:rsidR="00267045">
        <w:rPr>
          <w:rFonts w:ascii="Verdana" w:hAnsi="Verdana" w:cs="Arial"/>
          <w:sz w:val="20"/>
          <w:szCs w:val="20"/>
          <w:lang w:eastAsia="es-ES"/>
        </w:rPr>
        <w:t xml:space="preserve">n de </w:t>
      </w:r>
      <w:r w:rsidR="00412A5D">
        <w:rPr>
          <w:rFonts w:ascii="Verdana" w:hAnsi="Verdana" w:cs="Arial"/>
          <w:sz w:val="20"/>
          <w:szCs w:val="20"/>
          <w:lang w:eastAsia="es-ES"/>
        </w:rPr>
        <w:t xml:space="preserve">la </w:t>
      </w:r>
      <w:r w:rsidR="00D25469">
        <w:rPr>
          <w:rFonts w:ascii="Verdana" w:hAnsi="Verdana" w:cs="Arial"/>
          <w:sz w:val="20"/>
          <w:szCs w:val="20"/>
          <w:lang w:eastAsia="es-ES"/>
        </w:rPr>
        <w:t>Solicitud</w:t>
      </w:r>
      <w:r w:rsidR="00412A5D">
        <w:rPr>
          <w:rFonts w:ascii="Verdana" w:hAnsi="Verdana" w:cs="Arial"/>
          <w:sz w:val="20"/>
          <w:szCs w:val="20"/>
          <w:lang w:eastAsia="es-ES"/>
        </w:rPr>
        <w:t xml:space="preserve"> de </w:t>
      </w:r>
      <w:r w:rsidR="00267045">
        <w:rPr>
          <w:rFonts w:ascii="Verdana" w:hAnsi="Verdana" w:cs="Arial"/>
          <w:sz w:val="20"/>
          <w:szCs w:val="20"/>
          <w:lang w:eastAsia="es-ES"/>
        </w:rPr>
        <w:t>Admisión Temporal</w:t>
      </w:r>
      <w:r w:rsidR="00D25469">
        <w:rPr>
          <w:rFonts w:ascii="Verdana" w:hAnsi="Verdana" w:cs="Arial"/>
          <w:sz w:val="20"/>
          <w:szCs w:val="20"/>
          <w:lang w:eastAsia="es-ES"/>
        </w:rPr>
        <w:t xml:space="preserve"> visada </w:t>
      </w:r>
      <w:r w:rsidR="00267045">
        <w:rPr>
          <w:rFonts w:ascii="Verdana" w:hAnsi="Verdana" w:cs="Arial"/>
          <w:sz w:val="20"/>
          <w:szCs w:val="20"/>
          <w:lang w:eastAsia="es-ES"/>
        </w:rPr>
        <w:t xml:space="preserve">y a </w:t>
      </w:r>
      <w:r w:rsidR="00EB315C">
        <w:rPr>
          <w:rFonts w:ascii="Verdana" w:hAnsi="Verdana" w:cs="Arial"/>
          <w:sz w:val="20"/>
          <w:szCs w:val="20"/>
          <w:lang w:eastAsia="es-ES"/>
        </w:rPr>
        <w:t xml:space="preserve">la </w:t>
      </w:r>
      <w:r w:rsidR="00D25469">
        <w:rPr>
          <w:rFonts w:ascii="Verdana" w:hAnsi="Verdana" w:cs="Arial"/>
          <w:sz w:val="20"/>
          <w:szCs w:val="20"/>
          <w:lang w:eastAsia="es-ES"/>
        </w:rPr>
        <w:t>rebaja</w:t>
      </w:r>
      <w:r w:rsidR="00EB315C">
        <w:rPr>
          <w:rFonts w:ascii="Verdana" w:hAnsi="Verdana" w:cs="Arial"/>
          <w:sz w:val="20"/>
          <w:szCs w:val="20"/>
          <w:lang w:eastAsia="es-ES"/>
        </w:rPr>
        <w:t xml:space="preserve"> del inventario</w:t>
      </w:r>
      <w:r w:rsidRPr="001D5C45">
        <w:rPr>
          <w:rFonts w:ascii="Verdana" w:hAnsi="Verdana" w:cs="Arial"/>
          <w:sz w:val="20"/>
          <w:szCs w:val="20"/>
          <w:lang w:eastAsia="es-ES"/>
        </w:rPr>
        <w:t>.</w:t>
      </w:r>
    </w:p>
    <w:p w:rsidR="00427940" w:rsidRDefault="00427940" w:rsidP="00427940">
      <w:pPr>
        <w:tabs>
          <w:tab w:val="num" w:pos="2691"/>
        </w:tabs>
        <w:jc w:val="both"/>
        <w:rPr>
          <w:rFonts w:ascii="Verdana" w:hAnsi="Verdana" w:cs="Arial"/>
          <w:sz w:val="20"/>
          <w:szCs w:val="20"/>
          <w:lang w:eastAsia="es-ES"/>
        </w:rPr>
      </w:pPr>
    </w:p>
    <w:p w:rsidR="00C55485" w:rsidRPr="001D5C45" w:rsidRDefault="00C55485" w:rsidP="008446AE">
      <w:pPr>
        <w:pStyle w:val="Ttulo1"/>
        <w:jc w:val="center"/>
        <w:rPr>
          <w:lang w:val="es-ES_tradnl"/>
        </w:rPr>
      </w:pPr>
      <w:bookmarkStart w:id="146" w:name="_Toc445465732"/>
      <w:bookmarkStart w:id="147" w:name="_Toc445724639"/>
      <w:bookmarkStart w:id="148" w:name="_Toc446427680"/>
      <w:r w:rsidRPr="001D5C45">
        <w:rPr>
          <w:lang w:val="es-ES_tradnl"/>
        </w:rPr>
        <w:t xml:space="preserve">Párrafo </w:t>
      </w:r>
      <w:bookmarkEnd w:id="146"/>
      <w:bookmarkEnd w:id="147"/>
      <w:bookmarkEnd w:id="148"/>
      <w:r w:rsidR="00762E2E">
        <w:rPr>
          <w:lang w:val="es-ES_tradnl"/>
        </w:rPr>
        <w:t>6</w:t>
      </w:r>
    </w:p>
    <w:p w:rsidR="007329AD" w:rsidRPr="001D5C45" w:rsidRDefault="001F7018" w:rsidP="008446AE">
      <w:pPr>
        <w:pStyle w:val="Ttulo1"/>
        <w:jc w:val="center"/>
        <w:rPr>
          <w:lang w:val="es-ES_tradnl"/>
        </w:rPr>
      </w:pPr>
      <w:r>
        <w:rPr>
          <w:lang w:val="es-ES_tradnl"/>
        </w:rPr>
        <w:t>Reexpedición de mercancía</w:t>
      </w:r>
      <w:r w:rsidR="00B1616B">
        <w:rPr>
          <w:lang w:val="es-ES_tradnl"/>
        </w:rPr>
        <w:t>s</w:t>
      </w:r>
    </w:p>
    <w:p w:rsidR="00242CAA" w:rsidRDefault="00242CAA" w:rsidP="008446AE">
      <w:pPr>
        <w:pStyle w:val="Prrafodelista"/>
        <w:tabs>
          <w:tab w:val="center" w:pos="709"/>
        </w:tabs>
        <w:ind w:left="0"/>
        <w:jc w:val="center"/>
        <w:rPr>
          <w:rFonts w:ascii="Verdana" w:hAnsi="Verdana" w:cs="Arial"/>
          <w:bCs/>
          <w:sz w:val="20"/>
          <w:szCs w:val="20"/>
          <w:lang w:eastAsia="es-ES"/>
        </w:rPr>
      </w:pPr>
    </w:p>
    <w:p w:rsidR="00003971" w:rsidRPr="001D5C45" w:rsidRDefault="00981342"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sz w:val="20"/>
          <w:szCs w:val="20"/>
          <w:lang w:eastAsia="es-ES"/>
        </w:rPr>
        <w:t xml:space="preserve">La destinación aduanera de </w:t>
      </w:r>
      <w:r w:rsidR="00404C48">
        <w:rPr>
          <w:rFonts w:ascii="Verdana" w:hAnsi="Verdana" w:cs="Arial"/>
          <w:sz w:val="20"/>
          <w:szCs w:val="20"/>
          <w:lang w:eastAsia="es-ES"/>
        </w:rPr>
        <w:t xml:space="preserve">“Declaración de </w:t>
      </w:r>
      <w:r w:rsidR="001406F0">
        <w:rPr>
          <w:rFonts w:ascii="Verdana" w:hAnsi="Verdana" w:cs="Arial"/>
          <w:sz w:val="20"/>
          <w:szCs w:val="20"/>
          <w:lang w:eastAsia="es-ES"/>
        </w:rPr>
        <w:t>S</w:t>
      </w:r>
      <w:r w:rsidR="00404C48">
        <w:rPr>
          <w:rFonts w:ascii="Verdana" w:hAnsi="Verdana" w:cs="Arial"/>
          <w:sz w:val="20"/>
          <w:szCs w:val="20"/>
          <w:lang w:eastAsia="es-ES"/>
        </w:rPr>
        <w:t xml:space="preserve">alida de </w:t>
      </w:r>
      <w:r w:rsidR="001406F0">
        <w:rPr>
          <w:rFonts w:ascii="Verdana" w:hAnsi="Verdana" w:cs="Arial"/>
          <w:sz w:val="20"/>
          <w:szCs w:val="20"/>
          <w:lang w:eastAsia="es-ES"/>
        </w:rPr>
        <w:t>Z</w:t>
      </w:r>
      <w:r w:rsidR="00404C48">
        <w:rPr>
          <w:rFonts w:ascii="Verdana" w:hAnsi="Verdana" w:cs="Arial"/>
          <w:sz w:val="20"/>
          <w:szCs w:val="20"/>
          <w:lang w:eastAsia="es-ES"/>
        </w:rPr>
        <w:t xml:space="preserve">ona </w:t>
      </w:r>
      <w:r w:rsidR="001406F0">
        <w:rPr>
          <w:rFonts w:ascii="Verdana" w:hAnsi="Verdana" w:cs="Arial"/>
          <w:sz w:val="20"/>
          <w:szCs w:val="20"/>
          <w:lang w:eastAsia="es-ES"/>
        </w:rPr>
        <w:t>F</w:t>
      </w:r>
      <w:r w:rsidR="00404C48">
        <w:rPr>
          <w:rFonts w:ascii="Verdana" w:hAnsi="Verdana" w:cs="Arial"/>
          <w:sz w:val="20"/>
          <w:szCs w:val="20"/>
          <w:lang w:eastAsia="es-ES"/>
        </w:rPr>
        <w:t>ranca -</w:t>
      </w:r>
      <w:r w:rsidR="00B136ED">
        <w:rPr>
          <w:rFonts w:ascii="Verdana" w:hAnsi="Verdana" w:cs="Arial"/>
          <w:sz w:val="20"/>
          <w:szCs w:val="20"/>
          <w:lang w:eastAsia="es-ES"/>
        </w:rPr>
        <w:t xml:space="preserve"> </w:t>
      </w:r>
      <w:r w:rsidR="00404C48">
        <w:rPr>
          <w:rFonts w:ascii="Verdana" w:hAnsi="Verdana" w:cs="Arial"/>
          <w:sz w:val="20"/>
          <w:szCs w:val="20"/>
          <w:lang w:eastAsia="es-ES"/>
        </w:rPr>
        <w:t>R</w:t>
      </w:r>
      <w:r w:rsidRPr="001D5C45">
        <w:rPr>
          <w:rFonts w:ascii="Verdana" w:hAnsi="Verdana" w:cs="Arial"/>
          <w:sz w:val="20"/>
          <w:szCs w:val="20"/>
          <w:lang w:eastAsia="es-ES"/>
        </w:rPr>
        <w:t>eexpedición</w:t>
      </w:r>
      <w:r w:rsidR="00404C48">
        <w:rPr>
          <w:rFonts w:ascii="Verdana" w:hAnsi="Verdana" w:cs="Arial"/>
          <w:sz w:val="20"/>
          <w:szCs w:val="20"/>
          <w:lang w:eastAsia="es-ES"/>
        </w:rPr>
        <w:t>”</w:t>
      </w:r>
      <w:r w:rsidRPr="001D5C45">
        <w:rPr>
          <w:rFonts w:ascii="Verdana" w:hAnsi="Verdana" w:cs="Arial"/>
          <w:sz w:val="20"/>
          <w:szCs w:val="20"/>
          <w:lang w:eastAsia="es-ES"/>
        </w:rPr>
        <w:t xml:space="preserve"> permite la salida de mercancía extranjera o elaborada en zona franca</w:t>
      </w:r>
      <w:r w:rsidR="00361F73" w:rsidRPr="001D5C45">
        <w:rPr>
          <w:rFonts w:ascii="Verdana" w:hAnsi="Verdana" w:cs="Arial"/>
          <w:sz w:val="20"/>
          <w:szCs w:val="20"/>
          <w:lang w:eastAsia="es-ES"/>
        </w:rPr>
        <w:t xml:space="preserve"> con insumos extranjero</w:t>
      </w:r>
      <w:r w:rsidR="002A628A" w:rsidRPr="001D5C45">
        <w:rPr>
          <w:rFonts w:ascii="Verdana" w:hAnsi="Verdana" w:cs="Arial"/>
          <w:sz w:val="20"/>
          <w:szCs w:val="20"/>
          <w:lang w:eastAsia="es-ES"/>
        </w:rPr>
        <w:t>s conforme la normativa vigente</w:t>
      </w:r>
      <w:r w:rsidR="005877D1" w:rsidRPr="001D5C45">
        <w:rPr>
          <w:rFonts w:ascii="Verdana" w:hAnsi="Verdana" w:cs="Arial"/>
          <w:sz w:val="20"/>
          <w:szCs w:val="20"/>
          <w:lang w:eastAsia="es-ES"/>
        </w:rPr>
        <w:t xml:space="preserve">, para ser </w:t>
      </w:r>
      <w:r w:rsidR="00361F73" w:rsidRPr="001D5C45">
        <w:rPr>
          <w:rFonts w:ascii="Verdana" w:hAnsi="Verdana" w:cs="Arial"/>
          <w:sz w:val="20"/>
          <w:szCs w:val="20"/>
          <w:lang w:eastAsia="es-ES"/>
        </w:rPr>
        <w:t>destinadas</w:t>
      </w:r>
      <w:r w:rsidR="00003971" w:rsidRPr="001D5C45">
        <w:rPr>
          <w:rFonts w:ascii="Verdana" w:hAnsi="Verdana" w:cs="Arial"/>
          <w:sz w:val="20"/>
          <w:szCs w:val="20"/>
          <w:lang w:eastAsia="es-ES"/>
        </w:rPr>
        <w:t>:</w:t>
      </w:r>
    </w:p>
    <w:p w:rsidR="00003971" w:rsidRPr="001D5C45" w:rsidRDefault="00003971" w:rsidP="009400D6">
      <w:pPr>
        <w:pStyle w:val="Prrafodelista"/>
        <w:tabs>
          <w:tab w:val="center" w:pos="-3119"/>
          <w:tab w:val="center" w:pos="709"/>
        </w:tabs>
        <w:ind w:left="0"/>
        <w:jc w:val="both"/>
        <w:rPr>
          <w:rFonts w:ascii="Verdana" w:hAnsi="Verdana" w:cs="Arial"/>
          <w:sz w:val="20"/>
          <w:szCs w:val="20"/>
          <w:lang w:eastAsia="es-ES"/>
        </w:rPr>
      </w:pPr>
    </w:p>
    <w:p w:rsidR="00003971" w:rsidRPr="001D5C45" w:rsidRDefault="000A0DCA" w:rsidP="00DC5852">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 xml:space="preserve">A </w:t>
      </w:r>
      <w:r w:rsidR="00981342" w:rsidRPr="001D5C45">
        <w:rPr>
          <w:rFonts w:ascii="Verdana" w:hAnsi="Verdana" w:cs="Arial"/>
          <w:sz w:val="20"/>
          <w:szCs w:val="20"/>
          <w:lang w:eastAsia="es-ES"/>
        </w:rPr>
        <w:t xml:space="preserve">otra zona franca </w:t>
      </w:r>
    </w:p>
    <w:p w:rsidR="00003971"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A</w:t>
      </w:r>
      <w:r w:rsidR="00981342" w:rsidRPr="001D5C45">
        <w:rPr>
          <w:rFonts w:ascii="Verdana" w:hAnsi="Verdana" w:cs="Arial"/>
          <w:sz w:val="20"/>
          <w:szCs w:val="20"/>
          <w:lang w:eastAsia="es-ES"/>
        </w:rPr>
        <w:t>l exterior</w:t>
      </w:r>
    </w:p>
    <w:p w:rsidR="00003971"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 xml:space="preserve">A </w:t>
      </w:r>
      <w:r w:rsidR="00981342" w:rsidRPr="001D5C45">
        <w:rPr>
          <w:rFonts w:ascii="Verdana" w:hAnsi="Verdana" w:cs="Arial"/>
          <w:sz w:val="20"/>
          <w:szCs w:val="20"/>
          <w:lang w:eastAsia="es-ES"/>
        </w:rPr>
        <w:t>Centros de Exportación establecidos de acuerdo con la ley 19.420</w:t>
      </w:r>
    </w:p>
    <w:p w:rsidR="009400D6" w:rsidRPr="001D5C45" w:rsidRDefault="000A0DCA" w:rsidP="005877D1">
      <w:pPr>
        <w:pStyle w:val="Prrafodelista"/>
        <w:numPr>
          <w:ilvl w:val="0"/>
          <w:numId w:val="99"/>
        </w:numPr>
        <w:tabs>
          <w:tab w:val="center" w:pos="-3119"/>
          <w:tab w:val="center" w:pos="1276"/>
        </w:tabs>
        <w:ind w:left="1276" w:hanging="567"/>
        <w:jc w:val="both"/>
        <w:rPr>
          <w:rFonts w:ascii="Verdana" w:hAnsi="Verdana" w:cs="Arial"/>
          <w:sz w:val="20"/>
          <w:szCs w:val="20"/>
          <w:lang w:eastAsia="es-ES"/>
        </w:rPr>
      </w:pPr>
      <w:r w:rsidRPr="001D5C45">
        <w:rPr>
          <w:rFonts w:ascii="Verdana" w:hAnsi="Verdana" w:cs="Arial"/>
          <w:sz w:val="20"/>
          <w:szCs w:val="20"/>
          <w:lang w:eastAsia="es-ES"/>
        </w:rPr>
        <w:t>P</w:t>
      </w:r>
      <w:r w:rsidR="00433CC4" w:rsidRPr="001D5C45">
        <w:rPr>
          <w:rFonts w:ascii="Verdana" w:hAnsi="Verdana" w:cs="Arial"/>
          <w:sz w:val="20"/>
          <w:szCs w:val="20"/>
          <w:lang w:eastAsia="es-ES"/>
        </w:rPr>
        <w:t>ara el rancho de nave</w:t>
      </w:r>
    </w:p>
    <w:p w:rsidR="00FC2928" w:rsidRPr="00314F76" w:rsidRDefault="00FC2928" w:rsidP="00314F76">
      <w:pPr>
        <w:tabs>
          <w:tab w:val="center" w:pos="-3119"/>
          <w:tab w:val="center" w:pos="1276"/>
        </w:tabs>
        <w:jc w:val="both"/>
        <w:rPr>
          <w:rFonts w:ascii="Verdana" w:hAnsi="Verdana" w:cs="Arial"/>
          <w:sz w:val="20"/>
          <w:szCs w:val="20"/>
          <w:lang w:eastAsia="es-ES"/>
        </w:rPr>
      </w:pPr>
    </w:p>
    <w:p w:rsidR="00FC7855" w:rsidRPr="001D5C45" w:rsidRDefault="00FC7855"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bCs/>
          <w:sz w:val="20"/>
          <w:szCs w:val="20"/>
          <w:lang w:eastAsia="es-ES"/>
        </w:rPr>
        <w:t xml:space="preserve">La salida desde zona franca de mercancías </w:t>
      </w:r>
      <w:r w:rsidR="0037153F">
        <w:rPr>
          <w:rFonts w:ascii="Verdana" w:hAnsi="Verdana" w:cs="Arial"/>
          <w:bCs/>
          <w:sz w:val="20"/>
          <w:szCs w:val="20"/>
          <w:lang w:eastAsia="es-ES"/>
        </w:rPr>
        <w:t>para</w:t>
      </w:r>
      <w:r w:rsidR="00777414">
        <w:rPr>
          <w:rFonts w:ascii="Verdana" w:hAnsi="Verdana" w:cs="Arial"/>
          <w:bCs/>
          <w:sz w:val="20"/>
          <w:szCs w:val="20"/>
          <w:lang w:eastAsia="es-ES"/>
        </w:rPr>
        <w:t xml:space="preserve"> su</w:t>
      </w:r>
      <w:r w:rsidR="0037153F">
        <w:rPr>
          <w:rFonts w:ascii="Verdana" w:hAnsi="Verdana" w:cs="Arial"/>
          <w:bCs/>
          <w:sz w:val="20"/>
          <w:szCs w:val="20"/>
          <w:lang w:eastAsia="es-ES"/>
        </w:rPr>
        <w:t xml:space="preserve"> </w:t>
      </w:r>
      <w:r w:rsidR="00777414">
        <w:rPr>
          <w:rFonts w:ascii="Verdana" w:hAnsi="Verdana" w:cs="Arial"/>
          <w:bCs/>
          <w:sz w:val="20"/>
          <w:szCs w:val="20"/>
          <w:lang w:eastAsia="es-ES"/>
        </w:rPr>
        <w:t xml:space="preserve">reexpedición </w:t>
      </w:r>
      <w:r w:rsidRPr="001D5C45">
        <w:rPr>
          <w:rFonts w:ascii="Verdana" w:hAnsi="Verdana" w:cs="Arial"/>
          <w:bCs/>
          <w:sz w:val="20"/>
          <w:szCs w:val="20"/>
          <w:lang w:eastAsia="es-ES"/>
        </w:rPr>
        <w:t xml:space="preserve">se deberá formalizar mediante la </w:t>
      </w:r>
      <w:r w:rsidRPr="001D5C45">
        <w:rPr>
          <w:rFonts w:ascii="Verdana" w:hAnsi="Verdana" w:cs="Arial"/>
          <w:sz w:val="20"/>
          <w:szCs w:val="20"/>
          <w:lang w:eastAsia="es-ES"/>
        </w:rPr>
        <w:t>Declaración de Salida</w:t>
      </w:r>
      <w:r w:rsidR="00361F73" w:rsidRPr="001D5C45">
        <w:rPr>
          <w:rFonts w:ascii="Verdana" w:hAnsi="Verdana" w:cs="Arial"/>
          <w:sz w:val="20"/>
          <w:szCs w:val="20"/>
          <w:lang w:eastAsia="es-ES"/>
        </w:rPr>
        <w:t xml:space="preserve"> de Zona Franca</w:t>
      </w:r>
      <w:r w:rsidRPr="001D5C45">
        <w:rPr>
          <w:rFonts w:ascii="Verdana" w:hAnsi="Verdana" w:cs="Arial"/>
          <w:sz w:val="20"/>
          <w:szCs w:val="20"/>
          <w:lang w:eastAsia="es-ES"/>
        </w:rPr>
        <w:t xml:space="preserve"> – Reexpedición</w:t>
      </w:r>
      <w:r w:rsidR="00E329E4" w:rsidRPr="001D5C45">
        <w:rPr>
          <w:rFonts w:ascii="Verdana" w:hAnsi="Verdana" w:cs="Arial"/>
          <w:sz w:val="20"/>
          <w:szCs w:val="20"/>
          <w:lang w:eastAsia="es-ES"/>
        </w:rPr>
        <w:t xml:space="preserve">, cuyo </w:t>
      </w:r>
      <w:r w:rsidR="00E329E4" w:rsidRPr="001D5C45">
        <w:rPr>
          <w:rFonts w:ascii="Verdana" w:hAnsi="Verdana" w:cs="Arial"/>
          <w:bCs/>
          <w:sz w:val="20"/>
          <w:szCs w:val="20"/>
          <w:lang w:eastAsia="es-ES"/>
        </w:rPr>
        <w:t xml:space="preserve">formato e instrucciones de llenado se presentan en el Anexo </w:t>
      </w:r>
      <w:r w:rsidR="00046C1B">
        <w:rPr>
          <w:rFonts w:ascii="Verdana" w:hAnsi="Verdana" w:cs="Arial"/>
          <w:bCs/>
          <w:sz w:val="20"/>
          <w:szCs w:val="20"/>
          <w:lang w:eastAsia="es-ES"/>
        </w:rPr>
        <w:t>2</w:t>
      </w:r>
      <w:r w:rsidR="00E329E4" w:rsidRPr="001754C2">
        <w:rPr>
          <w:rFonts w:ascii="Verdana" w:hAnsi="Verdana" w:cs="Arial"/>
          <w:bCs/>
          <w:sz w:val="20"/>
          <w:szCs w:val="20"/>
          <w:lang w:eastAsia="es-ES"/>
        </w:rPr>
        <w:t>.</w:t>
      </w:r>
    </w:p>
    <w:p w:rsidR="00FC7855" w:rsidRPr="001D5C45" w:rsidRDefault="00FC7855" w:rsidP="00FD291D">
      <w:pPr>
        <w:pStyle w:val="Prrafodelista"/>
        <w:tabs>
          <w:tab w:val="center" w:pos="-3119"/>
          <w:tab w:val="center" w:pos="709"/>
        </w:tabs>
        <w:ind w:left="426" w:hanging="426"/>
        <w:jc w:val="both"/>
        <w:rPr>
          <w:rFonts w:ascii="Verdana" w:hAnsi="Verdana" w:cs="Arial"/>
          <w:sz w:val="20"/>
          <w:szCs w:val="20"/>
          <w:lang w:eastAsia="es-ES"/>
        </w:rPr>
      </w:pPr>
    </w:p>
    <w:p w:rsidR="00E9641A" w:rsidRPr="001D5C45" w:rsidRDefault="00D0708C"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0627AC" w:rsidRPr="001D5C45">
        <w:rPr>
          <w:rFonts w:ascii="Verdana" w:hAnsi="Verdana" w:cs="Arial"/>
          <w:bCs/>
          <w:sz w:val="20"/>
          <w:szCs w:val="20"/>
          <w:lang w:eastAsia="es-ES"/>
        </w:rPr>
        <w:t>Declaración de Salida</w:t>
      </w:r>
      <w:r w:rsidR="00361F73" w:rsidRPr="001D5C45">
        <w:rPr>
          <w:rFonts w:ascii="Verdana" w:hAnsi="Verdana" w:cs="Arial"/>
          <w:bCs/>
          <w:sz w:val="20"/>
          <w:szCs w:val="20"/>
          <w:lang w:eastAsia="es-ES"/>
        </w:rPr>
        <w:t xml:space="preserve"> de Zona Franca</w:t>
      </w:r>
      <w:r w:rsidR="000627AC" w:rsidRPr="001D5C45">
        <w:rPr>
          <w:rFonts w:ascii="Verdana" w:hAnsi="Verdana" w:cs="Arial"/>
          <w:bCs/>
          <w:sz w:val="20"/>
          <w:szCs w:val="20"/>
          <w:lang w:eastAsia="es-ES"/>
        </w:rPr>
        <w:t xml:space="preserve"> - </w:t>
      </w:r>
      <w:r w:rsidR="007329AD" w:rsidRPr="001D5C45">
        <w:rPr>
          <w:rFonts w:ascii="Verdana" w:hAnsi="Verdana" w:cs="Arial"/>
          <w:bCs/>
          <w:sz w:val="20"/>
          <w:szCs w:val="20"/>
          <w:lang w:eastAsia="es-ES"/>
        </w:rPr>
        <w:t xml:space="preserve">Reexpedición </w:t>
      </w:r>
      <w:r w:rsidRPr="001D5C45">
        <w:rPr>
          <w:rFonts w:ascii="Verdana" w:hAnsi="Verdana" w:cs="Arial"/>
          <w:bCs/>
          <w:sz w:val="20"/>
          <w:szCs w:val="20"/>
          <w:lang w:eastAsia="es-ES"/>
        </w:rPr>
        <w:t>s</w:t>
      </w:r>
      <w:r w:rsidR="00862146">
        <w:rPr>
          <w:rFonts w:ascii="Verdana" w:hAnsi="Verdana" w:cs="Arial"/>
          <w:bCs/>
          <w:sz w:val="20"/>
          <w:szCs w:val="20"/>
          <w:lang w:eastAsia="es-ES"/>
        </w:rPr>
        <w:t>ólo</w:t>
      </w:r>
      <w:r w:rsidRPr="001D5C45">
        <w:rPr>
          <w:rFonts w:ascii="Verdana" w:hAnsi="Verdana" w:cs="Arial"/>
          <w:bCs/>
          <w:sz w:val="20"/>
          <w:szCs w:val="20"/>
          <w:lang w:eastAsia="es-ES"/>
        </w:rPr>
        <w:t xml:space="preserve"> podrá amparar ventas de </w:t>
      </w:r>
      <w:r w:rsidR="007329AD" w:rsidRPr="001D5C45">
        <w:rPr>
          <w:rFonts w:ascii="Verdana" w:hAnsi="Verdana" w:cs="Arial"/>
          <w:bCs/>
          <w:sz w:val="20"/>
          <w:szCs w:val="20"/>
          <w:lang w:eastAsia="es-ES"/>
        </w:rPr>
        <w:t xml:space="preserve">mercancías </w:t>
      </w:r>
      <w:r w:rsidRPr="001D5C45">
        <w:rPr>
          <w:rFonts w:ascii="Verdana" w:hAnsi="Verdana" w:cs="Arial"/>
          <w:bCs/>
          <w:sz w:val="20"/>
          <w:szCs w:val="20"/>
          <w:lang w:eastAsia="es-ES"/>
        </w:rPr>
        <w:t xml:space="preserve">que se encuentran depositadas en </w:t>
      </w:r>
      <w:r w:rsidR="00EF42FA" w:rsidRPr="001D5C45">
        <w:rPr>
          <w:rFonts w:ascii="Verdana" w:hAnsi="Verdana" w:cs="Arial"/>
          <w:bCs/>
          <w:sz w:val="20"/>
          <w:szCs w:val="20"/>
          <w:lang w:eastAsia="es-ES"/>
        </w:rPr>
        <w:t>zona franca</w:t>
      </w:r>
      <w:r w:rsidR="00873B44" w:rsidRPr="001D5C45">
        <w:rPr>
          <w:rFonts w:ascii="Verdana" w:hAnsi="Verdana" w:cs="Arial"/>
          <w:bCs/>
          <w:sz w:val="20"/>
          <w:szCs w:val="20"/>
          <w:lang w:eastAsia="es-ES"/>
        </w:rPr>
        <w:t xml:space="preserve">, </w:t>
      </w:r>
      <w:r w:rsidR="00873B44" w:rsidRPr="001D5C45">
        <w:rPr>
          <w:rFonts w:ascii="Verdana" w:hAnsi="Verdana" w:cs="Arial"/>
          <w:sz w:val="20"/>
          <w:szCs w:val="20"/>
          <w:lang w:eastAsia="es-ES"/>
        </w:rPr>
        <w:t>destinadas a un s</w:t>
      </w:r>
      <w:r w:rsidR="00862146">
        <w:rPr>
          <w:rFonts w:ascii="Verdana" w:hAnsi="Verdana" w:cs="Arial"/>
          <w:sz w:val="20"/>
          <w:szCs w:val="20"/>
          <w:lang w:eastAsia="es-ES"/>
        </w:rPr>
        <w:t>ólo</w:t>
      </w:r>
      <w:r w:rsidR="00873B44" w:rsidRPr="001D5C45">
        <w:rPr>
          <w:rFonts w:ascii="Verdana" w:hAnsi="Verdana" w:cs="Arial"/>
          <w:sz w:val="20"/>
          <w:szCs w:val="20"/>
          <w:lang w:eastAsia="es-ES"/>
        </w:rPr>
        <w:t xml:space="preserve"> comprador</w:t>
      </w:r>
      <w:r w:rsidR="007329AD" w:rsidRPr="001D5C45">
        <w:rPr>
          <w:rFonts w:ascii="Verdana" w:hAnsi="Verdana" w:cs="Arial"/>
          <w:bCs/>
          <w:sz w:val="20"/>
          <w:szCs w:val="20"/>
          <w:lang w:eastAsia="es-ES"/>
        </w:rPr>
        <w:t>.</w:t>
      </w:r>
    </w:p>
    <w:p w:rsidR="007329AD" w:rsidRPr="001D5C45" w:rsidRDefault="007329AD" w:rsidP="00FD291D">
      <w:pPr>
        <w:ind w:left="426" w:hanging="426"/>
        <w:jc w:val="both"/>
        <w:rPr>
          <w:rFonts w:ascii="Verdana" w:hAnsi="Verdana" w:cs="Arial"/>
          <w:sz w:val="20"/>
          <w:szCs w:val="20"/>
          <w:lang w:eastAsia="es-ES"/>
        </w:rPr>
      </w:pPr>
    </w:p>
    <w:p w:rsidR="003F4CF6" w:rsidRDefault="007329AD"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La </w:t>
      </w:r>
      <w:r w:rsidR="00FA522C" w:rsidRPr="001D5C45">
        <w:rPr>
          <w:rFonts w:ascii="Verdana" w:hAnsi="Verdana" w:cs="Arial"/>
          <w:bCs/>
          <w:sz w:val="20"/>
          <w:szCs w:val="20"/>
          <w:lang w:eastAsia="es-ES"/>
        </w:rPr>
        <w:t>Declaración de Salida de Zona Franca - Reexpedición</w:t>
      </w:r>
      <w:r w:rsidR="00FA522C" w:rsidRPr="001D5C45" w:rsidDel="00FA522C">
        <w:rPr>
          <w:rFonts w:ascii="Verdana" w:hAnsi="Verdana" w:cs="Arial"/>
          <w:bCs/>
          <w:sz w:val="20"/>
          <w:szCs w:val="20"/>
          <w:lang w:eastAsia="es-ES"/>
        </w:rPr>
        <w:t xml:space="preserve"> </w:t>
      </w:r>
      <w:r w:rsidRPr="001D5C45">
        <w:rPr>
          <w:rFonts w:ascii="Verdana" w:hAnsi="Verdana" w:cs="Arial"/>
          <w:bCs/>
          <w:sz w:val="20"/>
          <w:szCs w:val="20"/>
          <w:lang w:eastAsia="es-ES"/>
        </w:rPr>
        <w:t xml:space="preserve">deberá ser tramitada </w:t>
      </w:r>
      <w:r w:rsidR="00EF42FA" w:rsidRPr="001D5C45">
        <w:rPr>
          <w:rFonts w:ascii="Verdana" w:hAnsi="Verdana" w:cs="Arial"/>
          <w:bCs/>
          <w:sz w:val="20"/>
          <w:szCs w:val="20"/>
          <w:lang w:eastAsia="es-ES"/>
        </w:rPr>
        <w:t xml:space="preserve">a </w:t>
      </w:r>
      <w:r w:rsidR="00EF6548" w:rsidRPr="001D5C45">
        <w:rPr>
          <w:rFonts w:ascii="Verdana" w:hAnsi="Verdana" w:cs="Arial"/>
          <w:bCs/>
          <w:sz w:val="20"/>
          <w:szCs w:val="20"/>
          <w:lang w:eastAsia="es-ES"/>
        </w:rPr>
        <w:t>través</w:t>
      </w:r>
      <w:r w:rsidR="00EF42FA" w:rsidRPr="001D5C45">
        <w:rPr>
          <w:rFonts w:ascii="Verdana" w:hAnsi="Verdana" w:cs="Arial"/>
          <w:bCs/>
          <w:sz w:val="20"/>
          <w:szCs w:val="20"/>
          <w:lang w:eastAsia="es-ES"/>
        </w:rPr>
        <w:t xml:space="preserve"> del sistema de </w:t>
      </w:r>
      <w:r w:rsidR="00EF6548" w:rsidRPr="001D5C45">
        <w:rPr>
          <w:rFonts w:ascii="Verdana" w:hAnsi="Verdana" w:cs="Arial"/>
          <w:bCs/>
          <w:sz w:val="20"/>
          <w:szCs w:val="20"/>
          <w:lang w:eastAsia="es-ES"/>
        </w:rPr>
        <w:t>tramitación electrónica</w:t>
      </w:r>
      <w:r w:rsidR="00EF42FA" w:rsidRPr="001D5C45">
        <w:rPr>
          <w:rFonts w:ascii="Verdana" w:hAnsi="Verdana" w:cs="Arial"/>
          <w:bCs/>
          <w:sz w:val="20"/>
          <w:szCs w:val="20"/>
          <w:lang w:eastAsia="es-ES"/>
        </w:rPr>
        <w:t xml:space="preserve"> de la sociedad administradora</w:t>
      </w:r>
      <w:r w:rsidR="007F4464">
        <w:rPr>
          <w:rFonts w:ascii="Verdana" w:hAnsi="Verdana" w:cs="Arial"/>
          <w:bCs/>
          <w:sz w:val="20"/>
          <w:szCs w:val="20"/>
          <w:lang w:eastAsia="es-ES"/>
        </w:rPr>
        <w:t xml:space="preserve"> para su visación</w:t>
      </w:r>
      <w:r w:rsidR="00AE4649" w:rsidRPr="001D5C45">
        <w:rPr>
          <w:rFonts w:ascii="Verdana" w:hAnsi="Verdana" w:cs="Arial"/>
          <w:bCs/>
          <w:sz w:val="20"/>
          <w:szCs w:val="20"/>
          <w:lang w:eastAsia="es-ES"/>
        </w:rPr>
        <w:t xml:space="preserve">, quien la transmitirá al sistema de </w:t>
      </w:r>
      <w:r w:rsidRPr="001D5C45">
        <w:rPr>
          <w:rFonts w:ascii="Verdana" w:hAnsi="Verdana" w:cs="Arial"/>
          <w:bCs/>
          <w:sz w:val="20"/>
          <w:szCs w:val="20"/>
          <w:lang w:eastAsia="es-ES"/>
        </w:rPr>
        <w:t>Aduana</w:t>
      </w:r>
      <w:r w:rsidR="00AE4649" w:rsidRPr="001D5C45">
        <w:rPr>
          <w:rFonts w:ascii="Verdana" w:hAnsi="Verdana" w:cs="Arial"/>
          <w:bCs/>
          <w:sz w:val="20"/>
          <w:szCs w:val="20"/>
          <w:lang w:eastAsia="es-ES"/>
        </w:rPr>
        <w:t xml:space="preserve"> para su legalización. La declaración debe </w:t>
      </w:r>
      <w:r w:rsidRPr="001D5C45">
        <w:rPr>
          <w:rFonts w:ascii="Verdana" w:hAnsi="Verdana" w:cs="Arial"/>
          <w:bCs/>
          <w:sz w:val="20"/>
          <w:szCs w:val="20"/>
          <w:lang w:eastAsia="es-ES"/>
        </w:rPr>
        <w:t xml:space="preserve">ser suscrita por el usuario </w:t>
      </w:r>
      <w:r w:rsidR="00986AE8" w:rsidRPr="001D5C45">
        <w:rPr>
          <w:rFonts w:ascii="Verdana" w:hAnsi="Verdana" w:cs="Arial"/>
          <w:bCs/>
          <w:sz w:val="20"/>
          <w:szCs w:val="20"/>
          <w:lang w:eastAsia="es-ES"/>
        </w:rPr>
        <w:t>vendedor</w:t>
      </w:r>
      <w:r w:rsidRPr="001D5C45">
        <w:rPr>
          <w:rFonts w:ascii="Verdana" w:hAnsi="Verdana" w:cs="Arial"/>
          <w:bCs/>
          <w:sz w:val="20"/>
          <w:szCs w:val="20"/>
          <w:lang w:eastAsia="es-ES"/>
        </w:rPr>
        <w:t xml:space="preserve">, su representante legal o un </w:t>
      </w:r>
      <w:r w:rsidR="00637A48" w:rsidRPr="001D5C45">
        <w:rPr>
          <w:rFonts w:ascii="Verdana" w:hAnsi="Verdana" w:cs="Arial"/>
          <w:bCs/>
          <w:sz w:val="20"/>
          <w:szCs w:val="20"/>
          <w:lang w:eastAsia="es-ES"/>
        </w:rPr>
        <w:t>d</w:t>
      </w:r>
      <w:r w:rsidRPr="001D5C45">
        <w:rPr>
          <w:rFonts w:ascii="Verdana" w:hAnsi="Verdana" w:cs="Arial"/>
          <w:bCs/>
          <w:sz w:val="20"/>
          <w:szCs w:val="20"/>
          <w:lang w:eastAsia="es-ES"/>
        </w:rPr>
        <w:t xml:space="preserve">espachador de </w:t>
      </w:r>
      <w:r w:rsidR="00637A48" w:rsidRPr="001D5C45">
        <w:rPr>
          <w:rFonts w:ascii="Verdana" w:hAnsi="Verdana" w:cs="Arial"/>
          <w:bCs/>
          <w:sz w:val="20"/>
          <w:szCs w:val="20"/>
          <w:lang w:eastAsia="es-ES"/>
        </w:rPr>
        <w:t>a</w:t>
      </w:r>
      <w:r w:rsidRPr="001D5C45">
        <w:rPr>
          <w:rFonts w:ascii="Verdana" w:hAnsi="Verdana" w:cs="Arial"/>
          <w:bCs/>
          <w:sz w:val="20"/>
          <w:szCs w:val="20"/>
          <w:lang w:eastAsia="es-ES"/>
        </w:rPr>
        <w:t>duanas</w:t>
      </w:r>
      <w:r w:rsidR="00AE4649" w:rsidRPr="001D5C45">
        <w:rPr>
          <w:rFonts w:ascii="Verdana" w:hAnsi="Verdana" w:cs="Arial"/>
          <w:bCs/>
          <w:sz w:val="20"/>
          <w:szCs w:val="20"/>
          <w:lang w:eastAsia="es-ES"/>
        </w:rPr>
        <w:t xml:space="preserve">. </w:t>
      </w:r>
    </w:p>
    <w:p w:rsidR="003F4CF6" w:rsidRPr="00314F76" w:rsidRDefault="003F4CF6" w:rsidP="00FD291D">
      <w:pPr>
        <w:ind w:left="426" w:hanging="426"/>
        <w:rPr>
          <w:rFonts w:ascii="Verdana" w:hAnsi="Verdana" w:cs="Arial"/>
          <w:bCs/>
          <w:sz w:val="20"/>
          <w:szCs w:val="20"/>
          <w:lang w:eastAsia="es-ES"/>
        </w:rPr>
      </w:pPr>
    </w:p>
    <w:p w:rsidR="00CA7B93" w:rsidRDefault="00B13A99"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En los casos que la mercancía tenga como destino otra zona franca, </w:t>
      </w:r>
      <w:r>
        <w:rPr>
          <w:rFonts w:ascii="Verdana" w:hAnsi="Verdana" w:cs="Arial"/>
          <w:bCs/>
          <w:sz w:val="20"/>
          <w:szCs w:val="20"/>
          <w:lang w:eastAsia="es-ES"/>
        </w:rPr>
        <w:t xml:space="preserve">la </w:t>
      </w:r>
      <w:r w:rsidR="00CA7B93" w:rsidRPr="001D5C45">
        <w:rPr>
          <w:rFonts w:ascii="Verdana" w:hAnsi="Verdana" w:cs="Arial"/>
          <w:bCs/>
          <w:sz w:val="20"/>
          <w:szCs w:val="20"/>
          <w:lang w:eastAsia="es-ES"/>
        </w:rPr>
        <w:t>Declaración de Salida de Zona Franca - Reexpedición</w:t>
      </w:r>
      <w:r w:rsidR="00CA7B93" w:rsidRPr="001D5C45" w:rsidDel="00FA522C">
        <w:rPr>
          <w:rFonts w:ascii="Verdana" w:hAnsi="Verdana" w:cs="Arial"/>
          <w:bCs/>
          <w:sz w:val="20"/>
          <w:szCs w:val="20"/>
          <w:lang w:eastAsia="es-ES"/>
        </w:rPr>
        <w:t xml:space="preserve"> </w:t>
      </w:r>
      <w:r>
        <w:rPr>
          <w:rFonts w:ascii="Verdana" w:hAnsi="Verdana" w:cs="Arial"/>
          <w:bCs/>
          <w:sz w:val="20"/>
          <w:szCs w:val="20"/>
          <w:lang w:eastAsia="es-ES"/>
        </w:rPr>
        <w:t>recibida por Aduana</w:t>
      </w:r>
      <w:r w:rsidR="00DB66C7">
        <w:rPr>
          <w:rFonts w:ascii="Verdana" w:hAnsi="Verdana" w:cs="Arial"/>
          <w:bCs/>
          <w:sz w:val="20"/>
          <w:szCs w:val="20"/>
          <w:lang w:eastAsia="es-ES"/>
        </w:rPr>
        <w:t>,</w:t>
      </w:r>
      <w:r>
        <w:rPr>
          <w:rFonts w:ascii="Verdana" w:hAnsi="Verdana" w:cs="Arial"/>
          <w:bCs/>
          <w:sz w:val="20"/>
          <w:szCs w:val="20"/>
          <w:lang w:eastAsia="es-ES"/>
        </w:rPr>
        <w:t xml:space="preserve"> será transmitida a la sociedad administradora de la zona franca de destino, para que sirva como documento de base </w:t>
      </w:r>
      <w:r w:rsidR="0096376B">
        <w:rPr>
          <w:rFonts w:ascii="Verdana" w:hAnsi="Verdana" w:cs="Arial"/>
          <w:bCs/>
          <w:sz w:val="20"/>
          <w:szCs w:val="20"/>
          <w:lang w:eastAsia="es-ES"/>
        </w:rPr>
        <w:t xml:space="preserve">para </w:t>
      </w:r>
      <w:r>
        <w:rPr>
          <w:rFonts w:ascii="Verdana" w:hAnsi="Verdana" w:cs="Arial"/>
          <w:bCs/>
          <w:sz w:val="20"/>
          <w:szCs w:val="20"/>
          <w:lang w:eastAsia="es-ES"/>
        </w:rPr>
        <w:t xml:space="preserve">la </w:t>
      </w:r>
      <w:r w:rsidR="008279CD">
        <w:rPr>
          <w:rFonts w:ascii="Verdana" w:hAnsi="Verdana" w:cs="Arial"/>
          <w:bCs/>
          <w:sz w:val="20"/>
          <w:szCs w:val="20"/>
          <w:lang w:eastAsia="es-ES"/>
        </w:rPr>
        <w:t>confección</w:t>
      </w:r>
      <w:r>
        <w:rPr>
          <w:rFonts w:ascii="Verdana" w:hAnsi="Verdana" w:cs="Arial"/>
          <w:bCs/>
          <w:sz w:val="20"/>
          <w:szCs w:val="20"/>
          <w:lang w:eastAsia="es-ES"/>
        </w:rPr>
        <w:t xml:space="preserve"> de la Declaración de Ingreso</w:t>
      </w:r>
      <w:r w:rsidR="00CA7B93">
        <w:rPr>
          <w:rFonts w:ascii="Verdana" w:hAnsi="Verdana" w:cs="Arial"/>
          <w:bCs/>
          <w:sz w:val="20"/>
          <w:szCs w:val="20"/>
          <w:lang w:eastAsia="es-ES"/>
        </w:rPr>
        <w:t xml:space="preserve"> a zona franca </w:t>
      </w:r>
      <w:r>
        <w:rPr>
          <w:rFonts w:ascii="Verdana" w:hAnsi="Verdana" w:cs="Arial"/>
          <w:bCs/>
          <w:sz w:val="20"/>
          <w:szCs w:val="20"/>
          <w:lang w:eastAsia="es-ES"/>
        </w:rPr>
        <w:t xml:space="preserve">- Reexpedición </w:t>
      </w:r>
      <w:r w:rsidR="00CA7B93">
        <w:rPr>
          <w:rFonts w:ascii="Verdana" w:hAnsi="Verdana" w:cs="Arial"/>
          <w:bCs/>
          <w:sz w:val="20"/>
          <w:szCs w:val="20"/>
          <w:lang w:eastAsia="es-ES"/>
        </w:rPr>
        <w:t>por el usuario comprador.</w:t>
      </w:r>
    </w:p>
    <w:p w:rsidR="00CA7B93" w:rsidRPr="00DB66C7" w:rsidRDefault="00CA7B93" w:rsidP="00FD291D">
      <w:pPr>
        <w:tabs>
          <w:tab w:val="center" w:pos="-3119"/>
          <w:tab w:val="center" w:pos="709"/>
        </w:tabs>
        <w:ind w:left="426" w:hanging="426"/>
        <w:jc w:val="both"/>
        <w:rPr>
          <w:rFonts w:ascii="Verdana" w:hAnsi="Verdana" w:cs="Arial"/>
          <w:bCs/>
          <w:sz w:val="20"/>
          <w:szCs w:val="20"/>
          <w:lang w:eastAsia="es-ES"/>
        </w:rPr>
      </w:pPr>
    </w:p>
    <w:p w:rsidR="00F25018" w:rsidRDefault="00FD291D" w:rsidP="00FD291D">
      <w:pPr>
        <w:pStyle w:val="Prrafodelista"/>
        <w:tabs>
          <w:tab w:val="center" w:pos="-3119"/>
          <w:tab w:val="center" w:pos="709"/>
        </w:tabs>
        <w:ind w:left="426" w:hanging="426"/>
        <w:jc w:val="both"/>
        <w:rPr>
          <w:rFonts w:ascii="Verdana" w:hAnsi="Verdana" w:cs="Arial"/>
          <w:bCs/>
          <w:sz w:val="20"/>
          <w:szCs w:val="20"/>
          <w:lang w:eastAsia="es-ES"/>
        </w:rPr>
      </w:pPr>
      <w:r>
        <w:rPr>
          <w:rFonts w:ascii="Verdana" w:hAnsi="Verdana" w:cs="Arial"/>
          <w:bCs/>
          <w:sz w:val="20"/>
          <w:szCs w:val="20"/>
          <w:lang w:eastAsia="es-ES"/>
        </w:rPr>
        <w:tab/>
      </w:r>
      <w:r w:rsidR="00B13A99">
        <w:rPr>
          <w:rFonts w:ascii="Verdana" w:hAnsi="Verdana" w:cs="Arial"/>
          <w:bCs/>
          <w:sz w:val="20"/>
          <w:szCs w:val="20"/>
          <w:lang w:eastAsia="es-ES"/>
        </w:rPr>
        <w:t xml:space="preserve">Sólo una vez recibida </w:t>
      </w:r>
      <w:r w:rsidR="00CA7B93">
        <w:rPr>
          <w:rFonts w:ascii="Verdana" w:hAnsi="Verdana" w:cs="Arial"/>
          <w:bCs/>
          <w:sz w:val="20"/>
          <w:szCs w:val="20"/>
          <w:lang w:eastAsia="es-ES"/>
        </w:rPr>
        <w:t>la</w:t>
      </w:r>
      <w:r w:rsidR="00B13A99">
        <w:rPr>
          <w:rFonts w:ascii="Verdana" w:hAnsi="Verdana" w:cs="Arial"/>
          <w:bCs/>
          <w:sz w:val="20"/>
          <w:szCs w:val="20"/>
          <w:lang w:eastAsia="es-ES"/>
        </w:rPr>
        <w:t xml:space="preserve"> </w:t>
      </w:r>
      <w:r w:rsidR="00CA7B93">
        <w:rPr>
          <w:rFonts w:ascii="Verdana" w:hAnsi="Verdana" w:cs="Arial"/>
          <w:bCs/>
          <w:sz w:val="20"/>
          <w:szCs w:val="20"/>
          <w:lang w:eastAsia="es-ES"/>
        </w:rPr>
        <w:t>Declaración de Ingreso a zona franca - Reexpedición</w:t>
      </w:r>
      <w:r w:rsidR="00B13A99">
        <w:rPr>
          <w:rFonts w:ascii="Verdana" w:hAnsi="Verdana" w:cs="Arial"/>
          <w:bCs/>
          <w:sz w:val="20"/>
          <w:szCs w:val="20"/>
          <w:lang w:eastAsia="es-ES"/>
        </w:rPr>
        <w:t>, visada</w:t>
      </w:r>
      <w:r w:rsidR="00CA7B93">
        <w:rPr>
          <w:rFonts w:ascii="Verdana" w:hAnsi="Verdana" w:cs="Arial"/>
          <w:bCs/>
          <w:sz w:val="20"/>
          <w:szCs w:val="20"/>
          <w:lang w:eastAsia="es-ES"/>
        </w:rPr>
        <w:t xml:space="preserve"> por la sociedad administradora de la zona franca de destino</w:t>
      </w:r>
      <w:r w:rsidR="00B13A99">
        <w:rPr>
          <w:rFonts w:ascii="Verdana" w:hAnsi="Verdana" w:cs="Arial"/>
          <w:bCs/>
          <w:sz w:val="20"/>
          <w:szCs w:val="20"/>
          <w:lang w:eastAsia="es-ES"/>
        </w:rPr>
        <w:t xml:space="preserve">, Aduana </w:t>
      </w:r>
      <w:r w:rsidR="00DB66C7">
        <w:rPr>
          <w:rFonts w:ascii="Verdana" w:hAnsi="Verdana" w:cs="Arial"/>
          <w:bCs/>
          <w:sz w:val="20"/>
          <w:szCs w:val="20"/>
          <w:lang w:eastAsia="es-ES"/>
        </w:rPr>
        <w:t>legalizará</w:t>
      </w:r>
      <w:r w:rsidR="00EF7909">
        <w:rPr>
          <w:rFonts w:ascii="Verdana" w:hAnsi="Verdana" w:cs="Arial"/>
          <w:bCs/>
          <w:sz w:val="20"/>
          <w:szCs w:val="20"/>
          <w:lang w:eastAsia="es-ES"/>
        </w:rPr>
        <w:t xml:space="preserve"> </w:t>
      </w:r>
      <w:r w:rsidR="00B13A99">
        <w:rPr>
          <w:rFonts w:ascii="Verdana" w:hAnsi="Verdana" w:cs="Arial"/>
          <w:bCs/>
          <w:sz w:val="20"/>
          <w:szCs w:val="20"/>
          <w:lang w:eastAsia="es-ES"/>
        </w:rPr>
        <w:t>a</w:t>
      </w:r>
      <w:r w:rsidR="00DB66C7">
        <w:rPr>
          <w:rFonts w:ascii="Verdana" w:hAnsi="Verdana" w:cs="Arial"/>
          <w:bCs/>
          <w:sz w:val="20"/>
          <w:szCs w:val="20"/>
          <w:lang w:eastAsia="es-ES"/>
        </w:rPr>
        <w:t>mbas destinaciones aduaneras.</w:t>
      </w:r>
    </w:p>
    <w:p w:rsidR="006676CC" w:rsidRPr="001D5C45" w:rsidRDefault="006676CC" w:rsidP="00FD291D">
      <w:pPr>
        <w:pStyle w:val="Prrafodelista"/>
        <w:tabs>
          <w:tab w:val="center" w:pos="-3119"/>
          <w:tab w:val="center" w:pos="709"/>
        </w:tabs>
        <w:ind w:left="426" w:hanging="426"/>
        <w:jc w:val="both"/>
        <w:rPr>
          <w:rFonts w:ascii="Verdana" w:hAnsi="Verdana" w:cs="Arial"/>
          <w:bCs/>
          <w:sz w:val="20"/>
          <w:szCs w:val="20"/>
          <w:lang w:eastAsia="es-ES"/>
        </w:rPr>
      </w:pPr>
    </w:p>
    <w:p w:rsidR="004E4A74" w:rsidRPr="001D5C45" w:rsidRDefault="00EF7909"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Pr>
          <w:rFonts w:ascii="Verdana" w:hAnsi="Verdana" w:cs="Arial"/>
          <w:bCs/>
          <w:sz w:val="20"/>
          <w:szCs w:val="20"/>
          <w:lang w:eastAsia="es-ES"/>
        </w:rPr>
        <w:t>La</w:t>
      </w:r>
      <w:r w:rsidR="007329AD" w:rsidRPr="001D5C45">
        <w:rPr>
          <w:rFonts w:ascii="Verdana" w:hAnsi="Verdana" w:cs="Arial"/>
          <w:bCs/>
          <w:sz w:val="20"/>
          <w:szCs w:val="20"/>
          <w:lang w:eastAsia="es-ES"/>
        </w:rPr>
        <w:t xml:space="preserve"> </w:t>
      </w:r>
      <w:r w:rsidR="002011EA" w:rsidRPr="001D5C45">
        <w:rPr>
          <w:rFonts w:ascii="Verdana" w:hAnsi="Verdana" w:cs="Arial"/>
          <w:bCs/>
          <w:sz w:val="20"/>
          <w:szCs w:val="20"/>
          <w:lang w:eastAsia="es-ES"/>
        </w:rPr>
        <w:t>Declaración de Salida de Zona Franca - Reexpedición</w:t>
      </w:r>
      <w:r w:rsidR="002011EA" w:rsidRPr="001D5C45" w:rsidDel="002011EA">
        <w:rPr>
          <w:rFonts w:ascii="Verdana" w:hAnsi="Verdana" w:cs="Arial"/>
          <w:bCs/>
          <w:sz w:val="20"/>
          <w:szCs w:val="20"/>
          <w:lang w:eastAsia="es-ES"/>
        </w:rPr>
        <w:t xml:space="preserve"> </w:t>
      </w:r>
      <w:r>
        <w:rPr>
          <w:rFonts w:ascii="Verdana" w:hAnsi="Verdana" w:cs="Arial"/>
          <w:bCs/>
          <w:sz w:val="20"/>
          <w:szCs w:val="20"/>
          <w:lang w:eastAsia="es-ES"/>
        </w:rPr>
        <w:t xml:space="preserve">que </w:t>
      </w:r>
      <w:r w:rsidR="007329AD" w:rsidRPr="001D5C45">
        <w:rPr>
          <w:rFonts w:ascii="Verdana" w:hAnsi="Verdana" w:cs="Arial"/>
          <w:bCs/>
          <w:sz w:val="20"/>
          <w:szCs w:val="20"/>
          <w:lang w:eastAsia="es-ES"/>
        </w:rPr>
        <w:t xml:space="preserve">ampare </w:t>
      </w:r>
      <w:r w:rsidR="00201D86" w:rsidRPr="001D5C45">
        <w:rPr>
          <w:rFonts w:ascii="Verdana" w:hAnsi="Verdana" w:cs="Arial"/>
          <w:bCs/>
          <w:sz w:val="20"/>
          <w:szCs w:val="20"/>
          <w:lang w:eastAsia="es-ES"/>
        </w:rPr>
        <w:t>mercancías sujetas a certificaciones, vistos buenos o autorizaciones</w:t>
      </w:r>
      <w:r w:rsidR="007329AD" w:rsidRPr="001D5C45">
        <w:rPr>
          <w:rFonts w:ascii="Verdana" w:hAnsi="Verdana" w:cs="Arial"/>
          <w:bCs/>
          <w:sz w:val="20"/>
          <w:szCs w:val="20"/>
          <w:lang w:eastAsia="es-ES"/>
        </w:rPr>
        <w:t xml:space="preserve">, </w:t>
      </w:r>
      <w:r w:rsidR="00A722C6" w:rsidRPr="001D5C45">
        <w:rPr>
          <w:rFonts w:ascii="Verdana" w:hAnsi="Verdana" w:cs="Arial"/>
          <w:bCs/>
          <w:sz w:val="20"/>
          <w:szCs w:val="20"/>
          <w:lang w:eastAsia="es-ES"/>
        </w:rPr>
        <w:t xml:space="preserve">el usuario </w:t>
      </w:r>
      <w:r w:rsidR="007329AD" w:rsidRPr="001D5C45">
        <w:rPr>
          <w:rFonts w:ascii="Verdana" w:hAnsi="Verdana" w:cs="Arial"/>
          <w:bCs/>
          <w:sz w:val="20"/>
          <w:szCs w:val="20"/>
          <w:lang w:eastAsia="es-ES"/>
        </w:rPr>
        <w:t>deberá</w:t>
      </w:r>
      <w:r w:rsidR="00361F73" w:rsidRPr="001D5C45">
        <w:rPr>
          <w:rFonts w:ascii="Verdana" w:hAnsi="Verdana" w:cs="Arial"/>
          <w:bCs/>
          <w:sz w:val="20"/>
          <w:szCs w:val="20"/>
          <w:lang w:eastAsia="es-ES"/>
        </w:rPr>
        <w:t xml:space="preserve"> contar</w:t>
      </w:r>
      <w:r w:rsidR="0027344A" w:rsidRPr="001D5C45">
        <w:rPr>
          <w:rFonts w:ascii="Verdana" w:hAnsi="Verdana" w:cs="Arial"/>
          <w:bCs/>
          <w:sz w:val="20"/>
          <w:szCs w:val="20"/>
          <w:lang w:eastAsia="es-ES"/>
        </w:rPr>
        <w:t>,</w:t>
      </w:r>
      <w:r w:rsidR="007329AD" w:rsidRPr="001D5C45">
        <w:rPr>
          <w:rFonts w:ascii="Verdana" w:hAnsi="Verdana" w:cs="Arial"/>
          <w:bCs/>
          <w:sz w:val="20"/>
          <w:szCs w:val="20"/>
          <w:lang w:eastAsia="es-ES"/>
        </w:rPr>
        <w:t xml:space="preserve"> </w:t>
      </w:r>
      <w:r w:rsidR="00A722C6" w:rsidRPr="001D5C45">
        <w:rPr>
          <w:rFonts w:ascii="Verdana" w:hAnsi="Verdana" w:cs="Arial"/>
          <w:bCs/>
          <w:sz w:val="20"/>
          <w:szCs w:val="20"/>
          <w:lang w:eastAsia="es-ES"/>
        </w:rPr>
        <w:t xml:space="preserve">con </w:t>
      </w:r>
      <w:r w:rsidR="00201D86" w:rsidRPr="001D5C45">
        <w:rPr>
          <w:rFonts w:ascii="Verdana" w:hAnsi="Verdana" w:cs="Arial"/>
          <w:bCs/>
          <w:sz w:val="20"/>
          <w:szCs w:val="20"/>
          <w:lang w:eastAsia="es-ES"/>
        </w:rPr>
        <w:t xml:space="preserve">dicho documento </w:t>
      </w:r>
      <w:r w:rsidR="002F0248" w:rsidRPr="001D5C45">
        <w:rPr>
          <w:rFonts w:ascii="Verdana" w:hAnsi="Verdana" w:cs="Arial"/>
          <w:bCs/>
          <w:sz w:val="20"/>
          <w:szCs w:val="20"/>
          <w:lang w:eastAsia="es-ES"/>
        </w:rPr>
        <w:t>otorgado</w:t>
      </w:r>
      <w:r w:rsidR="00201D86" w:rsidRPr="001D5C45">
        <w:rPr>
          <w:rFonts w:ascii="Verdana" w:hAnsi="Verdana" w:cs="Arial"/>
          <w:bCs/>
          <w:sz w:val="20"/>
          <w:szCs w:val="20"/>
          <w:lang w:eastAsia="es-ES"/>
        </w:rPr>
        <w:t xml:space="preserve"> por la autoridad competente</w:t>
      </w:r>
      <w:r w:rsidR="002B2039">
        <w:rPr>
          <w:rFonts w:ascii="Verdana" w:hAnsi="Verdana" w:cs="Arial"/>
          <w:bCs/>
          <w:sz w:val="20"/>
          <w:szCs w:val="20"/>
          <w:lang w:eastAsia="es-ES"/>
        </w:rPr>
        <w:t>, antes de la legalización</w:t>
      </w:r>
      <w:r w:rsidR="006676CC" w:rsidRPr="001D5C45">
        <w:rPr>
          <w:rFonts w:ascii="Verdana" w:hAnsi="Verdana" w:cs="Arial"/>
          <w:bCs/>
          <w:sz w:val="20"/>
          <w:szCs w:val="20"/>
          <w:lang w:eastAsia="es-ES"/>
        </w:rPr>
        <w:t>.</w:t>
      </w:r>
    </w:p>
    <w:p w:rsidR="006676CC" w:rsidRPr="001D5C45" w:rsidRDefault="006676CC" w:rsidP="00FD291D">
      <w:pPr>
        <w:tabs>
          <w:tab w:val="center" w:pos="-3119"/>
          <w:tab w:val="center" w:pos="709"/>
        </w:tabs>
        <w:ind w:left="426" w:hanging="426"/>
        <w:jc w:val="both"/>
        <w:rPr>
          <w:rFonts w:ascii="Verdana" w:hAnsi="Verdana" w:cs="Arial"/>
          <w:sz w:val="20"/>
          <w:szCs w:val="20"/>
          <w:lang w:eastAsia="es-ES"/>
        </w:rPr>
      </w:pPr>
    </w:p>
    <w:p w:rsidR="00AD37DD" w:rsidRPr="001D5C45" w:rsidRDefault="00AD37DD"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Con la legalización del documento, la mercancía</w:t>
      </w:r>
      <w:r w:rsidR="00CC0D6F" w:rsidRPr="001D5C45">
        <w:rPr>
          <w:rFonts w:ascii="Verdana" w:hAnsi="Verdana" w:cs="Arial"/>
          <w:sz w:val="20"/>
          <w:szCs w:val="20"/>
          <w:lang w:eastAsia="es-ES"/>
        </w:rPr>
        <w:t xml:space="preserve"> </w:t>
      </w:r>
      <w:r w:rsidR="007F27F8" w:rsidRPr="001D5C45">
        <w:rPr>
          <w:rFonts w:ascii="Verdana" w:hAnsi="Verdana" w:cs="Arial"/>
          <w:sz w:val="20"/>
          <w:szCs w:val="20"/>
          <w:lang w:eastAsia="es-ES"/>
        </w:rPr>
        <w:t xml:space="preserve">declarada </w:t>
      </w:r>
      <w:r w:rsidR="00CC0D6F" w:rsidRPr="001D5C45">
        <w:rPr>
          <w:rFonts w:ascii="Verdana" w:hAnsi="Verdana" w:cs="Arial"/>
          <w:sz w:val="20"/>
          <w:szCs w:val="20"/>
          <w:lang w:eastAsia="es-ES"/>
        </w:rPr>
        <w:t>pasa al stock no disponible del inventario del usuario vendedor.</w:t>
      </w:r>
      <w:r w:rsidRPr="001D5C45">
        <w:rPr>
          <w:rFonts w:ascii="Verdana" w:hAnsi="Verdana" w:cs="Arial"/>
          <w:sz w:val="20"/>
          <w:szCs w:val="20"/>
          <w:lang w:eastAsia="es-ES"/>
        </w:rPr>
        <w:t xml:space="preserve"> </w:t>
      </w:r>
      <w:r w:rsidR="00FE6B47" w:rsidRPr="001D5C45">
        <w:rPr>
          <w:rFonts w:ascii="Verdana" w:hAnsi="Verdana" w:cs="Arial"/>
          <w:sz w:val="20"/>
          <w:szCs w:val="20"/>
          <w:lang w:eastAsia="es-ES"/>
        </w:rPr>
        <w:t xml:space="preserve">Para </w:t>
      </w:r>
      <w:r w:rsidR="008E1C8E">
        <w:rPr>
          <w:rFonts w:ascii="Verdana" w:hAnsi="Verdana" w:cs="Arial"/>
          <w:sz w:val="20"/>
          <w:szCs w:val="20"/>
          <w:lang w:eastAsia="es-ES"/>
        </w:rPr>
        <w:t xml:space="preserve">las reexpediciones </w:t>
      </w:r>
      <w:r w:rsidR="00FE6B47" w:rsidRPr="001D5C45">
        <w:rPr>
          <w:rFonts w:ascii="Verdana" w:hAnsi="Verdana" w:cs="Arial"/>
          <w:bCs/>
          <w:sz w:val="20"/>
          <w:szCs w:val="20"/>
          <w:lang w:eastAsia="es-ES"/>
        </w:rPr>
        <w:t xml:space="preserve">que tengan como destino otra </w:t>
      </w:r>
      <w:r w:rsidR="008E1C8E">
        <w:rPr>
          <w:rFonts w:ascii="Verdana" w:hAnsi="Verdana" w:cs="Arial"/>
          <w:bCs/>
          <w:sz w:val="20"/>
          <w:szCs w:val="20"/>
          <w:lang w:eastAsia="es-ES"/>
        </w:rPr>
        <w:t>z</w:t>
      </w:r>
      <w:r w:rsidR="00FE6B47" w:rsidRPr="001D5C45">
        <w:rPr>
          <w:rFonts w:ascii="Verdana" w:hAnsi="Verdana" w:cs="Arial"/>
          <w:bCs/>
          <w:sz w:val="20"/>
          <w:szCs w:val="20"/>
          <w:lang w:eastAsia="es-ES"/>
        </w:rPr>
        <w:t xml:space="preserve">ona </w:t>
      </w:r>
      <w:r w:rsidR="008E1C8E">
        <w:rPr>
          <w:rFonts w:ascii="Verdana" w:hAnsi="Verdana" w:cs="Arial"/>
          <w:bCs/>
          <w:sz w:val="20"/>
          <w:szCs w:val="20"/>
          <w:lang w:eastAsia="es-ES"/>
        </w:rPr>
        <w:t>f</w:t>
      </w:r>
      <w:r w:rsidR="00FE6B47" w:rsidRPr="001D5C45">
        <w:rPr>
          <w:rFonts w:ascii="Verdana" w:hAnsi="Verdana" w:cs="Arial"/>
          <w:bCs/>
          <w:sz w:val="20"/>
          <w:szCs w:val="20"/>
          <w:lang w:eastAsia="es-ES"/>
        </w:rPr>
        <w:t xml:space="preserve">ranca las mercancías </w:t>
      </w:r>
      <w:r w:rsidR="008822CA">
        <w:rPr>
          <w:rFonts w:ascii="Verdana" w:hAnsi="Verdana" w:cs="Arial"/>
          <w:bCs/>
          <w:sz w:val="20"/>
          <w:szCs w:val="20"/>
          <w:lang w:eastAsia="es-ES"/>
        </w:rPr>
        <w:t xml:space="preserve">se agregarán, </w:t>
      </w:r>
      <w:r w:rsidR="00FE6B47" w:rsidRPr="001D5C45">
        <w:rPr>
          <w:rFonts w:ascii="Verdana" w:hAnsi="Verdana" w:cs="Arial"/>
          <w:bCs/>
          <w:sz w:val="20"/>
          <w:szCs w:val="20"/>
          <w:lang w:eastAsia="es-ES"/>
        </w:rPr>
        <w:t>además</w:t>
      </w:r>
      <w:r w:rsidR="008822CA">
        <w:rPr>
          <w:rFonts w:ascii="Verdana" w:hAnsi="Verdana" w:cs="Arial"/>
          <w:bCs/>
          <w:sz w:val="20"/>
          <w:szCs w:val="20"/>
          <w:lang w:eastAsia="es-ES"/>
        </w:rPr>
        <w:t>, a</w:t>
      </w:r>
      <w:r w:rsidR="00FE6B47" w:rsidRPr="001D5C45">
        <w:rPr>
          <w:rFonts w:ascii="Verdana" w:hAnsi="Verdana" w:cs="Arial"/>
          <w:bCs/>
          <w:sz w:val="20"/>
          <w:szCs w:val="20"/>
          <w:lang w:eastAsia="es-ES"/>
        </w:rPr>
        <w:t>l stock no disponible del usuario comprador</w:t>
      </w:r>
      <w:r w:rsidR="008E1C8E">
        <w:rPr>
          <w:rFonts w:ascii="Verdana" w:hAnsi="Verdana" w:cs="Arial"/>
          <w:bCs/>
          <w:sz w:val="20"/>
          <w:szCs w:val="20"/>
          <w:lang w:eastAsia="es-ES"/>
        </w:rPr>
        <w:t xml:space="preserve"> al momento de la legalización de </w:t>
      </w:r>
      <w:r w:rsidR="008E1C8E" w:rsidRPr="001D5C45">
        <w:rPr>
          <w:rFonts w:ascii="Verdana" w:hAnsi="Verdana" w:cs="Arial"/>
          <w:bCs/>
          <w:sz w:val="20"/>
          <w:szCs w:val="20"/>
          <w:lang w:eastAsia="es-ES"/>
        </w:rPr>
        <w:t xml:space="preserve">Declaración de </w:t>
      </w:r>
      <w:r w:rsidR="008E1C8E">
        <w:rPr>
          <w:rFonts w:ascii="Verdana" w:hAnsi="Verdana" w:cs="Arial"/>
          <w:bCs/>
          <w:sz w:val="20"/>
          <w:szCs w:val="20"/>
          <w:lang w:eastAsia="es-ES"/>
        </w:rPr>
        <w:t>Ingreso</w:t>
      </w:r>
      <w:r w:rsidR="008E1C8E" w:rsidRPr="001D5C45">
        <w:rPr>
          <w:rFonts w:ascii="Verdana" w:hAnsi="Verdana" w:cs="Arial"/>
          <w:bCs/>
          <w:sz w:val="20"/>
          <w:szCs w:val="20"/>
          <w:lang w:eastAsia="es-ES"/>
        </w:rPr>
        <w:t xml:space="preserve"> de Zona Franca - Reexpedición</w:t>
      </w:r>
      <w:r w:rsidR="00FE6B47" w:rsidRPr="001D5C45">
        <w:rPr>
          <w:rFonts w:ascii="Verdana" w:hAnsi="Verdana" w:cs="Arial"/>
          <w:bCs/>
          <w:sz w:val="20"/>
          <w:szCs w:val="20"/>
          <w:lang w:eastAsia="es-ES"/>
        </w:rPr>
        <w:t>.</w:t>
      </w:r>
    </w:p>
    <w:p w:rsidR="002A628A" w:rsidRPr="001D5C45" w:rsidRDefault="002A628A" w:rsidP="00FD291D">
      <w:pPr>
        <w:ind w:left="426" w:hanging="426"/>
        <w:jc w:val="both"/>
        <w:rPr>
          <w:rFonts w:ascii="Verdana" w:hAnsi="Verdana" w:cs="Arial"/>
          <w:sz w:val="20"/>
          <w:szCs w:val="20"/>
          <w:lang w:eastAsia="es-ES"/>
        </w:rPr>
      </w:pPr>
    </w:p>
    <w:p w:rsidR="00756689" w:rsidRPr="001D5C45" w:rsidRDefault="00756689"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Toda Declaración de Salida de Zona Franca - Reexpedición</w:t>
      </w:r>
      <w:r w:rsidRPr="001D5C45" w:rsidDel="00A8383E">
        <w:rPr>
          <w:rFonts w:ascii="Verdana" w:hAnsi="Verdana" w:cs="Arial"/>
          <w:sz w:val="20"/>
          <w:szCs w:val="20"/>
          <w:lang w:eastAsia="es-ES"/>
        </w:rPr>
        <w:t xml:space="preserve"> </w:t>
      </w:r>
      <w:r w:rsidRPr="001D5C45">
        <w:rPr>
          <w:rFonts w:ascii="Verdana" w:hAnsi="Verdana" w:cs="Arial"/>
          <w:sz w:val="20"/>
          <w:szCs w:val="20"/>
          <w:lang w:eastAsia="es-ES"/>
        </w:rPr>
        <w:t xml:space="preserve">que ampare mercancía sujeta a tributación adicional o especial, deberá ser garantizada mediante póliza de seguros o boleta bancaria contratada por el usuario </w:t>
      </w:r>
      <w:r w:rsidR="001B5FC3" w:rsidRPr="001D5C45">
        <w:rPr>
          <w:rFonts w:ascii="Verdana" w:hAnsi="Verdana" w:cs="Arial"/>
          <w:sz w:val="20"/>
          <w:szCs w:val="20"/>
          <w:lang w:eastAsia="es-ES"/>
        </w:rPr>
        <w:t>vendedor</w:t>
      </w:r>
      <w:r w:rsidRPr="001D5C45">
        <w:rPr>
          <w:rFonts w:ascii="Verdana" w:hAnsi="Verdana" w:cs="Arial"/>
          <w:sz w:val="20"/>
          <w:szCs w:val="20"/>
          <w:lang w:eastAsia="es-ES"/>
        </w:rPr>
        <w:t>,</w:t>
      </w:r>
      <w:r w:rsidR="007F22AB">
        <w:rPr>
          <w:rFonts w:ascii="Verdana" w:hAnsi="Verdana" w:cs="Arial"/>
          <w:sz w:val="20"/>
          <w:szCs w:val="20"/>
          <w:lang w:eastAsia="es-ES"/>
        </w:rPr>
        <w:t xml:space="preserve"> </w:t>
      </w:r>
      <w:r w:rsidR="007F22AB" w:rsidRPr="00CC0787">
        <w:rPr>
          <w:rFonts w:ascii="Verdana" w:hAnsi="Verdana" w:cs="Arial"/>
          <w:sz w:val="20"/>
          <w:szCs w:val="20"/>
          <w:lang w:eastAsia="es-ES"/>
        </w:rPr>
        <w:t xml:space="preserve">salvo que se trate de una reexpedición que ampare el traslado de mercancía </w:t>
      </w:r>
      <w:r w:rsidR="00677786">
        <w:rPr>
          <w:rFonts w:ascii="Verdana" w:hAnsi="Verdana" w:cs="Arial"/>
          <w:sz w:val="20"/>
          <w:szCs w:val="20"/>
          <w:lang w:eastAsia="es-ES"/>
        </w:rPr>
        <w:t>hacia</w:t>
      </w:r>
      <w:r w:rsidR="007F22AB" w:rsidRPr="00CC0787">
        <w:rPr>
          <w:rFonts w:ascii="Verdana" w:hAnsi="Verdana" w:cs="Arial"/>
          <w:sz w:val="20"/>
          <w:szCs w:val="20"/>
          <w:lang w:eastAsia="es-ES"/>
        </w:rPr>
        <w:t xml:space="preserve"> otra zona franca, en cuyo caso la garantía deberá rendirse por el usuario comprador y consignarse en su </w:t>
      </w:r>
      <w:r w:rsidR="007F22AB" w:rsidRPr="00CC0787">
        <w:rPr>
          <w:rFonts w:ascii="Verdana" w:hAnsi="Verdana" w:cs="Arial"/>
          <w:bCs/>
          <w:sz w:val="20"/>
          <w:szCs w:val="20"/>
          <w:lang w:eastAsia="es-ES"/>
        </w:rPr>
        <w:t>Declaración de Ingreso a zona franca - Reexpedición</w:t>
      </w:r>
      <w:r w:rsidR="00B250C1" w:rsidRPr="00CC0787">
        <w:rPr>
          <w:rFonts w:ascii="Verdana" w:hAnsi="Verdana" w:cs="Arial"/>
          <w:sz w:val="20"/>
          <w:szCs w:val="20"/>
          <w:lang w:eastAsia="es-ES"/>
        </w:rPr>
        <w:t>.</w:t>
      </w:r>
      <w:r w:rsidR="00C74E91" w:rsidRPr="00CC0787">
        <w:rPr>
          <w:rFonts w:ascii="Verdana" w:hAnsi="Verdana" w:cs="Arial"/>
          <w:sz w:val="20"/>
          <w:szCs w:val="20"/>
          <w:lang w:eastAsia="es-ES"/>
        </w:rPr>
        <w:t xml:space="preserve"> </w:t>
      </w:r>
      <w:r w:rsidR="00B250C1" w:rsidRPr="00CC0787">
        <w:rPr>
          <w:rFonts w:ascii="Verdana" w:hAnsi="Verdana" w:cs="Arial"/>
          <w:sz w:val="20"/>
          <w:szCs w:val="20"/>
          <w:lang w:eastAsia="es-ES"/>
        </w:rPr>
        <w:t>L</w:t>
      </w:r>
      <w:r w:rsidRPr="00CC0787">
        <w:rPr>
          <w:rFonts w:ascii="Verdana" w:hAnsi="Verdana" w:cs="Arial"/>
          <w:sz w:val="20"/>
          <w:szCs w:val="20"/>
          <w:lang w:eastAsia="es-ES"/>
        </w:rPr>
        <w:t xml:space="preserve">a </w:t>
      </w:r>
      <w:r w:rsidR="007F22AB" w:rsidRPr="00CC0787">
        <w:rPr>
          <w:rFonts w:ascii="Verdana" w:hAnsi="Verdana" w:cs="Arial"/>
          <w:sz w:val="20"/>
          <w:szCs w:val="20"/>
          <w:lang w:eastAsia="es-ES"/>
        </w:rPr>
        <w:t>garantía</w:t>
      </w:r>
      <w:r w:rsidR="007F22AB">
        <w:rPr>
          <w:rFonts w:ascii="Verdana" w:hAnsi="Verdana" w:cs="Arial"/>
          <w:sz w:val="20"/>
          <w:szCs w:val="20"/>
          <w:lang w:eastAsia="es-ES"/>
        </w:rPr>
        <w:t xml:space="preserve"> </w:t>
      </w:r>
      <w:r w:rsidRPr="00CC0787">
        <w:rPr>
          <w:rFonts w:ascii="Verdana" w:hAnsi="Verdana" w:cs="Arial"/>
          <w:sz w:val="20"/>
          <w:szCs w:val="20"/>
          <w:lang w:eastAsia="es-ES"/>
        </w:rPr>
        <w:t xml:space="preserve">debe </w:t>
      </w:r>
      <w:r w:rsidR="00162F1C" w:rsidRPr="00677786">
        <w:rPr>
          <w:rFonts w:ascii="Verdana" w:hAnsi="Verdana" w:cs="Arial"/>
          <w:sz w:val="20"/>
          <w:szCs w:val="20"/>
          <w:lang w:eastAsia="es-ES"/>
        </w:rPr>
        <w:t xml:space="preserve">ser </w:t>
      </w:r>
      <w:r w:rsidR="005A15F1">
        <w:rPr>
          <w:rFonts w:ascii="Verdana" w:hAnsi="Verdana" w:cs="Arial"/>
          <w:sz w:val="20"/>
          <w:szCs w:val="20"/>
          <w:lang w:eastAsia="es-ES"/>
        </w:rPr>
        <w:t>entregada en la Direcció</w:t>
      </w:r>
      <w:r w:rsidR="00C44553" w:rsidRPr="00CC0787">
        <w:rPr>
          <w:rFonts w:ascii="Verdana" w:hAnsi="Verdana" w:cs="Arial"/>
          <w:sz w:val="20"/>
          <w:szCs w:val="20"/>
          <w:lang w:eastAsia="es-ES"/>
        </w:rPr>
        <w:t>n Regional o Administración de Aduanas respectiva</w:t>
      </w:r>
      <w:r w:rsidR="005A15F1">
        <w:rPr>
          <w:rFonts w:ascii="Verdana" w:hAnsi="Verdana" w:cs="Arial"/>
          <w:sz w:val="20"/>
          <w:szCs w:val="20"/>
          <w:lang w:eastAsia="es-ES"/>
        </w:rPr>
        <w:t>,</w:t>
      </w:r>
      <w:r w:rsidR="00BF3AF6">
        <w:rPr>
          <w:rFonts w:ascii="Verdana" w:hAnsi="Verdana" w:cs="Arial"/>
          <w:sz w:val="20"/>
          <w:szCs w:val="20"/>
          <w:lang w:eastAsia="es-ES"/>
        </w:rPr>
        <w:t xml:space="preserve"> en forma previa a la tramitación de la destinación aduanera</w:t>
      </w:r>
      <w:r w:rsidRPr="00CC0787">
        <w:rPr>
          <w:rFonts w:ascii="Verdana" w:hAnsi="Verdana" w:cs="Arial"/>
          <w:sz w:val="20"/>
          <w:szCs w:val="20"/>
          <w:lang w:eastAsia="es-ES"/>
        </w:rPr>
        <w:t>.</w:t>
      </w:r>
    </w:p>
    <w:p w:rsidR="00756689" w:rsidRPr="001D5C45" w:rsidRDefault="00756689" w:rsidP="00FD291D">
      <w:pPr>
        <w:pStyle w:val="Prrafodelista"/>
        <w:tabs>
          <w:tab w:val="center" w:pos="-3119"/>
          <w:tab w:val="center" w:pos="709"/>
        </w:tabs>
        <w:ind w:left="426" w:hanging="426"/>
        <w:jc w:val="both"/>
        <w:rPr>
          <w:rFonts w:ascii="Verdana" w:hAnsi="Verdana" w:cs="Arial"/>
          <w:sz w:val="20"/>
          <w:szCs w:val="20"/>
          <w:lang w:eastAsia="es-ES"/>
        </w:rPr>
      </w:pPr>
    </w:p>
    <w:p w:rsidR="00FE6A69" w:rsidRDefault="00756689"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 póliza de seguros o boleta bancaria deberá sujetarse en todo a las instrucciones establecidas en el Capítulo I, numeral 4, del Compendio de Normas Aduaneras, garantizando al</w:t>
      </w:r>
      <w:r w:rsidR="00911C44">
        <w:rPr>
          <w:rFonts w:ascii="Verdana" w:hAnsi="Verdana" w:cs="Arial"/>
          <w:sz w:val="20"/>
          <w:szCs w:val="20"/>
          <w:lang w:eastAsia="es-ES"/>
        </w:rPr>
        <w:t xml:space="preserve"> Servicio Nacional de Aduanas</w:t>
      </w:r>
      <w:r w:rsidRPr="001D5C45">
        <w:rPr>
          <w:rFonts w:ascii="Verdana" w:hAnsi="Verdana" w:cs="Arial"/>
          <w:sz w:val="20"/>
          <w:szCs w:val="20"/>
          <w:lang w:eastAsia="es-ES"/>
        </w:rPr>
        <w:t xml:space="preserve"> la totalidad de los derechos, impuestos, tasas y demás gravámenes, conforme al régimen general de importación de la mercancía afecta a impuestos específicos o adicionales, incluyendo la tributación fiscal interna que proceda. La garantía que se rinda deberá tener una vigencia </w:t>
      </w:r>
      <w:r w:rsidR="002E52DD" w:rsidRPr="001D5C45">
        <w:rPr>
          <w:rFonts w:ascii="Verdana" w:hAnsi="Verdana" w:cs="Arial"/>
          <w:sz w:val="20"/>
          <w:szCs w:val="20"/>
          <w:lang w:eastAsia="es-ES"/>
        </w:rPr>
        <w:t>mínima</w:t>
      </w:r>
      <w:r w:rsidR="001A2E74" w:rsidRPr="001D5C45">
        <w:rPr>
          <w:rFonts w:ascii="Verdana" w:hAnsi="Verdana" w:cs="Arial"/>
          <w:sz w:val="20"/>
          <w:szCs w:val="20"/>
          <w:lang w:eastAsia="es-ES"/>
        </w:rPr>
        <w:t xml:space="preserve"> de 90</w:t>
      </w:r>
      <w:r w:rsidRPr="001D5C45">
        <w:rPr>
          <w:rFonts w:ascii="Verdana" w:hAnsi="Verdana" w:cs="Arial"/>
          <w:sz w:val="20"/>
          <w:szCs w:val="20"/>
          <w:lang w:eastAsia="es-ES"/>
        </w:rPr>
        <w:t xml:space="preserve"> días contados desde la fecha de legalización de la Declaración de Salida – Reexpedición</w:t>
      </w:r>
      <w:r w:rsidR="00E540E1">
        <w:rPr>
          <w:rFonts w:ascii="Verdana" w:hAnsi="Verdana" w:cs="Arial"/>
          <w:sz w:val="20"/>
          <w:szCs w:val="20"/>
          <w:lang w:eastAsia="es-ES"/>
        </w:rPr>
        <w:t>.</w:t>
      </w:r>
    </w:p>
    <w:p w:rsidR="00E540E1" w:rsidRPr="001D5C45" w:rsidRDefault="00E540E1" w:rsidP="00FD291D">
      <w:pPr>
        <w:pStyle w:val="Prrafodelista"/>
        <w:tabs>
          <w:tab w:val="center" w:pos="-3119"/>
          <w:tab w:val="center" w:pos="709"/>
        </w:tabs>
        <w:ind w:left="426" w:hanging="426"/>
        <w:jc w:val="both"/>
        <w:rPr>
          <w:rFonts w:ascii="Verdana" w:hAnsi="Verdana" w:cs="Arial"/>
          <w:sz w:val="20"/>
          <w:szCs w:val="20"/>
          <w:lang w:eastAsia="es-ES"/>
        </w:rPr>
      </w:pPr>
    </w:p>
    <w:p w:rsidR="00E540E1" w:rsidRPr="001D5C45" w:rsidRDefault="00E540E1"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Tratándose de cigarrillos, para efectos del cálculo del impuesto adicional, se considerará la base establecida por el Servicio de Impuestos Internos.</w:t>
      </w:r>
    </w:p>
    <w:p w:rsidR="002A628A" w:rsidRPr="001D5C45" w:rsidRDefault="002A628A" w:rsidP="00FD291D">
      <w:pPr>
        <w:pStyle w:val="Prrafodelista"/>
        <w:tabs>
          <w:tab w:val="center" w:pos="-3119"/>
          <w:tab w:val="center" w:pos="709"/>
        </w:tabs>
        <w:ind w:left="426" w:hanging="426"/>
        <w:jc w:val="both"/>
        <w:rPr>
          <w:rFonts w:ascii="Verdana" w:hAnsi="Verdana" w:cs="Arial"/>
          <w:sz w:val="20"/>
          <w:szCs w:val="20"/>
          <w:lang w:eastAsia="es-ES"/>
        </w:rPr>
      </w:pPr>
    </w:p>
    <w:p w:rsidR="00756689" w:rsidRPr="001D5C45" w:rsidRDefault="00756689"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En todo caso, el usuario</w:t>
      </w:r>
      <w:r w:rsidR="00C23A91" w:rsidRPr="001D5C45">
        <w:rPr>
          <w:rFonts w:ascii="Verdana" w:hAnsi="Verdana" w:cs="Arial"/>
          <w:sz w:val="20"/>
          <w:szCs w:val="20"/>
          <w:lang w:eastAsia="es-ES"/>
        </w:rPr>
        <w:t xml:space="preserve"> </w:t>
      </w:r>
      <w:r w:rsidR="00310A81" w:rsidRPr="001D5C45">
        <w:rPr>
          <w:rFonts w:ascii="Verdana" w:hAnsi="Verdana" w:cs="Arial"/>
          <w:sz w:val="20"/>
          <w:szCs w:val="20"/>
          <w:lang w:eastAsia="es-ES"/>
        </w:rPr>
        <w:t>vendedor</w:t>
      </w:r>
      <w:r w:rsidRPr="001D5C45">
        <w:rPr>
          <w:rFonts w:ascii="Verdana" w:hAnsi="Verdana" w:cs="Arial"/>
          <w:sz w:val="20"/>
          <w:szCs w:val="20"/>
          <w:lang w:eastAsia="es-ES"/>
        </w:rPr>
        <w:t xml:space="preserve"> podrá constituir una garantía global que caucione la totalidad de sus operaciones de reexpedición durante el período de un año, en los mismos términos en que lo puede hacer por cada operación</w:t>
      </w:r>
      <w:r w:rsidR="000F1A1A"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La vigencia de la garantía global deberá </w:t>
      </w:r>
      <w:r w:rsidR="00530D1A" w:rsidRPr="001D5C45">
        <w:rPr>
          <w:rFonts w:ascii="Verdana" w:hAnsi="Verdana" w:cs="Arial"/>
          <w:sz w:val="20"/>
          <w:szCs w:val="20"/>
          <w:lang w:eastAsia="es-ES"/>
        </w:rPr>
        <w:t xml:space="preserve">superior </w:t>
      </w:r>
      <w:r w:rsidR="00E0106A" w:rsidRPr="001D5C45">
        <w:rPr>
          <w:rFonts w:ascii="Verdana" w:hAnsi="Verdana" w:cs="Arial"/>
          <w:sz w:val="20"/>
          <w:szCs w:val="20"/>
          <w:lang w:eastAsia="es-ES"/>
        </w:rPr>
        <w:t>en</w:t>
      </w:r>
      <w:r w:rsidR="00530D1A" w:rsidRPr="001D5C45">
        <w:rPr>
          <w:rFonts w:ascii="Verdana" w:hAnsi="Verdana" w:cs="Arial"/>
          <w:sz w:val="20"/>
          <w:szCs w:val="20"/>
          <w:lang w:eastAsia="es-ES"/>
        </w:rPr>
        <w:t xml:space="preserve"> 90 días, a</w:t>
      </w:r>
      <w:r w:rsidRPr="001D5C45">
        <w:rPr>
          <w:rFonts w:ascii="Verdana" w:hAnsi="Verdana" w:cs="Arial"/>
          <w:sz w:val="20"/>
          <w:szCs w:val="20"/>
          <w:lang w:eastAsia="es-ES"/>
        </w:rPr>
        <w:t xml:space="preserve"> la fecha de vencimiento del periodo que cubre. </w:t>
      </w:r>
    </w:p>
    <w:p w:rsidR="00756689" w:rsidRPr="001D5C45" w:rsidRDefault="00756689" w:rsidP="00FD291D">
      <w:pPr>
        <w:pStyle w:val="Prrafodelista"/>
        <w:ind w:left="426" w:hanging="426"/>
        <w:rPr>
          <w:rFonts w:ascii="Verdana" w:hAnsi="Verdana" w:cs="Arial"/>
          <w:sz w:val="20"/>
          <w:szCs w:val="20"/>
          <w:lang w:eastAsia="es-ES"/>
        </w:rPr>
      </w:pPr>
    </w:p>
    <w:p w:rsidR="00756689" w:rsidRPr="001D5C45" w:rsidRDefault="00756689"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El sistema de Aduana sólo legalizará aquellas operaciones que indiquen, además de los datos requeridos, el número de garantía.</w:t>
      </w:r>
    </w:p>
    <w:p w:rsidR="006D51BD" w:rsidRPr="001D5C45" w:rsidRDefault="006D51BD" w:rsidP="00FD291D">
      <w:pPr>
        <w:ind w:left="426" w:hanging="426"/>
        <w:jc w:val="both"/>
        <w:rPr>
          <w:rFonts w:ascii="Verdana" w:hAnsi="Verdana" w:cs="Arial"/>
          <w:sz w:val="20"/>
          <w:szCs w:val="20"/>
          <w:lang w:eastAsia="es-ES"/>
        </w:rPr>
      </w:pPr>
    </w:p>
    <w:p w:rsidR="00756689" w:rsidRPr="001D5C45" w:rsidRDefault="00756689"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La garantía será devuelta al interesado que suscribió la póliza de seguros o boleta bancaria, solamente cuando se acredite que las mercancías amparadas por </w:t>
      </w:r>
      <w:r w:rsidRPr="001D5C45">
        <w:rPr>
          <w:rFonts w:ascii="Verdana" w:hAnsi="Verdana" w:cs="Arial"/>
          <w:sz w:val="20"/>
          <w:szCs w:val="20"/>
          <w:lang w:eastAsia="es-ES"/>
        </w:rPr>
        <w:t>Declaración de Salida</w:t>
      </w:r>
      <w:r w:rsidR="00F14D8C" w:rsidRPr="001D5C45">
        <w:rPr>
          <w:rFonts w:ascii="Verdana" w:hAnsi="Verdana" w:cs="Arial"/>
          <w:sz w:val="20"/>
          <w:szCs w:val="20"/>
          <w:lang w:eastAsia="es-ES"/>
        </w:rPr>
        <w:t xml:space="preserve"> de Zona Franca</w:t>
      </w:r>
      <w:r w:rsidRPr="001D5C45">
        <w:rPr>
          <w:rFonts w:ascii="Verdana" w:hAnsi="Verdana" w:cs="Arial"/>
          <w:sz w:val="20"/>
          <w:szCs w:val="20"/>
          <w:lang w:eastAsia="es-ES"/>
        </w:rPr>
        <w:t xml:space="preserve"> – Reexpedición </w:t>
      </w:r>
      <w:r w:rsidR="00F14D8C" w:rsidRPr="001D5C45">
        <w:rPr>
          <w:rFonts w:ascii="Verdana" w:hAnsi="Verdana" w:cs="Arial"/>
          <w:sz w:val="20"/>
          <w:szCs w:val="20"/>
          <w:lang w:eastAsia="es-ES"/>
        </w:rPr>
        <w:t>se encuentre cumplida en el sistema de Aduana</w:t>
      </w:r>
      <w:r w:rsidR="00E0106A" w:rsidRPr="001D5C45">
        <w:rPr>
          <w:rFonts w:ascii="Verdana" w:hAnsi="Verdana" w:cs="Arial"/>
          <w:bCs/>
          <w:sz w:val="20"/>
          <w:szCs w:val="20"/>
          <w:lang w:eastAsia="es-ES"/>
        </w:rPr>
        <w:t>.</w:t>
      </w:r>
      <w:r w:rsidRPr="001D5C45">
        <w:rPr>
          <w:rFonts w:ascii="Verdana" w:hAnsi="Verdana" w:cs="Arial"/>
          <w:bCs/>
          <w:sz w:val="20"/>
          <w:szCs w:val="20"/>
          <w:lang w:eastAsia="es-ES"/>
        </w:rPr>
        <w:t xml:space="preserve">  </w:t>
      </w:r>
    </w:p>
    <w:p w:rsidR="00756689" w:rsidRPr="001D5C45" w:rsidRDefault="00756689" w:rsidP="00FD291D">
      <w:pPr>
        <w:pStyle w:val="Prrafodelista"/>
        <w:ind w:left="426" w:hanging="426"/>
        <w:rPr>
          <w:rFonts w:ascii="Verdana" w:hAnsi="Verdana" w:cs="Arial"/>
          <w:bCs/>
          <w:sz w:val="20"/>
          <w:szCs w:val="20"/>
          <w:lang w:eastAsia="es-ES"/>
        </w:rPr>
      </w:pPr>
    </w:p>
    <w:p w:rsidR="00756689" w:rsidRPr="001D5C45" w:rsidRDefault="00756689"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El </w:t>
      </w:r>
      <w:r w:rsidR="00C059BA" w:rsidRPr="001D5C45">
        <w:rPr>
          <w:rFonts w:ascii="Verdana" w:hAnsi="Verdana" w:cs="Arial"/>
          <w:sz w:val="20"/>
          <w:szCs w:val="20"/>
          <w:lang w:eastAsia="es-ES"/>
        </w:rPr>
        <w:t>Director Regional o Administrador de Aduanas</w:t>
      </w:r>
      <w:r w:rsidR="00C059BA" w:rsidRPr="001D5C45" w:rsidDel="00C059BA">
        <w:rPr>
          <w:rFonts w:ascii="Verdana" w:hAnsi="Verdana" w:cs="Arial"/>
          <w:bCs/>
          <w:sz w:val="20"/>
          <w:szCs w:val="20"/>
          <w:lang w:eastAsia="es-ES"/>
        </w:rPr>
        <w:t xml:space="preserve"> </w:t>
      </w:r>
      <w:r w:rsidRPr="001D5C45">
        <w:rPr>
          <w:rFonts w:ascii="Verdana" w:hAnsi="Verdana" w:cs="Arial"/>
          <w:bCs/>
          <w:sz w:val="20"/>
          <w:szCs w:val="20"/>
          <w:lang w:eastAsia="es-ES"/>
        </w:rPr>
        <w:t>adoptará las medidas específicas para la gestión, custodia, cobro</w:t>
      </w:r>
      <w:r w:rsidR="008E5F7C">
        <w:rPr>
          <w:rFonts w:ascii="Verdana" w:hAnsi="Verdana" w:cs="Arial"/>
          <w:bCs/>
          <w:sz w:val="20"/>
          <w:szCs w:val="20"/>
          <w:lang w:eastAsia="es-ES"/>
        </w:rPr>
        <w:t xml:space="preserve"> y</w:t>
      </w:r>
      <w:r w:rsidR="008E5F7C" w:rsidRPr="001D5C45">
        <w:rPr>
          <w:rFonts w:ascii="Verdana" w:hAnsi="Verdana" w:cs="Arial"/>
          <w:bCs/>
          <w:sz w:val="20"/>
          <w:szCs w:val="20"/>
          <w:lang w:eastAsia="es-ES"/>
        </w:rPr>
        <w:t xml:space="preserve"> </w:t>
      </w:r>
      <w:r w:rsidRPr="001D5C45">
        <w:rPr>
          <w:rFonts w:ascii="Verdana" w:hAnsi="Verdana" w:cs="Arial"/>
          <w:bCs/>
          <w:sz w:val="20"/>
          <w:szCs w:val="20"/>
          <w:lang w:eastAsia="es-ES"/>
        </w:rPr>
        <w:t>devolución de la garantía rendida por el usuario.</w:t>
      </w:r>
    </w:p>
    <w:p w:rsidR="004E4A74" w:rsidRPr="001D5C45" w:rsidRDefault="004E4A74" w:rsidP="00FD291D">
      <w:pPr>
        <w:ind w:left="426" w:hanging="426"/>
        <w:jc w:val="both"/>
        <w:rPr>
          <w:rFonts w:ascii="Verdana" w:hAnsi="Verdana" w:cs="Arial"/>
          <w:sz w:val="20"/>
          <w:szCs w:val="20"/>
          <w:lang w:eastAsia="es-ES"/>
        </w:rPr>
      </w:pPr>
    </w:p>
    <w:p w:rsidR="00814999" w:rsidRPr="008B6D82" w:rsidRDefault="000F653A"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Pr>
          <w:rFonts w:ascii="Verdana" w:hAnsi="Verdana" w:cs="Arial"/>
          <w:sz w:val="20"/>
          <w:szCs w:val="20"/>
          <w:lang w:eastAsia="es-ES"/>
        </w:rPr>
        <w:t>El</w:t>
      </w:r>
      <w:r w:rsidRPr="00814999">
        <w:rPr>
          <w:rFonts w:ascii="Verdana" w:hAnsi="Verdana" w:cs="Arial"/>
          <w:sz w:val="20"/>
          <w:szCs w:val="20"/>
          <w:lang w:eastAsia="es-ES"/>
        </w:rPr>
        <w:t xml:space="preserve"> </w:t>
      </w:r>
      <w:r w:rsidR="00756689" w:rsidRPr="00814999">
        <w:rPr>
          <w:rFonts w:ascii="Verdana" w:hAnsi="Verdana" w:cs="Arial"/>
          <w:sz w:val="20"/>
          <w:szCs w:val="20"/>
          <w:lang w:eastAsia="es-ES"/>
        </w:rPr>
        <w:t xml:space="preserve">cambio </w:t>
      </w:r>
      <w:r>
        <w:rPr>
          <w:rFonts w:ascii="Verdana" w:hAnsi="Verdana" w:cs="Arial"/>
          <w:sz w:val="20"/>
          <w:szCs w:val="20"/>
          <w:lang w:eastAsia="es-ES"/>
        </w:rPr>
        <w:t>de</w:t>
      </w:r>
      <w:r w:rsidRPr="00814999">
        <w:rPr>
          <w:rFonts w:ascii="Verdana" w:hAnsi="Verdana" w:cs="Arial"/>
          <w:sz w:val="20"/>
          <w:szCs w:val="20"/>
          <w:lang w:eastAsia="es-ES"/>
        </w:rPr>
        <w:t xml:space="preserve"> </w:t>
      </w:r>
      <w:r w:rsidR="00756689" w:rsidRPr="00814999">
        <w:rPr>
          <w:rFonts w:ascii="Verdana" w:hAnsi="Verdana" w:cs="Arial"/>
          <w:sz w:val="20"/>
          <w:szCs w:val="20"/>
          <w:lang w:eastAsia="es-ES"/>
        </w:rPr>
        <w:t xml:space="preserve">los datos consignados en la Declaración de Salida </w:t>
      </w:r>
      <w:r w:rsidR="00F14D8C" w:rsidRPr="00814999">
        <w:rPr>
          <w:rFonts w:ascii="Verdana" w:hAnsi="Verdana" w:cs="Arial"/>
          <w:sz w:val="20"/>
          <w:szCs w:val="20"/>
          <w:lang w:eastAsia="es-ES"/>
        </w:rPr>
        <w:t xml:space="preserve">de Zona Franca </w:t>
      </w:r>
      <w:r w:rsidR="00756689" w:rsidRPr="00814999">
        <w:rPr>
          <w:rFonts w:ascii="Verdana" w:hAnsi="Verdana" w:cs="Arial"/>
          <w:sz w:val="20"/>
          <w:szCs w:val="20"/>
          <w:lang w:eastAsia="es-ES"/>
        </w:rPr>
        <w:t xml:space="preserve">– Reexpedición, </w:t>
      </w:r>
      <w:r>
        <w:rPr>
          <w:rFonts w:ascii="Verdana" w:hAnsi="Verdana" w:cs="Arial"/>
          <w:sz w:val="20"/>
          <w:szCs w:val="20"/>
          <w:lang w:eastAsia="es-ES"/>
        </w:rPr>
        <w:t xml:space="preserve">deberá ser </w:t>
      </w:r>
      <w:r w:rsidR="00112D4A">
        <w:rPr>
          <w:rFonts w:ascii="Verdana" w:hAnsi="Verdana" w:cs="Arial"/>
          <w:sz w:val="20"/>
          <w:szCs w:val="20"/>
          <w:lang w:eastAsia="es-ES"/>
        </w:rPr>
        <w:t>requerido</w:t>
      </w:r>
      <w:r>
        <w:rPr>
          <w:rFonts w:ascii="Verdana" w:hAnsi="Verdana" w:cs="Arial"/>
          <w:sz w:val="20"/>
          <w:szCs w:val="20"/>
          <w:lang w:eastAsia="es-ES"/>
        </w:rPr>
        <w:t xml:space="preserve"> a la Aduana por el usuario </w:t>
      </w:r>
      <w:r w:rsidR="00C744E2">
        <w:rPr>
          <w:rFonts w:ascii="Verdana" w:hAnsi="Verdana" w:cs="Arial"/>
          <w:sz w:val="20"/>
          <w:szCs w:val="20"/>
          <w:lang w:eastAsia="es-ES"/>
        </w:rPr>
        <w:t>mediante</w:t>
      </w:r>
      <w:r w:rsidR="00E85CD1">
        <w:rPr>
          <w:rFonts w:ascii="Verdana" w:hAnsi="Verdana" w:cs="Arial"/>
          <w:sz w:val="20"/>
          <w:szCs w:val="20"/>
          <w:lang w:eastAsia="es-ES"/>
        </w:rPr>
        <w:t xml:space="preserve"> </w:t>
      </w:r>
      <w:r w:rsidR="001F4EF8">
        <w:rPr>
          <w:rFonts w:ascii="Verdana" w:hAnsi="Verdana" w:cs="Arial"/>
          <w:sz w:val="20"/>
          <w:szCs w:val="20"/>
          <w:lang w:eastAsia="es-ES"/>
        </w:rPr>
        <w:t>una</w:t>
      </w:r>
      <w:r w:rsidR="00E85CD1">
        <w:rPr>
          <w:rFonts w:ascii="Verdana" w:hAnsi="Verdana" w:cs="Arial"/>
          <w:sz w:val="20"/>
          <w:szCs w:val="20"/>
          <w:lang w:eastAsia="es-ES"/>
        </w:rPr>
        <w:t xml:space="preserve"> solicitud </w:t>
      </w:r>
      <w:r w:rsidR="001662DA">
        <w:rPr>
          <w:rFonts w:ascii="Verdana" w:hAnsi="Verdana" w:cs="Arial"/>
          <w:sz w:val="20"/>
          <w:szCs w:val="20"/>
          <w:lang w:eastAsia="es-ES"/>
        </w:rPr>
        <w:t>visada</w:t>
      </w:r>
      <w:r w:rsidR="001F4EF8">
        <w:rPr>
          <w:rFonts w:ascii="Verdana" w:hAnsi="Verdana" w:cs="Arial"/>
          <w:sz w:val="20"/>
          <w:szCs w:val="20"/>
          <w:lang w:eastAsia="es-ES"/>
        </w:rPr>
        <w:t>,</w:t>
      </w:r>
      <w:r w:rsidR="001662DA">
        <w:rPr>
          <w:rFonts w:ascii="Verdana" w:hAnsi="Verdana" w:cs="Arial"/>
          <w:sz w:val="20"/>
          <w:szCs w:val="20"/>
          <w:lang w:eastAsia="es-ES"/>
        </w:rPr>
        <w:t xml:space="preserve"> </w:t>
      </w:r>
      <w:r w:rsidR="001F4EF8">
        <w:rPr>
          <w:rFonts w:ascii="Verdana" w:hAnsi="Verdana" w:cs="Arial"/>
          <w:sz w:val="20"/>
          <w:szCs w:val="20"/>
          <w:lang w:eastAsia="es-ES"/>
        </w:rPr>
        <w:t xml:space="preserve">transmitida </w:t>
      </w:r>
      <w:r w:rsidR="001662DA">
        <w:rPr>
          <w:rFonts w:ascii="Verdana" w:hAnsi="Verdana" w:cs="Arial"/>
          <w:sz w:val="20"/>
          <w:szCs w:val="20"/>
          <w:lang w:eastAsia="es-ES"/>
        </w:rPr>
        <w:t>por la sociedad administradora</w:t>
      </w:r>
      <w:r w:rsidR="009E4298" w:rsidRPr="001662DA">
        <w:rPr>
          <w:rFonts w:ascii="Verdana" w:hAnsi="Verdana" w:cs="Arial"/>
          <w:sz w:val="20"/>
          <w:szCs w:val="20"/>
          <w:lang w:eastAsia="es-ES"/>
        </w:rPr>
        <w:t xml:space="preserve"> </w:t>
      </w:r>
      <w:r w:rsidR="004F3B88" w:rsidRPr="001662DA">
        <w:rPr>
          <w:rFonts w:ascii="Verdana" w:hAnsi="Verdana" w:cs="Arial"/>
          <w:sz w:val="20"/>
          <w:szCs w:val="20"/>
          <w:lang w:eastAsia="es-ES"/>
        </w:rPr>
        <w:t xml:space="preserve">con anterioridad a cualquier </w:t>
      </w:r>
      <w:r w:rsidR="00085B14" w:rsidRPr="001662DA">
        <w:rPr>
          <w:rFonts w:ascii="Verdana" w:hAnsi="Verdana" w:cs="Arial"/>
          <w:sz w:val="20"/>
          <w:szCs w:val="20"/>
          <w:lang w:eastAsia="es-ES"/>
        </w:rPr>
        <w:t xml:space="preserve">acto de </w:t>
      </w:r>
      <w:r w:rsidR="008279CD" w:rsidRPr="001662DA">
        <w:rPr>
          <w:rFonts w:ascii="Verdana" w:hAnsi="Verdana" w:cs="Arial"/>
          <w:sz w:val="20"/>
          <w:szCs w:val="20"/>
          <w:lang w:eastAsia="es-ES"/>
        </w:rPr>
        <w:t>fiscalización</w:t>
      </w:r>
      <w:r w:rsidR="00C744E2">
        <w:rPr>
          <w:rFonts w:ascii="Verdana" w:hAnsi="Verdana" w:cs="Arial"/>
          <w:sz w:val="20"/>
          <w:szCs w:val="20"/>
          <w:lang w:eastAsia="es-ES"/>
        </w:rPr>
        <w:t>, la que será autorizada con la legalización de</w:t>
      </w:r>
      <w:r w:rsidR="001F4EF8">
        <w:rPr>
          <w:rFonts w:ascii="Verdana" w:hAnsi="Verdana" w:cs="Arial"/>
          <w:sz w:val="20"/>
          <w:szCs w:val="20"/>
          <w:lang w:eastAsia="es-ES"/>
        </w:rPr>
        <w:t xml:space="preserve"> dicho</w:t>
      </w:r>
      <w:r w:rsidR="00C744E2">
        <w:rPr>
          <w:rFonts w:ascii="Verdana" w:hAnsi="Verdana" w:cs="Arial"/>
          <w:sz w:val="20"/>
          <w:szCs w:val="20"/>
          <w:lang w:eastAsia="es-ES"/>
        </w:rPr>
        <w:t xml:space="preserve"> documento</w:t>
      </w:r>
      <w:r w:rsidR="00756689" w:rsidRPr="00814999">
        <w:rPr>
          <w:rFonts w:ascii="Verdana" w:hAnsi="Verdana" w:cs="Arial"/>
          <w:sz w:val="20"/>
          <w:szCs w:val="20"/>
          <w:lang w:eastAsia="es-ES"/>
        </w:rPr>
        <w:t>.</w:t>
      </w:r>
    </w:p>
    <w:p w:rsidR="008B6D82" w:rsidRPr="00814999" w:rsidRDefault="008B6D82" w:rsidP="00FD291D">
      <w:pPr>
        <w:pStyle w:val="Prrafodelista"/>
        <w:tabs>
          <w:tab w:val="center" w:pos="-3119"/>
          <w:tab w:val="center" w:pos="709"/>
        </w:tabs>
        <w:ind w:left="426" w:hanging="426"/>
        <w:jc w:val="both"/>
        <w:rPr>
          <w:rFonts w:ascii="Verdana" w:hAnsi="Verdana" w:cs="Arial"/>
          <w:sz w:val="20"/>
          <w:szCs w:val="20"/>
          <w:lang w:eastAsia="es-ES"/>
        </w:rPr>
      </w:pPr>
    </w:p>
    <w:p w:rsidR="001349E2" w:rsidRDefault="00954479"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Pr>
          <w:rFonts w:ascii="Verdana" w:hAnsi="Verdana" w:cs="Arial"/>
          <w:sz w:val="20"/>
          <w:szCs w:val="20"/>
          <w:lang w:eastAsia="es-ES"/>
        </w:rPr>
        <w:t xml:space="preserve">Para la </w:t>
      </w:r>
      <w:r w:rsidR="00F533E6">
        <w:rPr>
          <w:rFonts w:ascii="Verdana" w:hAnsi="Verdana" w:cs="Arial"/>
          <w:sz w:val="20"/>
          <w:szCs w:val="20"/>
          <w:lang w:eastAsia="es-ES"/>
        </w:rPr>
        <w:t xml:space="preserve">anulación o </w:t>
      </w:r>
      <w:r>
        <w:rPr>
          <w:rFonts w:ascii="Verdana" w:hAnsi="Verdana" w:cs="Arial"/>
          <w:sz w:val="20"/>
          <w:szCs w:val="20"/>
          <w:lang w:eastAsia="es-ES"/>
        </w:rPr>
        <w:t>modificación de una reexpedición con destino a otra zona franca</w:t>
      </w:r>
      <w:r w:rsidR="00B20918">
        <w:rPr>
          <w:rFonts w:ascii="Verdana" w:hAnsi="Verdana" w:cs="Arial"/>
          <w:sz w:val="20"/>
          <w:szCs w:val="20"/>
          <w:lang w:eastAsia="es-ES"/>
        </w:rPr>
        <w:t xml:space="preserve">, </w:t>
      </w:r>
      <w:r w:rsidR="00770883">
        <w:rPr>
          <w:rFonts w:ascii="Verdana" w:hAnsi="Verdana" w:cs="Arial"/>
          <w:sz w:val="20"/>
          <w:szCs w:val="20"/>
          <w:lang w:eastAsia="es-ES"/>
        </w:rPr>
        <w:t xml:space="preserve">el usuario vendedor deberá presentar una solicitud de anulación o modificación a la sociedad administradora para su visación, </w:t>
      </w:r>
      <w:r w:rsidR="005D53F9">
        <w:rPr>
          <w:rFonts w:ascii="Verdana" w:hAnsi="Verdana" w:cs="Arial"/>
          <w:sz w:val="20"/>
          <w:szCs w:val="20"/>
          <w:lang w:eastAsia="es-ES"/>
        </w:rPr>
        <w:t>la</w:t>
      </w:r>
      <w:r w:rsidR="00770883">
        <w:rPr>
          <w:rFonts w:ascii="Verdana" w:hAnsi="Verdana" w:cs="Arial"/>
          <w:sz w:val="20"/>
          <w:szCs w:val="20"/>
          <w:lang w:eastAsia="es-ES"/>
        </w:rPr>
        <w:t xml:space="preserve"> que será enviada a Aduana para que la transmita </w:t>
      </w:r>
      <w:r w:rsidR="00BE175B">
        <w:rPr>
          <w:rFonts w:ascii="Verdana" w:hAnsi="Verdana" w:cs="Arial"/>
          <w:bCs/>
          <w:sz w:val="20"/>
          <w:szCs w:val="20"/>
          <w:lang w:eastAsia="es-ES"/>
        </w:rPr>
        <w:t>a la sociedad administradora de la zona franca de destino</w:t>
      </w:r>
      <w:r w:rsidR="00625C33">
        <w:rPr>
          <w:rFonts w:ascii="Verdana" w:hAnsi="Verdana" w:cs="Arial"/>
          <w:bCs/>
          <w:sz w:val="20"/>
          <w:szCs w:val="20"/>
          <w:lang w:eastAsia="es-ES"/>
        </w:rPr>
        <w:t xml:space="preserve">. Esta solicitud </w:t>
      </w:r>
      <w:r w:rsidR="00D917FB">
        <w:rPr>
          <w:rFonts w:ascii="Verdana" w:hAnsi="Verdana" w:cs="Arial"/>
          <w:bCs/>
          <w:sz w:val="20"/>
          <w:szCs w:val="20"/>
          <w:lang w:eastAsia="es-ES"/>
        </w:rPr>
        <w:t>se</w:t>
      </w:r>
      <w:r w:rsidR="00DC459E">
        <w:rPr>
          <w:rFonts w:ascii="Verdana" w:hAnsi="Verdana" w:cs="Arial"/>
          <w:bCs/>
          <w:sz w:val="20"/>
          <w:szCs w:val="20"/>
          <w:lang w:eastAsia="es-ES"/>
        </w:rPr>
        <w:t>rá</w:t>
      </w:r>
      <w:r w:rsidR="00D917FB">
        <w:rPr>
          <w:rFonts w:ascii="Verdana" w:hAnsi="Verdana" w:cs="Arial"/>
          <w:bCs/>
          <w:sz w:val="20"/>
          <w:szCs w:val="20"/>
          <w:lang w:eastAsia="es-ES"/>
        </w:rPr>
        <w:t xml:space="preserve"> el </w:t>
      </w:r>
      <w:r w:rsidR="00BE175B">
        <w:rPr>
          <w:rFonts w:ascii="Verdana" w:hAnsi="Verdana" w:cs="Arial"/>
          <w:bCs/>
          <w:sz w:val="20"/>
          <w:szCs w:val="20"/>
          <w:lang w:eastAsia="es-ES"/>
        </w:rPr>
        <w:t xml:space="preserve">documento de base para la </w:t>
      </w:r>
      <w:r w:rsidR="008279CD">
        <w:rPr>
          <w:rFonts w:ascii="Verdana" w:hAnsi="Verdana" w:cs="Arial"/>
          <w:bCs/>
          <w:sz w:val="20"/>
          <w:szCs w:val="20"/>
          <w:lang w:eastAsia="es-ES"/>
        </w:rPr>
        <w:t>confección</w:t>
      </w:r>
      <w:r w:rsidR="00BE175B">
        <w:rPr>
          <w:rFonts w:ascii="Verdana" w:hAnsi="Verdana" w:cs="Arial"/>
          <w:bCs/>
          <w:sz w:val="20"/>
          <w:szCs w:val="20"/>
          <w:lang w:eastAsia="es-ES"/>
        </w:rPr>
        <w:t xml:space="preserve"> de la </w:t>
      </w:r>
      <w:r w:rsidR="001349E2">
        <w:rPr>
          <w:rFonts w:ascii="Verdana" w:hAnsi="Verdana" w:cs="Arial"/>
          <w:bCs/>
          <w:sz w:val="20"/>
          <w:szCs w:val="20"/>
          <w:lang w:eastAsia="es-ES"/>
        </w:rPr>
        <w:t xml:space="preserve">solicitud de </w:t>
      </w:r>
      <w:r w:rsidR="005D53F9">
        <w:rPr>
          <w:rFonts w:ascii="Verdana" w:hAnsi="Verdana" w:cs="Arial"/>
          <w:bCs/>
          <w:sz w:val="20"/>
          <w:szCs w:val="20"/>
          <w:lang w:eastAsia="es-ES"/>
        </w:rPr>
        <w:t xml:space="preserve">anulación o </w:t>
      </w:r>
      <w:r w:rsidR="001349E2">
        <w:rPr>
          <w:rFonts w:ascii="Verdana" w:hAnsi="Verdana" w:cs="Arial"/>
          <w:bCs/>
          <w:sz w:val="20"/>
          <w:szCs w:val="20"/>
          <w:lang w:eastAsia="es-ES"/>
        </w:rPr>
        <w:t xml:space="preserve">modificación de la </w:t>
      </w:r>
      <w:r w:rsidR="00BE175B">
        <w:rPr>
          <w:rFonts w:ascii="Verdana" w:hAnsi="Verdana" w:cs="Arial"/>
          <w:bCs/>
          <w:sz w:val="20"/>
          <w:szCs w:val="20"/>
          <w:lang w:eastAsia="es-ES"/>
        </w:rPr>
        <w:t xml:space="preserve">Declaración de Ingreso a </w:t>
      </w:r>
      <w:r w:rsidR="000D00FB">
        <w:rPr>
          <w:rFonts w:ascii="Verdana" w:hAnsi="Verdana" w:cs="Arial"/>
          <w:bCs/>
          <w:sz w:val="20"/>
          <w:szCs w:val="20"/>
          <w:lang w:eastAsia="es-ES"/>
        </w:rPr>
        <w:t>Z</w:t>
      </w:r>
      <w:r w:rsidR="00BE175B">
        <w:rPr>
          <w:rFonts w:ascii="Verdana" w:hAnsi="Verdana" w:cs="Arial"/>
          <w:bCs/>
          <w:sz w:val="20"/>
          <w:szCs w:val="20"/>
          <w:lang w:eastAsia="es-ES"/>
        </w:rPr>
        <w:t xml:space="preserve">ona </w:t>
      </w:r>
      <w:r w:rsidR="000D00FB">
        <w:rPr>
          <w:rFonts w:ascii="Verdana" w:hAnsi="Verdana" w:cs="Arial"/>
          <w:bCs/>
          <w:sz w:val="20"/>
          <w:szCs w:val="20"/>
          <w:lang w:eastAsia="es-ES"/>
        </w:rPr>
        <w:t>F</w:t>
      </w:r>
      <w:r w:rsidR="00BE175B">
        <w:rPr>
          <w:rFonts w:ascii="Verdana" w:hAnsi="Verdana" w:cs="Arial"/>
          <w:bCs/>
          <w:sz w:val="20"/>
          <w:szCs w:val="20"/>
          <w:lang w:eastAsia="es-ES"/>
        </w:rPr>
        <w:t>ranca - Reexpedición por el usuario comprador</w:t>
      </w:r>
      <w:r w:rsidR="001349E2">
        <w:rPr>
          <w:rFonts w:ascii="Verdana" w:hAnsi="Verdana" w:cs="Arial"/>
          <w:bCs/>
          <w:sz w:val="20"/>
          <w:szCs w:val="20"/>
          <w:lang w:eastAsia="es-ES"/>
        </w:rPr>
        <w:t xml:space="preserve">. Sólo una vez recibida la </w:t>
      </w:r>
      <w:r w:rsidR="00AC771C">
        <w:rPr>
          <w:rFonts w:ascii="Verdana" w:hAnsi="Verdana" w:cs="Arial"/>
          <w:bCs/>
          <w:sz w:val="20"/>
          <w:szCs w:val="20"/>
          <w:lang w:eastAsia="es-ES"/>
        </w:rPr>
        <w:t>solicit</w:t>
      </w:r>
      <w:r w:rsidR="00C815AB">
        <w:rPr>
          <w:rFonts w:ascii="Verdana" w:hAnsi="Verdana" w:cs="Arial"/>
          <w:bCs/>
          <w:sz w:val="20"/>
          <w:szCs w:val="20"/>
          <w:lang w:eastAsia="es-ES"/>
        </w:rPr>
        <w:t>u</w:t>
      </w:r>
      <w:r w:rsidR="00AC771C">
        <w:rPr>
          <w:rFonts w:ascii="Verdana" w:hAnsi="Verdana" w:cs="Arial"/>
          <w:bCs/>
          <w:sz w:val="20"/>
          <w:szCs w:val="20"/>
          <w:lang w:eastAsia="es-ES"/>
        </w:rPr>
        <w:t xml:space="preserve">d de </w:t>
      </w:r>
      <w:r w:rsidR="005D53F9">
        <w:rPr>
          <w:rFonts w:ascii="Verdana" w:hAnsi="Verdana" w:cs="Arial"/>
          <w:bCs/>
          <w:sz w:val="20"/>
          <w:szCs w:val="20"/>
          <w:lang w:eastAsia="es-ES"/>
        </w:rPr>
        <w:t xml:space="preserve">anulación o </w:t>
      </w:r>
      <w:r w:rsidR="00AC771C">
        <w:rPr>
          <w:rFonts w:ascii="Verdana" w:hAnsi="Verdana" w:cs="Arial"/>
          <w:bCs/>
          <w:sz w:val="20"/>
          <w:szCs w:val="20"/>
          <w:lang w:eastAsia="es-ES"/>
        </w:rPr>
        <w:t xml:space="preserve">modificación de la </w:t>
      </w:r>
      <w:r w:rsidR="001349E2">
        <w:rPr>
          <w:rFonts w:ascii="Verdana" w:hAnsi="Verdana" w:cs="Arial"/>
          <w:bCs/>
          <w:sz w:val="20"/>
          <w:szCs w:val="20"/>
          <w:lang w:eastAsia="es-ES"/>
        </w:rPr>
        <w:t xml:space="preserve">Declaración de Ingreso a zona franca - Reexpedición, visada por la sociedad administradora de la zona franca de destino, Aduana </w:t>
      </w:r>
      <w:r w:rsidR="00F75FC7">
        <w:rPr>
          <w:rFonts w:ascii="Verdana" w:hAnsi="Verdana" w:cs="Arial"/>
          <w:sz w:val="20"/>
          <w:szCs w:val="20"/>
          <w:lang w:eastAsia="es-ES"/>
        </w:rPr>
        <w:t>legaliza</w:t>
      </w:r>
      <w:r w:rsidR="002A6302">
        <w:rPr>
          <w:rFonts w:ascii="Verdana" w:hAnsi="Verdana" w:cs="Arial"/>
          <w:sz w:val="20"/>
          <w:szCs w:val="20"/>
          <w:lang w:eastAsia="es-ES"/>
        </w:rPr>
        <w:t xml:space="preserve">rá </w:t>
      </w:r>
      <w:r w:rsidR="00F75FC7">
        <w:rPr>
          <w:rFonts w:ascii="Verdana" w:hAnsi="Verdana" w:cs="Arial"/>
          <w:sz w:val="20"/>
          <w:szCs w:val="20"/>
          <w:lang w:eastAsia="es-ES"/>
        </w:rPr>
        <w:t>o rechaza</w:t>
      </w:r>
      <w:r w:rsidR="002A6302">
        <w:rPr>
          <w:rFonts w:ascii="Verdana" w:hAnsi="Verdana" w:cs="Arial"/>
          <w:sz w:val="20"/>
          <w:szCs w:val="20"/>
          <w:lang w:eastAsia="es-ES"/>
        </w:rPr>
        <w:t>rá,</w:t>
      </w:r>
      <w:r w:rsidR="00F75FC7">
        <w:rPr>
          <w:rFonts w:ascii="Verdana" w:hAnsi="Verdana" w:cs="Arial"/>
          <w:sz w:val="20"/>
          <w:szCs w:val="20"/>
          <w:lang w:eastAsia="es-ES"/>
        </w:rPr>
        <w:t xml:space="preserve"> por resolución fundada del </w:t>
      </w:r>
      <w:r w:rsidR="00F75FC7" w:rsidRPr="001D5C45">
        <w:rPr>
          <w:rFonts w:ascii="Verdana" w:hAnsi="Verdana" w:cs="Arial"/>
          <w:sz w:val="20"/>
          <w:szCs w:val="20"/>
          <w:lang w:eastAsia="es-ES"/>
        </w:rPr>
        <w:t>Director Regional o Administrador de Aduanas</w:t>
      </w:r>
      <w:r w:rsidR="00DF1269">
        <w:rPr>
          <w:rFonts w:ascii="Verdana" w:hAnsi="Verdana" w:cs="Arial"/>
          <w:bCs/>
          <w:sz w:val="20"/>
          <w:szCs w:val="20"/>
          <w:lang w:eastAsia="es-ES"/>
        </w:rPr>
        <w:t xml:space="preserve">, </w:t>
      </w:r>
      <w:r w:rsidR="00590B2E">
        <w:rPr>
          <w:rFonts w:ascii="Verdana" w:hAnsi="Verdana" w:cs="Arial"/>
          <w:bCs/>
          <w:sz w:val="20"/>
          <w:szCs w:val="20"/>
          <w:lang w:eastAsia="es-ES"/>
        </w:rPr>
        <w:t>la solicitud del usuario vende</w:t>
      </w:r>
      <w:r w:rsidR="00CC5473">
        <w:rPr>
          <w:rFonts w:ascii="Verdana" w:hAnsi="Verdana" w:cs="Arial"/>
          <w:bCs/>
          <w:sz w:val="20"/>
          <w:szCs w:val="20"/>
          <w:lang w:eastAsia="es-ES"/>
        </w:rPr>
        <w:t>dor. C</w:t>
      </w:r>
      <w:r w:rsidR="00590B2E">
        <w:rPr>
          <w:rFonts w:ascii="Verdana" w:hAnsi="Verdana" w:cs="Arial"/>
          <w:bCs/>
          <w:sz w:val="20"/>
          <w:szCs w:val="20"/>
          <w:lang w:eastAsia="es-ES"/>
        </w:rPr>
        <w:t xml:space="preserve">omo </w:t>
      </w:r>
      <w:r w:rsidR="008279CD">
        <w:rPr>
          <w:rFonts w:ascii="Verdana" w:hAnsi="Verdana" w:cs="Arial"/>
          <w:bCs/>
          <w:sz w:val="20"/>
          <w:szCs w:val="20"/>
          <w:lang w:eastAsia="es-ES"/>
        </w:rPr>
        <w:t>consecuencia</w:t>
      </w:r>
      <w:r w:rsidR="00590B2E">
        <w:rPr>
          <w:rFonts w:ascii="Verdana" w:hAnsi="Verdana" w:cs="Arial"/>
          <w:bCs/>
          <w:sz w:val="20"/>
          <w:szCs w:val="20"/>
          <w:lang w:eastAsia="es-ES"/>
        </w:rPr>
        <w:t xml:space="preserve"> de lo anterior, se producirá la anulación o modificación de la destinación aduanera presentada por el usuario comprador</w:t>
      </w:r>
      <w:r w:rsidR="001349E2">
        <w:rPr>
          <w:rFonts w:ascii="Verdana" w:hAnsi="Verdana" w:cs="Arial"/>
          <w:bCs/>
          <w:sz w:val="20"/>
          <w:szCs w:val="20"/>
          <w:lang w:eastAsia="es-ES"/>
        </w:rPr>
        <w:t>.</w:t>
      </w:r>
    </w:p>
    <w:p w:rsidR="00756689" w:rsidRPr="001D5C45" w:rsidRDefault="00756689" w:rsidP="00FD291D">
      <w:pPr>
        <w:ind w:left="426" w:hanging="426"/>
        <w:jc w:val="both"/>
        <w:rPr>
          <w:rFonts w:ascii="Verdana" w:hAnsi="Verdana" w:cs="Arial"/>
          <w:sz w:val="20"/>
          <w:szCs w:val="20"/>
          <w:lang w:eastAsia="es-ES"/>
        </w:rPr>
      </w:pPr>
    </w:p>
    <w:p w:rsidR="007329AD" w:rsidRPr="001D5C45" w:rsidRDefault="007329AD"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Las Declaraciones de</w:t>
      </w:r>
      <w:r w:rsidR="00F14D8C" w:rsidRPr="001D5C45">
        <w:rPr>
          <w:rFonts w:ascii="Verdana" w:hAnsi="Verdana" w:cs="Arial"/>
          <w:sz w:val="20"/>
          <w:szCs w:val="20"/>
          <w:lang w:eastAsia="es-ES"/>
        </w:rPr>
        <w:t xml:space="preserve"> Salida de Zona Franca -</w:t>
      </w:r>
      <w:r w:rsidRPr="001D5C45">
        <w:rPr>
          <w:rFonts w:ascii="Verdana" w:hAnsi="Verdana" w:cs="Arial"/>
          <w:sz w:val="20"/>
          <w:szCs w:val="20"/>
          <w:lang w:eastAsia="es-ES"/>
        </w:rPr>
        <w:t xml:space="preserve"> Reexpedición </w:t>
      </w:r>
      <w:r w:rsidR="00084377" w:rsidRPr="001D5C45">
        <w:rPr>
          <w:rFonts w:ascii="Verdana" w:hAnsi="Verdana" w:cs="Arial"/>
          <w:sz w:val="20"/>
          <w:szCs w:val="20"/>
          <w:lang w:eastAsia="es-ES"/>
        </w:rPr>
        <w:t>legalizadas</w:t>
      </w:r>
      <w:r w:rsidRPr="001D5C45">
        <w:rPr>
          <w:rFonts w:ascii="Verdana" w:hAnsi="Verdana" w:cs="Arial"/>
          <w:sz w:val="20"/>
          <w:szCs w:val="20"/>
          <w:lang w:eastAsia="es-ES"/>
        </w:rPr>
        <w:t xml:space="preserve"> podrán ser objeto de algún tipo de inspección</w:t>
      </w:r>
      <w:r w:rsidR="00AC531F" w:rsidRPr="001D5C45">
        <w:rPr>
          <w:rFonts w:ascii="Verdana" w:hAnsi="Verdana" w:cs="Arial"/>
          <w:sz w:val="20"/>
          <w:szCs w:val="20"/>
          <w:lang w:eastAsia="es-ES"/>
        </w:rPr>
        <w:t>,</w:t>
      </w:r>
      <w:r w:rsidR="0041490D" w:rsidRPr="001D5C45">
        <w:rPr>
          <w:rFonts w:ascii="Verdana" w:hAnsi="Verdana" w:cs="Arial"/>
          <w:sz w:val="20"/>
          <w:szCs w:val="20"/>
          <w:lang w:eastAsia="es-ES"/>
        </w:rPr>
        <w:t xml:space="preserve"> incluso utilizan</w:t>
      </w:r>
      <w:r w:rsidR="007818E7" w:rsidRPr="001D5C45">
        <w:rPr>
          <w:rFonts w:ascii="Verdana" w:hAnsi="Verdana" w:cs="Arial"/>
          <w:sz w:val="20"/>
          <w:szCs w:val="20"/>
          <w:lang w:eastAsia="es-ES"/>
        </w:rPr>
        <w:t>do medios no i</w:t>
      </w:r>
      <w:r w:rsidR="0041490D" w:rsidRPr="001D5C45">
        <w:rPr>
          <w:rFonts w:ascii="Verdana" w:hAnsi="Verdana" w:cs="Arial"/>
          <w:sz w:val="20"/>
          <w:szCs w:val="20"/>
          <w:lang w:eastAsia="es-ES"/>
        </w:rPr>
        <w:t>nvasivos</w:t>
      </w:r>
      <w:r w:rsidRPr="001D5C45">
        <w:rPr>
          <w:rFonts w:ascii="Verdana" w:hAnsi="Verdana" w:cs="Arial"/>
          <w:sz w:val="20"/>
          <w:szCs w:val="20"/>
          <w:lang w:eastAsia="es-ES"/>
        </w:rPr>
        <w:t xml:space="preserve">, de acuerdo </w:t>
      </w:r>
      <w:r w:rsidR="00BD4835" w:rsidRPr="001D5C45">
        <w:rPr>
          <w:rFonts w:ascii="Verdana" w:hAnsi="Verdana" w:cs="Arial"/>
          <w:sz w:val="20"/>
          <w:szCs w:val="20"/>
          <w:lang w:eastAsia="es-ES"/>
        </w:rPr>
        <w:t xml:space="preserve">con </w:t>
      </w:r>
      <w:r w:rsidRPr="001D5C45">
        <w:rPr>
          <w:rFonts w:ascii="Verdana" w:hAnsi="Verdana" w:cs="Arial"/>
          <w:sz w:val="20"/>
          <w:szCs w:val="20"/>
          <w:lang w:eastAsia="es-ES"/>
        </w:rPr>
        <w:t xml:space="preserve">los perfiles de riesgo regionales o nacionales y deberán contar con los vistos buenos, autorizaciones o certificaciones previas, cuando correspondiere. </w:t>
      </w:r>
    </w:p>
    <w:p w:rsidR="00782390" w:rsidRPr="001D5C45" w:rsidRDefault="00782390" w:rsidP="00FD291D">
      <w:pPr>
        <w:pStyle w:val="Prrafodelista"/>
        <w:ind w:left="426" w:hanging="426"/>
        <w:rPr>
          <w:rFonts w:ascii="Verdana" w:hAnsi="Verdana" w:cs="Arial"/>
          <w:sz w:val="20"/>
          <w:szCs w:val="20"/>
          <w:lang w:eastAsia="es-ES"/>
        </w:rPr>
      </w:pPr>
    </w:p>
    <w:p w:rsidR="007329AD" w:rsidRPr="001D5C45" w:rsidRDefault="007329AD"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Las mercancías amparadas por una </w:t>
      </w:r>
      <w:r w:rsidR="00C2456E" w:rsidRPr="001D5C45">
        <w:rPr>
          <w:rFonts w:ascii="Verdana" w:hAnsi="Verdana" w:cs="Arial"/>
          <w:sz w:val="20"/>
          <w:szCs w:val="20"/>
          <w:lang w:eastAsia="es-ES"/>
        </w:rPr>
        <w:t>Declaración de Salida</w:t>
      </w:r>
      <w:r w:rsidR="00F14D8C" w:rsidRPr="001D5C45">
        <w:rPr>
          <w:rFonts w:ascii="Verdana" w:hAnsi="Verdana" w:cs="Arial"/>
          <w:sz w:val="20"/>
          <w:szCs w:val="20"/>
          <w:lang w:eastAsia="es-ES"/>
        </w:rPr>
        <w:t xml:space="preserve"> de Zona Franca</w:t>
      </w:r>
      <w:r w:rsidR="00C2456E" w:rsidRPr="001D5C45">
        <w:rPr>
          <w:rFonts w:ascii="Verdana" w:hAnsi="Verdana" w:cs="Arial"/>
          <w:sz w:val="20"/>
          <w:szCs w:val="20"/>
          <w:lang w:eastAsia="es-ES"/>
        </w:rPr>
        <w:t xml:space="preserve"> - Reexpedición</w:t>
      </w:r>
      <w:r w:rsidRPr="001D5C45">
        <w:rPr>
          <w:rFonts w:ascii="Verdana" w:hAnsi="Verdana" w:cs="Arial"/>
          <w:sz w:val="20"/>
          <w:szCs w:val="20"/>
          <w:lang w:eastAsia="es-ES"/>
        </w:rPr>
        <w:t xml:space="preserve"> deberán ser retiradas desde los recintos de Zona Franca dentro del plazo de </w:t>
      </w:r>
      <w:r w:rsidR="00FC7322" w:rsidRPr="001D5C45">
        <w:rPr>
          <w:rFonts w:ascii="Verdana" w:hAnsi="Verdana" w:cs="Arial"/>
          <w:sz w:val="20"/>
          <w:szCs w:val="20"/>
          <w:lang w:eastAsia="es-ES"/>
        </w:rPr>
        <w:t>30</w:t>
      </w:r>
      <w:r w:rsidR="00C2456E" w:rsidRPr="001D5C45">
        <w:rPr>
          <w:rFonts w:ascii="Verdana" w:hAnsi="Verdana" w:cs="Arial"/>
          <w:sz w:val="20"/>
          <w:szCs w:val="20"/>
          <w:lang w:eastAsia="es-ES"/>
        </w:rPr>
        <w:t xml:space="preserve"> </w:t>
      </w:r>
      <w:r w:rsidRPr="001D5C45">
        <w:rPr>
          <w:rFonts w:ascii="Verdana" w:hAnsi="Verdana" w:cs="Arial"/>
          <w:sz w:val="20"/>
          <w:szCs w:val="20"/>
          <w:lang w:eastAsia="es-ES"/>
        </w:rPr>
        <w:t xml:space="preserve">días </w:t>
      </w:r>
      <w:r w:rsidR="00DB0F6A" w:rsidRPr="001D5C45">
        <w:rPr>
          <w:rFonts w:ascii="Verdana" w:hAnsi="Verdana" w:cs="Arial"/>
          <w:sz w:val="20"/>
          <w:szCs w:val="20"/>
          <w:lang w:eastAsia="es-ES"/>
        </w:rPr>
        <w:t xml:space="preserve">corridos, </w:t>
      </w:r>
      <w:r w:rsidRPr="001D5C45">
        <w:rPr>
          <w:rFonts w:ascii="Verdana" w:hAnsi="Verdana" w:cs="Arial"/>
          <w:sz w:val="20"/>
          <w:szCs w:val="20"/>
          <w:lang w:eastAsia="es-ES"/>
        </w:rPr>
        <w:t xml:space="preserve">contados desde la fecha de </w:t>
      </w:r>
      <w:r w:rsidR="00A142F9" w:rsidRPr="001D5C45">
        <w:rPr>
          <w:rFonts w:ascii="Verdana" w:hAnsi="Verdana" w:cs="Arial"/>
          <w:sz w:val="20"/>
          <w:szCs w:val="20"/>
          <w:lang w:eastAsia="es-ES"/>
        </w:rPr>
        <w:t>legalización</w:t>
      </w:r>
      <w:r w:rsidRPr="001D5C45">
        <w:rPr>
          <w:rFonts w:ascii="Verdana" w:hAnsi="Verdana" w:cs="Arial"/>
          <w:sz w:val="20"/>
          <w:szCs w:val="20"/>
          <w:lang w:eastAsia="es-ES"/>
        </w:rPr>
        <w:t>. Asimismo, se deberá verificar el cumplimiento de los plazos indicados en este párrafo.</w:t>
      </w:r>
    </w:p>
    <w:p w:rsidR="006D51BD" w:rsidRPr="001D5C45" w:rsidRDefault="006D51BD" w:rsidP="00FD291D">
      <w:pPr>
        <w:ind w:left="426" w:hanging="426"/>
        <w:jc w:val="both"/>
        <w:rPr>
          <w:rFonts w:ascii="Verdana" w:hAnsi="Verdana" w:cs="Arial"/>
          <w:sz w:val="20"/>
          <w:szCs w:val="20"/>
          <w:lang w:eastAsia="es-ES"/>
        </w:rPr>
      </w:pPr>
    </w:p>
    <w:p w:rsidR="002F2BD7" w:rsidRPr="001D5C45" w:rsidRDefault="006A0B62" w:rsidP="00FD291D">
      <w:pPr>
        <w:pStyle w:val="Prrafodelista"/>
        <w:numPr>
          <w:ilvl w:val="0"/>
          <w:numId w:val="23"/>
        </w:numPr>
        <w:tabs>
          <w:tab w:val="center" w:pos="-3119"/>
          <w:tab w:val="center" w:pos="709"/>
        </w:tabs>
        <w:ind w:left="426" w:hanging="426"/>
        <w:jc w:val="both"/>
        <w:rPr>
          <w:rFonts w:ascii="Verdana" w:hAnsi="Verdana" w:cs="Arial"/>
          <w:strike/>
          <w:sz w:val="20"/>
          <w:szCs w:val="20"/>
          <w:lang w:eastAsia="es-ES"/>
        </w:rPr>
      </w:pPr>
      <w:r>
        <w:rPr>
          <w:rFonts w:ascii="Verdana" w:hAnsi="Verdana" w:cs="Arial"/>
          <w:sz w:val="20"/>
          <w:szCs w:val="20"/>
          <w:lang w:eastAsia="es-ES"/>
        </w:rPr>
        <w:t xml:space="preserve">Para salir </w:t>
      </w:r>
      <w:r w:rsidR="002F0DBA">
        <w:rPr>
          <w:rFonts w:ascii="Verdana" w:hAnsi="Verdana" w:cs="Arial"/>
          <w:sz w:val="20"/>
          <w:szCs w:val="20"/>
          <w:lang w:eastAsia="es-ES"/>
        </w:rPr>
        <w:t>del recinto de zona franca</w:t>
      </w:r>
      <w:r>
        <w:rPr>
          <w:rFonts w:ascii="Verdana" w:hAnsi="Verdana" w:cs="Arial"/>
          <w:sz w:val="20"/>
          <w:szCs w:val="20"/>
          <w:lang w:eastAsia="es-ES"/>
        </w:rPr>
        <w:t xml:space="preserve">, la mercancía deberá ser presentada </w:t>
      </w:r>
      <w:r w:rsidR="00776F6B">
        <w:rPr>
          <w:rFonts w:ascii="Verdana" w:hAnsi="Verdana" w:cs="Arial"/>
          <w:sz w:val="20"/>
          <w:szCs w:val="20"/>
          <w:lang w:eastAsia="es-ES"/>
        </w:rPr>
        <w:t>e</w:t>
      </w:r>
      <w:r>
        <w:rPr>
          <w:rFonts w:ascii="Verdana" w:hAnsi="Verdana" w:cs="Arial"/>
          <w:sz w:val="20"/>
          <w:szCs w:val="20"/>
          <w:lang w:eastAsia="es-ES"/>
        </w:rPr>
        <w:t>n el control aduanero de zona franca que determine el Director Regional o Administrador de Aduanas</w:t>
      </w:r>
      <w:r w:rsidR="00776F6B">
        <w:rPr>
          <w:rFonts w:ascii="Verdana" w:hAnsi="Verdana" w:cs="Arial"/>
          <w:sz w:val="20"/>
          <w:szCs w:val="20"/>
          <w:lang w:eastAsia="es-ES"/>
        </w:rPr>
        <w:t>.</w:t>
      </w:r>
      <w:r w:rsidR="009B5154">
        <w:rPr>
          <w:rFonts w:ascii="Verdana" w:hAnsi="Verdana" w:cs="Arial"/>
          <w:sz w:val="20"/>
          <w:szCs w:val="20"/>
          <w:lang w:eastAsia="es-ES"/>
        </w:rPr>
        <w:t xml:space="preserve"> </w:t>
      </w:r>
      <w:r w:rsidR="007329AD" w:rsidRPr="001D5C45">
        <w:rPr>
          <w:rFonts w:ascii="Verdana" w:hAnsi="Verdana" w:cs="Arial"/>
          <w:sz w:val="20"/>
          <w:szCs w:val="20"/>
          <w:lang w:eastAsia="es-ES"/>
        </w:rPr>
        <w:t>Si todo está conform</w:t>
      </w:r>
      <w:r w:rsidR="002F2BD7" w:rsidRPr="001D5C45">
        <w:rPr>
          <w:rFonts w:ascii="Verdana" w:hAnsi="Verdana" w:cs="Arial"/>
          <w:sz w:val="20"/>
          <w:szCs w:val="20"/>
          <w:lang w:eastAsia="es-ES"/>
        </w:rPr>
        <w:t>e</w:t>
      </w:r>
      <w:r w:rsidR="007329AD" w:rsidRPr="001D5C45">
        <w:rPr>
          <w:rFonts w:ascii="Verdana" w:hAnsi="Verdana" w:cs="Arial"/>
          <w:sz w:val="20"/>
          <w:szCs w:val="20"/>
          <w:lang w:eastAsia="es-ES"/>
        </w:rPr>
        <w:t>, la mercancía quedará</w:t>
      </w:r>
      <w:r w:rsidR="00A32E08" w:rsidRPr="001D5C45">
        <w:rPr>
          <w:rFonts w:ascii="Verdana" w:hAnsi="Verdana" w:cs="Arial"/>
          <w:sz w:val="20"/>
          <w:szCs w:val="20"/>
          <w:lang w:eastAsia="es-ES"/>
        </w:rPr>
        <w:t xml:space="preserve"> en condiciones de salir de la zona f</w:t>
      </w:r>
      <w:r w:rsidR="007329AD" w:rsidRPr="001D5C45">
        <w:rPr>
          <w:rFonts w:ascii="Verdana" w:hAnsi="Verdana" w:cs="Arial"/>
          <w:sz w:val="20"/>
          <w:szCs w:val="20"/>
          <w:lang w:eastAsia="es-ES"/>
        </w:rPr>
        <w:t xml:space="preserve">ranca, debiendo el funcionario consignar </w:t>
      </w:r>
      <w:r w:rsidR="005F5F43" w:rsidRPr="001D5C45">
        <w:rPr>
          <w:rFonts w:ascii="Verdana" w:hAnsi="Verdana" w:cs="Arial"/>
          <w:sz w:val="20"/>
          <w:szCs w:val="20"/>
          <w:lang w:eastAsia="es-ES"/>
        </w:rPr>
        <w:t>tal hecho</w:t>
      </w:r>
      <w:r w:rsidR="00D71C44" w:rsidRPr="001D5C45">
        <w:rPr>
          <w:rFonts w:ascii="Verdana" w:hAnsi="Verdana" w:cs="Arial"/>
          <w:sz w:val="20"/>
          <w:szCs w:val="20"/>
          <w:lang w:eastAsia="es-ES"/>
        </w:rPr>
        <w:t xml:space="preserve"> </w:t>
      </w:r>
      <w:r w:rsidR="007329AD" w:rsidRPr="001D5C45">
        <w:rPr>
          <w:rFonts w:ascii="Verdana" w:hAnsi="Verdana" w:cs="Arial"/>
          <w:sz w:val="20"/>
          <w:szCs w:val="20"/>
          <w:lang w:eastAsia="es-ES"/>
        </w:rPr>
        <w:t>en el sistema informático respectivo</w:t>
      </w:r>
      <w:r w:rsidR="004938AD">
        <w:rPr>
          <w:rFonts w:ascii="Verdana" w:hAnsi="Verdana" w:cs="Arial"/>
          <w:sz w:val="20"/>
          <w:szCs w:val="20"/>
          <w:lang w:eastAsia="es-ES"/>
        </w:rPr>
        <w:t xml:space="preserve"> de Aduana</w:t>
      </w:r>
      <w:r w:rsidR="007329AD" w:rsidRPr="001D5C45">
        <w:rPr>
          <w:rFonts w:ascii="Verdana" w:hAnsi="Verdana" w:cs="Arial"/>
          <w:sz w:val="20"/>
          <w:szCs w:val="20"/>
          <w:lang w:eastAsia="es-ES"/>
        </w:rPr>
        <w:t>.</w:t>
      </w:r>
    </w:p>
    <w:p w:rsidR="00077864" w:rsidRPr="001D5C45" w:rsidRDefault="00077864" w:rsidP="00FD291D">
      <w:pPr>
        <w:pStyle w:val="Prrafodelista"/>
        <w:tabs>
          <w:tab w:val="center" w:pos="-3119"/>
          <w:tab w:val="center" w:pos="709"/>
        </w:tabs>
        <w:ind w:left="426" w:hanging="426"/>
        <w:jc w:val="both"/>
        <w:rPr>
          <w:rFonts w:ascii="Verdana" w:hAnsi="Verdana" w:cs="Arial"/>
          <w:strike/>
          <w:sz w:val="20"/>
          <w:szCs w:val="20"/>
          <w:lang w:eastAsia="es-ES"/>
        </w:rPr>
      </w:pPr>
    </w:p>
    <w:p w:rsidR="001B173E" w:rsidRPr="001D5C45" w:rsidRDefault="001B173E"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La mercancía amparada por una reexpedición, debe presentarse en la Aduana de la zona franca de destino o en el punto de control de salida de país cuando va al extranjero, en los plazos que se determinan a continuación, los que se computan por el Servicio de Aduanas, a partir de la fecha de salida de las mercancías desde zona franc</w:t>
      </w:r>
      <w:r w:rsidR="00C716D0" w:rsidRPr="001D5C45">
        <w:rPr>
          <w:rFonts w:ascii="Verdana" w:hAnsi="Verdana" w:cs="Arial"/>
          <w:sz w:val="20"/>
          <w:szCs w:val="20"/>
          <w:lang w:eastAsia="es-ES"/>
        </w:rPr>
        <w:t>a:</w:t>
      </w:r>
    </w:p>
    <w:p w:rsidR="001B173E" w:rsidRPr="001D5C45" w:rsidRDefault="001B173E" w:rsidP="001B173E">
      <w:pPr>
        <w:rPr>
          <w:rFonts w:ascii="Verdana" w:hAnsi="Verdana" w:cs="Arial"/>
          <w:sz w:val="20"/>
          <w:szCs w:val="20"/>
          <w:lang w:eastAsia="es-ES"/>
        </w:rPr>
      </w:pPr>
    </w:p>
    <w:tbl>
      <w:tblPr>
        <w:tblW w:w="811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1"/>
        <w:gridCol w:w="1916"/>
        <w:gridCol w:w="1903"/>
      </w:tblGrid>
      <w:tr w:rsidR="001B173E" w:rsidRPr="00342436" w:rsidTr="009A312C">
        <w:trPr>
          <w:trHeight w:val="440"/>
          <w:jc w:val="center"/>
        </w:trPr>
        <w:tc>
          <w:tcPr>
            <w:tcW w:w="4291" w:type="dxa"/>
            <w:vMerge w:val="restart"/>
            <w:tcBorders>
              <w:top w:val="single" w:sz="4" w:space="0" w:color="auto"/>
              <w:left w:val="single" w:sz="4" w:space="0" w:color="auto"/>
              <w:right w:val="single" w:sz="4" w:space="0" w:color="auto"/>
            </w:tcBorders>
            <w:vAlign w:val="center"/>
          </w:tcPr>
          <w:p w:rsidR="001B173E" w:rsidRPr="001D5C45" w:rsidRDefault="001B173E" w:rsidP="00D37E6E">
            <w:pPr>
              <w:jc w:val="center"/>
              <w:rPr>
                <w:rFonts w:ascii="Verdana" w:hAnsi="Verdana" w:cs="Arial"/>
                <w:b/>
                <w:sz w:val="18"/>
                <w:szCs w:val="20"/>
                <w:lang w:eastAsia="es-ES"/>
              </w:rPr>
            </w:pPr>
            <w:r w:rsidRPr="001D5C45">
              <w:rPr>
                <w:rFonts w:ascii="Verdana" w:hAnsi="Verdana" w:cs="Arial"/>
                <w:b/>
                <w:sz w:val="18"/>
                <w:szCs w:val="20"/>
                <w:lang w:eastAsia="es-ES"/>
              </w:rPr>
              <w:t>DESTINO O PUNTO DE SALIDA AL EXTERIOR</w:t>
            </w:r>
          </w:p>
        </w:tc>
        <w:tc>
          <w:tcPr>
            <w:tcW w:w="3819" w:type="dxa"/>
            <w:gridSpan w:val="2"/>
            <w:tcBorders>
              <w:top w:val="single" w:sz="4" w:space="0" w:color="auto"/>
              <w:left w:val="single" w:sz="4" w:space="0" w:color="auto"/>
              <w:bottom w:val="single" w:sz="4" w:space="0" w:color="auto"/>
              <w:right w:val="single" w:sz="4" w:space="0" w:color="auto"/>
            </w:tcBorders>
            <w:vAlign w:val="center"/>
          </w:tcPr>
          <w:p w:rsidR="001B173E" w:rsidRPr="001D5C45" w:rsidRDefault="001B173E" w:rsidP="00D37E6E">
            <w:pPr>
              <w:jc w:val="center"/>
              <w:rPr>
                <w:rFonts w:ascii="Verdana" w:hAnsi="Verdana" w:cs="Arial"/>
                <w:b/>
                <w:bCs/>
                <w:sz w:val="18"/>
                <w:szCs w:val="20"/>
                <w:lang w:eastAsia="es-ES"/>
              </w:rPr>
            </w:pPr>
            <w:r w:rsidRPr="001D5C45">
              <w:rPr>
                <w:rFonts w:ascii="Verdana" w:hAnsi="Verdana" w:cs="Arial"/>
                <w:b/>
                <w:bCs/>
                <w:sz w:val="18"/>
                <w:szCs w:val="20"/>
                <w:lang w:eastAsia="es-ES"/>
              </w:rPr>
              <w:t>PLAZO</w:t>
            </w:r>
          </w:p>
        </w:tc>
      </w:tr>
      <w:tr w:rsidR="001B173E" w:rsidRPr="00342436" w:rsidTr="009A312C">
        <w:trPr>
          <w:trHeight w:val="213"/>
          <w:jc w:val="center"/>
        </w:trPr>
        <w:tc>
          <w:tcPr>
            <w:tcW w:w="4291" w:type="dxa"/>
            <w:vMerge/>
            <w:tcBorders>
              <w:left w:val="single" w:sz="4" w:space="0" w:color="auto"/>
              <w:bottom w:val="single" w:sz="4" w:space="0" w:color="auto"/>
              <w:right w:val="single" w:sz="4" w:space="0" w:color="auto"/>
            </w:tcBorders>
            <w:vAlign w:val="center"/>
          </w:tcPr>
          <w:p w:rsidR="001B173E" w:rsidRPr="00AD6BE5" w:rsidRDefault="001B173E">
            <w:pPr>
              <w:tabs>
                <w:tab w:val="center" w:pos="4252"/>
                <w:tab w:val="right" w:pos="8504"/>
              </w:tabs>
              <w:spacing w:after="120"/>
              <w:ind w:left="283"/>
              <w:jc w:val="center"/>
              <w:rPr>
                <w:rFonts w:ascii="Verdana" w:hAnsi="Verdana" w:cs="Arial"/>
                <w:b/>
                <w:sz w:val="18"/>
                <w:szCs w:val="20"/>
                <w:lang w:eastAsia="es-ES"/>
              </w:rPr>
            </w:pPr>
          </w:p>
        </w:tc>
        <w:tc>
          <w:tcPr>
            <w:tcW w:w="1916" w:type="dxa"/>
            <w:tcBorders>
              <w:top w:val="single" w:sz="4" w:space="0" w:color="auto"/>
              <w:left w:val="single" w:sz="4" w:space="0" w:color="auto"/>
              <w:bottom w:val="single" w:sz="4" w:space="0" w:color="auto"/>
              <w:right w:val="single" w:sz="4" w:space="0" w:color="auto"/>
            </w:tcBorders>
            <w:vAlign w:val="center"/>
          </w:tcPr>
          <w:p w:rsidR="001B173E" w:rsidRPr="001D5C45" w:rsidRDefault="00D37E6E" w:rsidP="00D37E6E">
            <w:pPr>
              <w:jc w:val="center"/>
              <w:rPr>
                <w:rFonts w:ascii="Verdana" w:hAnsi="Verdana" w:cs="Arial"/>
                <w:b/>
                <w:bCs/>
                <w:sz w:val="18"/>
                <w:szCs w:val="20"/>
                <w:lang w:eastAsia="es-ES"/>
              </w:rPr>
            </w:pPr>
            <w:r w:rsidRPr="00342436">
              <w:rPr>
                <w:rFonts w:ascii="Verdana" w:hAnsi="Verdana" w:cs="Arial"/>
                <w:b/>
                <w:bCs/>
                <w:sz w:val="18"/>
                <w:szCs w:val="20"/>
                <w:lang w:eastAsia="es-ES"/>
              </w:rPr>
              <w:t>Salida d</w:t>
            </w:r>
            <w:r w:rsidR="001B173E" w:rsidRPr="001D5C45">
              <w:rPr>
                <w:rFonts w:ascii="Verdana" w:hAnsi="Verdana" w:cs="Arial"/>
                <w:b/>
                <w:bCs/>
                <w:sz w:val="18"/>
                <w:szCs w:val="20"/>
                <w:lang w:eastAsia="es-ES"/>
              </w:rPr>
              <w:t xml:space="preserve">esde </w:t>
            </w:r>
            <w:r w:rsidRPr="001D5C45">
              <w:rPr>
                <w:rFonts w:ascii="Verdana" w:hAnsi="Verdana" w:cs="Arial"/>
                <w:b/>
                <w:bCs/>
                <w:sz w:val="18"/>
                <w:szCs w:val="20"/>
                <w:lang w:eastAsia="es-ES"/>
              </w:rPr>
              <w:t xml:space="preserve">zona franca de </w:t>
            </w:r>
            <w:r w:rsidR="001B173E" w:rsidRPr="001D5C45">
              <w:rPr>
                <w:rFonts w:ascii="Verdana" w:hAnsi="Verdana" w:cs="Arial"/>
                <w:b/>
                <w:bCs/>
                <w:sz w:val="18"/>
                <w:szCs w:val="20"/>
                <w:lang w:eastAsia="es-ES"/>
              </w:rPr>
              <w:t>Iquique</w:t>
            </w:r>
          </w:p>
        </w:tc>
        <w:tc>
          <w:tcPr>
            <w:tcW w:w="1903" w:type="dxa"/>
            <w:tcBorders>
              <w:top w:val="single" w:sz="4" w:space="0" w:color="auto"/>
              <w:left w:val="single" w:sz="4" w:space="0" w:color="auto"/>
              <w:bottom w:val="single" w:sz="4" w:space="0" w:color="auto"/>
              <w:right w:val="single" w:sz="4" w:space="0" w:color="auto"/>
            </w:tcBorders>
            <w:vAlign w:val="center"/>
          </w:tcPr>
          <w:p w:rsidR="001B173E" w:rsidRPr="001D5C45" w:rsidRDefault="00D37E6E" w:rsidP="00D37E6E">
            <w:pPr>
              <w:jc w:val="center"/>
              <w:rPr>
                <w:rFonts w:ascii="Verdana" w:hAnsi="Verdana" w:cs="Arial"/>
                <w:b/>
                <w:bCs/>
                <w:sz w:val="18"/>
                <w:szCs w:val="20"/>
                <w:lang w:eastAsia="es-ES"/>
              </w:rPr>
            </w:pPr>
            <w:r w:rsidRPr="001D5C45">
              <w:rPr>
                <w:rFonts w:ascii="Verdana" w:hAnsi="Verdana" w:cs="Arial"/>
                <w:b/>
                <w:bCs/>
                <w:sz w:val="18"/>
                <w:szCs w:val="20"/>
                <w:lang w:eastAsia="es-ES"/>
              </w:rPr>
              <w:t>Salida desde zona franca</w:t>
            </w:r>
            <w:r w:rsidR="001B173E" w:rsidRPr="001D5C45">
              <w:rPr>
                <w:rFonts w:ascii="Verdana" w:hAnsi="Verdana" w:cs="Arial"/>
                <w:b/>
                <w:bCs/>
                <w:sz w:val="18"/>
                <w:szCs w:val="20"/>
                <w:lang w:eastAsia="es-ES"/>
              </w:rPr>
              <w:t xml:space="preserve"> Punta Arenas</w:t>
            </w:r>
          </w:p>
        </w:tc>
      </w:tr>
      <w:tr w:rsidR="001B173E" w:rsidRPr="00342436"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rsidR="001B173E" w:rsidRPr="001D5C45" w:rsidRDefault="00F921AB" w:rsidP="00F921AB">
            <w:pPr>
              <w:rPr>
                <w:rFonts w:ascii="Verdana" w:hAnsi="Verdana" w:cs="Arial"/>
                <w:sz w:val="18"/>
                <w:szCs w:val="20"/>
                <w:lang w:eastAsia="es-ES"/>
              </w:rPr>
            </w:pPr>
            <w:r>
              <w:rPr>
                <w:rFonts w:ascii="Verdana" w:hAnsi="Verdana" w:cs="Arial"/>
                <w:sz w:val="18"/>
                <w:szCs w:val="20"/>
                <w:lang w:eastAsia="es-ES"/>
              </w:rPr>
              <w:t>XV</w:t>
            </w:r>
            <w:r w:rsidR="001B173E" w:rsidRPr="001D5C45">
              <w:rPr>
                <w:rFonts w:ascii="Verdana" w:hAnsi="Verdana" w:cs="Arial"/>
                <w:sz w:val="18"/>
                <w:szCs w:val="20"/>
                <w:lang w:eastAsia="es-ES"/>
              </w:rPr>
              <w:t xml:space="preserve"> </w:t>
            </w:r>
            <w:r w:rsidR="00F97D26" w:rsidRPr="001D5C45">
              <w:rPr>
                <w:rFonts w:ascii="Verdana" w:hAnsi="Verdana" w:cs="Arial"/>
                <w:sz w:val="18"/>
                <w:szCs w:val="20"/>
                <w:lang w:eastAsia="es-ES"/>
              </w:rPr>
              <w:t>Región</w:t>
            </w:r>
          </w:p>
        </w:tc>
        <w:tc>
          <w:tcPr>
            <w:tcW w:w="1916" w:type="dxa"/>
            <w:tcBorders>
              <w:top w:val="single" w:sz="4" w:space="0" w:color="auto"/>
              <w:left w:val="single" w:sz="4" w:space="0" w:color="auto"/>
              <w:bottom w:val="single" w:sz="4" w:space="0" w:color="auto"/>
              <w:right w:val="single" w:sz="4" w:space="0" w:color="auto"/>
            </w:tcBorders>
            <w:vAlign w:val="center"/>
          </w:tcPr>
          <w:p w:rsidR="001B173E" w:rsidRPr="001D5C45" w:rsidRDefault="00F921AB" w:rsidP="00285249">
            <w:pPr>
              <w:jc w:val="center"/>
              <w:rPr>
                <w:rFonts w:ascii="Verdana" w:hAnsi="Verdana" w:cs="Arial"/>
                <w:bCs/>
                <w:sz w:val="18"/>
                <w:szCs w:val="20"/>
                <w:lang w:eastAsia="es-ES"/>
              </w:rPr>
            </w:pPr>
            <w:r>
              <w:rPr>
                <w:rFonts w:ascii="Verdana" w:hAnsi="Verdana" w:cs="Arial"/>
                <w:bCs/>
                <w:sz w:val="18"/>
                <w:szCs w:val="20"/>
                <w:lang w:eastAsia="es-ES"/>
              </w:rPr>
              <w:t>3</w:t>
            </w:r>
            <w:r w:rsidR="00F97D26" w:rsidRPr="001D5C45">
              <w:rPr>
                <w:rFonts w:ascii="Verdana" w:hAnsi="Verdana" w:cs="Arial"/>
                <w:bCs/>
                <w:sz w:val="18"/>
                <w:szCs w:val="20"/>
                <w:lang w:eastAsia="es-ES"/>
              </w:rPr>
              <w:t xml:space="preserve"> día</w:t>
            </w:r>
          </w:p>
        </w:tc>
        <w:tc>
          <w:tcPr>
            <w:tcW w:w="1903" w:type="dxa"/>
            <w:tcBorders>
              <w:top w:val="single" w:sz="4" w:space="0" w:color="auto"/>
              <w:left w:val="single" w:sz="4" w:space="0" w:color="auto"/>
              <w:bottom w:val="single" w:sz="4" w:space="0" w:color="auto"/>
              <w:right w:val="single" w:sz="4" w:space="0" w:color="auto"/>
            </w:tcBorders>
            <w:vAlign w:val="center"/>
          </w:tcPr>
          <w:p w:rsidR="001B173E" w:rsidRPr="001D5C45" w:rsidRDefault="00F61C03" w:rsidP="00285249">
            <w:pPr>
              <w:jc w:val="center"/>
              <w:rPr>
                <w:rFonts w:ascii="Verdana" w:hAnsi="Verdana" w:cs="Arial"/>
                <w:bCs/>
                <w:sz w:val="18"/>
                <w:szCs w:val="20"/>
                <w:lang w:eastAsia="es-ES"/>
              </w:rPr>
            </w:pPr>
            <w:r w:rsidRPr="001D5C45">
              <w:rPr>
                <w:rFonts w:ascii="Verdana" w:hAnsi="Verdana" w:cs="Arial"/>
                <w:bCs/>
                <w:sz w:val="18"/>
                <w:szCs w:val="20"/>
                <w:lang w:eastAsia="es-ES"/>
              </w:rPr>
              <w:t xml:space="preserve">15 </w:t>
            </w:r>
            <w:r w:rsidR="00D37E6E" w:rsidRPr="001D5C45">
              <w:rPr>
                <w:rFonts w:ascii="Verdana" w:hAnsi="Verdana" w:cs="Arial"/>
                <w:bCs/>
                <w:sz w:val="18"/>
                <w:szCs w:val="20"/>
                <w:lang w:eastAsia="es-ES"/>
              </w:rPr>
              <w:t>días</w:t>
            </w:r>
          </w:p>
        </w:tc>
      </w:tr>
      <w:tr w:rsidR="00F61C03" w:rsidRPr="00342436"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rsidR="00F61C03" w:rsidRPr="001D5C45" w:rsidRDefault="00F921AB" w:rsidP="001A4794">
            <w:pPr>
              <w:rPr>
                <w:rFonts w:ascii="Verdana" w:hAnsi="Verdana" w:cs="Arial"/>
                <w:sz w:val="18"/>
                <w:szCs w:val="20"/>
                <w:lang w:eastAsia="es-ES"/>
              </w:rPr>
            </w:pPr>
            <w:r>
              <w:rPr>
                <w:rFonts w:ascii="Verdana" w:hAnsi="Verdana" w:cs="Arial"/>
                <w:sz w:val="18"/>
                <w:szCs w:val="20"/>
                <w:lang w:eastAsia="es-ES"/>
              </w:rPr>
              <w:t>I</w:t>
            </w:r>
            <w:r w:rsidR="00F97D26" w:rsidRPr="001D5C45">
              <w:rPr>
                <w:rFonts w:ascii="Verdana" w:hAnsi="Verdana" w:cs="Arial"/>
                <w:sz w:val="18"/>
                <w:szCs w:val="20"/>
                <w:lang w:eastAsia="es-ES"/>
              </w:rPr>
              <w:t xml:space="preserve"> Región</w:t>
            </w:r>
          </w:p>
        </w:tc>
        <w:tc>
          <w:tcPr>
            <w:tcW w:w="1916" w:type="dxa"/>
            <w:tcBorders>
              <w:top w:val="single" w:sz="4" w:space="0" w:color="auto"/>
              <w:left w:val="single" w:sz="4" w:space="0" w:color="auto"/>
              <w:bottom w:val="single" w:sz="4" w:space="0" w:color="auto"/>
              <w:right w:val="single" w:sz="4" w:space="0" w:color="auto"/>
            </w:tcBorders>
            <w:vAlign w:val="center"/>
          </w:tcPr>
          <w:p w:rsidR="00F61C03" w:rsidRPr="001D5C45" w:rsidRDefault="00F921AB" w:rsidP="00285249">
            <w:pPr>
              <w:jc w:val="center"/>
              <w:rPr>
                <w:rFonts w:ascii="Verdana" w:hAnsi="Verdana" w:cs="Arial"/>
                <w:bCs/>
                <w:sz w:val="18"/>
                <w:szCs w:val="20"/>
                <w:lang w:eastAsia="es-ES"/>
              </w:rPr>
            </w:pPr>
            <w:r>
              <w:rPr>
                <w:rFonts w:ascii="Verdana" w:hAnsi="Verdana" w:cs="Arial"/>
                <w:bCs/>
                <w:sz w:val="18"/>
                <w:szCs w:val="20"/>
                <w:lang w:eastAsia="es-ES"/>
              </w:rPr>
              <w:t>1</w:t>
            </w:r>
            <w:r w:rsidR="00F97D26" w:rsidRPr="001D5C45">
              <w:rPr>
                <w:rFonts w:ascii="Verdana" w:hAnsi="Verdana" w:cs="Arial"/>
                <w:bCs/>
                <w:sz w:val="18"/>
                <w:szCs w:val="20"/>
                <w:lang w:eastAsia="es-ES"/>
              </w:rPr>
              <w:t xml:space="preserve"> día</w:t>
            </w:r>
          </w:p>
        </w:tc>
        <w:tc>
          <w:tcPr>
            <w:tcW w:w="1903" w:type="dxa"/>
            <w:tcBorders>
              <w:top w:val="single" w:sz="4" w:space="0" w:color="auto"/>
              <w:left w:val="single" w:sz="4" w:space="0" w:color="auto"/>
              <w:bottom w:val="single" w:sz="4" w:space="0" w:color="auto"/>
              <w:right w:val="single" w:sz="4" w:space="0" w:color="auto"/>
            </w:tcBorders>
            <w:vAlign w:val="center"/>
          </w:tcPr>
          <w:p w:rsidR="00F61C03" w:rsidRPr="001D5C45" w:rsidRDefault="00F97D26" w:rsidP="00285249">
            <w:pPr>
              <w:jc w:val="center"/>
              <w:rPr>
                <w:rFonts w:ascii="Verdana" w:hAnsi="Verdana" w:cs="Arial"/>
                <w:bCs/>
                <w:sz w:val="18"/>
                <w:szCs w:val="20"/>
                <w:lang w:eastAsia="es-ES"/>
              </w:rPr>
            </w:pPr>
            <w:r w:rsidRPr="001D5C45">
              <w:rPr>
                <w:rFonts w:ascii="Verdana" w:hAnsi="Verdana" w:cs="Arial"/>
                <w:bCs/>
                <w:sz w:val="18"/>
                <w:szCs w:val="20"/>
                <w:lang w:eastAsia="es-ES"/>
              </w:rPr>
              <w:t>15 días</w:t>
            </w:r>
          </w:p>
        </w:tc>
      </w:tr>
      <w:tr w:rsidR="001B173E" w:rsidRPr="00342436"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 xml:space="preserve">II Región </w:t>
            </w:r>
          </w:p>
        </w:tc>
        <w:tc>
          <w:tcPr>
            <w:tcW w:w="1916" w:type="dxa"/>
            <w:tcBorders>
              <w:top w:val="single" w:sz="4" w:space="0" w:color="auto"/>
              <w:left w:val="single" w:sz="4" w:space="0" w:color="auto"/>
              <w:bottom w:val="single" w:sz="4" w:space="0" w:color="auto"/>
              <w:right w:val="single" w:sz="4" w:space="0" w:color="auto"/>
            </w:tcBorders>
            <w:vAlign w:val="center"/>
          </w:tcPr>
          <w:p w:rsidR="001B173E" w:rsidRPr="001D5C45" w:rsidRDefault="00285249" w:rsidP="00285249">
            <w:pPr>
              <w:jc w:val="center"/>
              <w:rPr>
                <w:rFonts w:ascii="Verdana" w:hAnsi="Verdana" w:cs="Arial"/>
                <w:bCs/>
                <w:sz w:val="18"/>
                <w:szCs w:val="20"/>
                <w:lang w:eastAsia="es-ES"/>
              </w:rPr>
            </w:pPr>
            <w:r w:rsidRPr="001D5C45">
              <w:rPr>
                <w:rFonts w:ascii="Verdana" w:hAnsi="Verdana" w:cs="Arial"/>
                <w:bCs/>
                <w:sz w:val="18"/>
                <w:szCs w:val="20"/>
                <w:lang w:eastAsia="es-ES"/>
              </w:rPr>
              <w:t>4</w:t>
            </w:r>
            <w:r w:rsidR="001B173E" w:rsidRPr="001D5C45">
              <w:rPr>
                <w:rFonts w:ascii="Verdana" w:hAnsi="Verdana" w:cs="Arial"/>
                <w:bCs/>
                <w:sz w:val="18"/>
                <w:szCs w:val="20"/>
                <w:lang w:eastAsia="es-ES"/>
              </w:rPr>
              <w:t xml:space="preserve"> días</w:t>
            </w:r>
          </w:p>
        </w:tc>
        <w:tc>
          <w:tcPr>
            <w:tcW w:w="1903" w:type="dxa"/>
            <w:tcBorders>
              <w:top w:val="single" w:sz="4" w:space="0" w:color="auto"/>
              <w:left w:val="single" w:sz="4" w:space="0" w:color="auto"/>
              <w:bottom w:val="single" w:sz="4" w:space="0" w:color="auto"/>
              <w:right w:val="single" w:sz="4" w:space="0" w:color="auto"/>
            </w:tcBorders>
            <w:vAlign w:val="center"/>
          </w:tcPr>
          <w:p w:rsidR="001B173E" w:rsidRPr="001D5C45" w:rsidRDefault="00D37E6E" w:rsidP="001A4794">
            <w:pPr>
              <w:jc w:val="center"/>
              <w:rPr>
                <w:rFonts w:ascii="Verdana" w:hAnsi="Verdana" w:cs="Arial"/>
                <w:bCs/>
                <w:sz w:val="18"/>
                <w:szCs w:val="20"/>
                <w:lang w:eastAsia="es-ES"/>
              </w:rPr>
            </w:pPr>
            <w:r w:rsidRPr="001D5C45">
              <w:rPr>
                <w:rFonts w:ascii="Verdana" w:hAnsi="Verdana" w:cs="Arial"/>
                <w:bCs/>
                <w:sz w:val="18"/>
                <w:szCs w:val="20"/>
                <w:lang w:eastAsia="es-ES"/>
              </w:rPr>
              <w:t>1</w:t>
            </w:r>
            <w:r w:rsidR="00D122DB">
              <w:rPr>
                <w:rFonts w:ascii="Verdana" w:hAnsi="Verdana" w:cs="Arial"/>
                <w:bCs/>
                <w:sz w:val="18"/>
                <w:szCs w:val="20"/>
                <w:lang w:eastAsia="es-ES"/>
              </w:rPr>
              <w:t>2</w:t>
            </w:r>
            <w:r w:rsidRPr="001D5C45">
              <w:rPr>
                <w:rFonts w:ascii="Verdana" w:hAnsi="Verdana" w:cs="Arial"/>
                <w:bCs/>
                <w:sz w:val="18"/>
                <w:szCs w:val="20"/>
                <w:lang w:eastAsia="es-ES"/>
              </w:rPr>
              <w:t xml:space="preserve"> días </w:t>
            </w:r>
          </w:p>
        </w:tc>
      </w:tr>
      <w:tr w:rsidR="001B173E" w:rsidRPr="00342436"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 xml:space="preserve">III- IV- V </w:t>
            </w:r>
            <w:r w:rsidR="003404FD" w:rsidRPr="001D5C45">
              <w:rPr>
                <w:rFonts w:ascii="Verdana" w:hAnsi="Verdana" w:cs="Arial"/>
                <w:sz w:val="18"/>
                <w:szCs w:val="20"/>
                <w:lang w:eastAsia="es-ES"/>
              </w:rPr>
              <w:t xml:space="preserve">Regiones </w:t>
            </w:r>
            <w:r w:rsidRPr="001D5C45">
              <w:rPr>
                <w:rFonts w:ascii="Verdana" w:hAnsi="Verdana" w:cs="Arial"/>
                <w:sz w:val="18"/>
                <w:szCs w:val="20"/>
                <w:lang w:eastAsia="es-ES"/>
              </w:rPr>
              <w:t xml:space="preserve">y </w:t>
            </w:r>
            <w:r w:rsidR="003404FD" w:rsidRPr="001D5C45">
              <w:rPr>
                <w:rFonts w:ascii="Verdana" w:hAnsi="Verdana" w:cs="Arial"/>
                <w:sz w:val="18"/>
                <w:szCs w:val="20"/>
                <w:lang w:eastAsia="es-ES"/>
              </w:rPr>
              <w:t xml:space="preserve">Región </w:t>
            </w:r>
            <w:r w:rsidRPr="001D5C45">
              <w:rPr>
                <w:rFonts w:ascii="Verdana" w:hAnsi="Verdana" w:cs="Arial"/>
                <w:sz w:val="18"/>
                <w:szCs w:val="20"/>
                <w:lang w:eastAsia="es-ES"/>
              </w:rPr>
              <w:t>Metropolitana</w:t>
            </w:r>
          </w:p>
        </w:tc>
        <w:tc>
          <w:tcPr>
            <w:tcW w:w="1916" w:type="dxa"/>
            <w:tcBorders>
              <w:top w:val="single" w:sz="4" w:space="0" w:color="auto"/>
              <w:left w:val="single" w:sz="4" w:space="0" w:color="auto"/>
              <w:bottom w:val="single" w:sz="4" w:space="0" w:color="auto"/>
              <w:right w:val="single" w:sz="4" w:space="0" w:color="auto"/>
            </w:tcBorders>
            <w:vAlign w:val="center"/>
          </w:tcPr>
          <w:p w:rsidR="001B173E" w:rsidRPr="001D5C45" w:rsidRDefault="00EB3C4F" w:rsidP="00285249">
            <w:pPr>
              <w:jc w:val="center"/>
              <w:rPr>
                <w:rFonts w:ascii="Verdana" w:hAnsi="Verdana" w:cs="Arial"/>
                <w:bCs/>
                <w:sz w:val="18"/>
                <w:szCs w:val="20"/>
                <w:lang w:eastAsia="es-ES"/>
              </w:rPr>
            </w:pPr>
            <w:r>
              <w:rPr>
                <w:rFonts w:ascii="Verdana" w:hAnsi="Verdana" w:cs="Arial"/>
                <w:bCs/>
                <w:sz w:val="18"/>
                <w:szCs w:val="20"/>
                <w:lang w:eastAsia="es-ES"/>
              </w:rPr>
              <w:t>7</w:t>
            </w:r>
            <w:r w:rsidRPr="001D5C45">
              <w:rPr>
                <w:rFonts w:ascii="Verdana" w:hAnsi="Verdana" w:cs="Arial"/>
                <w:bCs/>
                <w:sz w:val="18"/>
                <w:szCs w:val="20"/>
                <w:lang w:eastAsia="es-ES"/>
              </w:rPr>
              <w:t xml:space="preserve"> </w:t>
            </w:r>
            <w:r w:rsidR="001B173E" w:rsidRPr="001D5C45">
              <w:rPr>
                <w:rFonts w:ascii="Verdana" w:hAnsi="Verdana" w:cs="Arial"/>
                <w:bCs/>
                <w:sz w:val="18"/>
                <w:szCs w:val="20"/>
                <w:lang w:eastAsia="es-ES"/>
              </w:rPr>
              <w:t>días</w:t>
            </w:r>
          </w:p>
        </w:tc>
        <w:tc>
          <w:tcPr>
            <w:tcW w:w="1903" w:type="dxa"/>
            <w:tcBorders>
              <w:top w:val="single" w:sz="4" w:space="0" w:color="auto"/>
              <w:left w:val="single" w:sz="4" w:space="0" w:color="auto"/>
              <w:bottom w:val="single" w:sz="4" w:space="0" w:color="auto"/>
              <w:right w:val="single" w:sz="4" w:space="0" w:color="auto"/>
            </w:tcBorders>
            <w:vAlign w:val="center"/>
          </w:tcPr>
          <w:p w:rsidR="001B173E" w:rsidRPr="001D5C45" w:rsidRDefault="00D37E6E" w:rsidP="00D37E6E">
            <w:pPr>
              <w:jc w:val="center"/>
              <w:rPr>
                <w:rFonts w:ascii="Verdana" w:hAnsi="Verdana" w:cs="Arial"/>
                <w:bCs/>
                <w:sz w:val="18"/>
                <w:szCs w:val="20"/>
                <w:lang w:eastAsia="es-ES"/>
              </w:rPr>
            </w:pPr>
            <w:r w:rsidRPr="001D5C45">
              <w:rPr>
                <w:rFonts w:ascii="Verdana" w:hAnsi="Verdana" w:cs="Arial"/>
                <w:bCs/>
                <w:sz w:val="18"/>
                <w:szCs w:val="20"/>
                <w:lang w:eastAsia="es-ES"/>
              </w:rPr>
              <w:t xml:space="preserve">7 días </w:t>
            </w:r>
          </w:p>
        </w:tc>
      </w:tr>
      <w:tr w:rsidR="001B173E" w:rsidRPr="00342436"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rsidR="001B173E" w:rsidRPr="001D5C45" w:rsidRDefault="001B173E" w:rsidP="001A4794">
            <w:pPr>
              <w:rPr>
                <w:rFonts w:ascii="Verdana" w:hAnsi="Verdana" w:cs="Arial"/>
                <w:sz w:val="18"/>
                <w:szCs w:val="20"/>
                <w:lang w:eastAsia="es-ES"/>
              </w:rPr>
            </w:pPr>
            <w:r w:rsidRPr="001D5C45">
              <w:rPr>
                <w:rFonts w:ascii="Verdana" w:hAnsi="Verdana" w:cs="Arial"/>
                <w:sz w:val="18"/>
                <w:szCs w:val="20"/>
                <w:lang w:eastAsia="es-ES"/>
              </w:rPr>
              <w:t>VI- VII-VIII -IX – X y XIV</w:t>
            </w:r>
            <w:r w:rsidR="003404FD" w:rsidRPr="001D5C45">
              <w:rPr>
                <w:rFonts w:ascii="Verdana" w:hAnsi="Verdana" w:cs="Arial"/>
                <w:sz w:val="18"/>
                <w:szCs w:val="20"/>
                <w:lang w:eastAsia="es-ES"/>
              </w:rPr>
              <w:t xml:space="preserve"> Regiones</w:t>
            </w:r>
          </w:p>
        </w:tc>
        <w:tc>
          <w:tcPr>
            <w:tcW w:w="1916" w:type="dxa"/>
            <w:tcBorders>
              <w:top w:val="single" w:sz="4" w:space="0" w:color="auto"/>
              <w:left w:val="single" w:sz="4" w:space="0" w:color="auto"/>
              <w:bottom w:val="single" w:sz="4" w:space="0" w:color="auto"/>
              <w:right w:val="single" w:sz="4" w:space="0" w:color="auto"/>
            </w:tcBorders>
            <w:vAlign w:val="center"/>
          </w:tcPr>
          <w:p w:rsidR="001B173E" w:rsidRPr="001D5C45" w:rsidRDefault="00285249" w:rsidP="00285249">
            <w:pPr>
              <w:jc w:val="center"/>
              <w:rPr>
                <w:rFonts w:ascii="Verdana" w:hAnsi="Verdana" w:cs="Arial"/>
                <w:bCs/>
                <w:sz w:val="18"/>
                <w:szCs w:val="20"/>
                <w:lang w:eastAsia="es-ES"/>
              </w:rPr>
            </w:pPr>
            <w:r w:rsidRPr="001D5C45">
              <w:rPr>
                <w:rFonts w:ascii="Verdana" w:hAnsi="Verdana" w:cs="Arial"/>
                <w:bCs/>
                <w:sz w:val="18"/>
                <w:szCs w:val="20"/>
                <w:lang w:eastAsia="es-ES"/>
              </w:rPr>
              <w:t>12</w:t>
            </w:r>
            <w:r w:rsidR="001B173E" w:rsidRPr="001D5C45">
              <w:rPr>
                <w:rFonts w:ascii="Verdana" w:hAnsi="Verdana" w:cs="Arial"/>
                <w:bCs/>
                <w:sz w:val="18"/>
                <w:szCs w:val="20"/>
                <w:lang w:eastAsia="es-ES"/>
              </w:rPr>
              <w:t xml:space="preserve"> días</w:t>
            </w:r>
          </w:p>
        </w:tc>
        <w:tc>
          <w:tcPr>
            <w:tcW w:w="1903" w:type="dxa"/>
            <w:tcBorders>
              <w:top w:val="single" w:sz="4" w:space="0" w:color="auto"/>
              <w:left w:val="single" w:sz="4" w:space="0" w:color="auto"/>
              <w:bottom w:val="single" w:sz="4" w:space="0" w:color="auto"/>
              <w:right w:val="single" w:sz="4" w:space="0" w:color="auto"/>
            </w:tcBorders>
            <w:vAlign w:val="center"/>
          </w:tcPr>
          <w:p w:rsidR="001B173E" w:rsidRPr="001D5C45" w:rsidRDefault="0072606D" w:rsidP="001A4794">
            <w:pPr>
              <w:jc w:val="center"/>
              <w:rPr>
                <w:rFonts w:ascii="Verdana" w:hAnsi="Verdana" w:cs="Arial"/>
                <w:bCs/>
                <w:sz w:val="18"/>
                <w:szCs w:val="20"/>
                <w:lang w:eastAsia="es-ES"/>
              </w:rPr>
            </w:pPr>
            <w:r w:rsidRPr="001D5C45">
              <w:rPr>
                <w:rFonts w:ascii="Verdana" w:hAnsi="Verdana" w:cs="Arial"/>
                <w:bCs/>
                <w:sz w:val="18"/>
                <w:szCs w:val="20"/>
                <w:lang w:eastAsia="es-ES"/>
              </w:rPr>
              <w:t>6 días</w:t>
            </w:r>
          </w:p>
        </w:tc>
      </w:tr>
      <w:tr w:rsidR="001B173E" w:rsidRPr="00342436"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rsidR="001B173E" w:rsidRPr="001D5C45" w:rsidRDefault="001B173E" w:rsidP="00F97D26">
            <w:pPr>
              <w:rPr>
                <w:rFonts w:ascii="Verdana" w:hAnsi="Verdana" w:cs="Arial"/>
                <w:sz w:val="18"/>
                <w:szCs w:val="20"/>
                <w:lang w:eastAsia="es-ES"/>
              </w:rPr>
            </w:pPr>
            <w:r w:rsidRPr="001D5C45">
              <w:rPr>
                <w:rFonts w:ascii="Verdana" w:hAnsi="Verdana" w:cs="Arial"/>
                <w:sz w:val="18"/>
                <w:szCs w:val="20"/>
                <w:lang w:eastAsia="es-ES"/>
              </w:rPr>
              <w:t xml:space="preserve">XI </w:t>
            </w:r>
            <w:r w:rsidR="003404FD" w:rsidRPr="001D5C45">
              <w:rPr>
                <w:rFonts w:ascii="Verdana" w:hAnsi="Verdana" w:cs="Arial"/>
                <w:sz w:val="18"/>
                <w:szCs w:val="20"/>
                <w:lang w:eastAsia="es-ES"/>
              </w:rPr>
              <w:t>Región</w:t>
            </w:r>
          </w:p>
        </w:tc>
        <w:tc>
          <w:tcPr>
            <w:tcW w:w="1916" w:type="dxa"/>
            <w:tcBorders>
              <w:top w:val="single" w:sz="4" w:space="0" w:color="auto"/>
              <w:left w:val="single" w:sz="4" w:space="0" w:color="auto"/>
              <w:bottom w:val="single" w:sz="4" w:space="0" w:color="auto"/>
              <w:right w:val="single" w:sz="4" w:space="0" w:color="auto"/>
            </w:tcBorders>
            <w:vAlign w:val="center"/>
          </w:tcPr>
          <w:p w:rsidR="001B173E" w:rsidRPr="001D5C45" w:rsidRDefault="00F61C03" w:rsidP="00285249">
            <w:pPr>
              <w:jc w:val="center"/>
              <w:rPr>
                <w:rFonts w:ascii="Verdana" w:hAnsi="Verdana" w:cs="Arial"/>
                <w:bCs/>
                <w:sz w:val="18"/>
                <w:szCs w:val="20"/>
                <w:lang w:eastAsia="es-ES"/>
              </w:rPr>
            </w:pPr>
            <w:r w:rsidRPr="001D5C45">
              <w:rPr>
                <w:rFonts w:ascii="Verdana" w:hAnsi="Verdana" w:cs="Arial"/>
                <w:bCs/>
                <w:sz w:val="18"/>
                <w:szCs w:val="20"/>
                <w:lang w:eastAsia="es-ES"/>
              </w:rPr>
              <w:t xml:space="preserve">15 </w:t>
            </w:r>
            <w:r w:rsidR="001B173E" w:rsidRPr="001D5C45">
              <w:rPr>
                <w:rFonts w:ascii="Verdana" w:hAnsi="Verdana" w:cs="Arial"/>
                <w:bCs/>
                <w:sz w:val="18"/>
                <w:szCs w:val="20"/>
                <w:lang w:eastAsia="es-ES"/>
              </w:rPr>
              <w:t>días</w:t>
            </w:r>
          </w:p>
        </w:tc>
        <w:tc>
          <w:tcPr>
            <w:tcW w:w="1903" w:type="dxa"/>
            <w:tcBorders>
              <w:top w:val="single" w:sz="4" w:space="0" w:color="auto"/>
              <w:left w:val="single" w:sz="4" w:space="0" w:color="auto"/>
              <w:bottom w:val="single" w:sz="4" w:space="0" w:color="auto"/>
              <w:right w:val="single" w:sz="4" w:space="0" w:color="auto"/>
            </w:tcBorders>
            <w:vAlign w:val="center"/>
          </w:tcPr>
          <w:p w:rsidR="001B173E" w:rsidRPr="001D5C45" w:rsidRDefault="00D37E6E" w:rsidP="001A4794">
            <w:pPr>
              <w:jc w:val="center"/>
              <w:rPr>
                <w:rFonts w:ascii="Verdana" w:hAnsi="Verdana" w:cs="Arial"/>
                <w:bCs/>
                <w:sz w:val="18"/>
                <w:szCs w:val="20"/>
                <w:lang w:eastAsia="es-ES"/>
              </w:rPr>
            </w:pPr>
            <w:r w:rsidRPr="001D5C45">
              <w:rPr>
                <w:rFonts w:ascii="Verdana" w:hAnsi="Verdana" w:cs="Arial"/>
                <w:bCs/>
                <w:sz w:val="18"/>
                <w:szCs w:val="20"/>
                <w:lang w:eastAsia="es-ES"/>
              </w:rPr>
              <w:t>5 días</w:t>
            </w:r>
          </w:p>
        </w:tc>
      </w:tr>
      <w:tr w:rsidR="00F61C03" w:rsidRPr="00342436" w:rsidTr="009A312C">
        <w:trPr>
          <w:trHeight w:val="184"/>
          <w:jc w:val="center"/>
        </w:trPr>
        <w:tc>
          <w:tcPr>
            <w:tcW w:w="4291" w:type="dxa"/>
            <w:tcBorders>
              <w:top w:val="single" w:sz="4" w:space="0" w:color="auto"/>
              <w:left w:val="single" w:sz="4" w:space="0" w:color="auto"/>
              <w:bottom w:val="single" w:sz="4" w:space="0" w:color="auto"/>
              <w:right w:val="single" w:sz="4" w:space="0" w:color="auto"/>
            </w:tcBorders>
          </w:tcPr>
          <w:p w:rsidR="00F61C03" w:rsidRPr="001D5C45" w:rsidRDefault="00F97D26" w:rsidP="001A4794">
            <w:pPr>
              <w:rPr>
                <w:rFonts w:ascii="Verdana" w:hAnsi="Verdana" w:cs="Arial"/>
                <w:sz w:val="18"/>
                <w:szCs w:val="20"/>
                <w:lang w:eastAsia="es-ES"/>
              </w:rPr>
            </w:pPr>
            <w:r w:rsidRPr="001D5C45">
              <w:rPr>
                <w:rFonts w:ascii="Verdana" w:hAnsi="Verdana" w:cs="Arial"/>
                <w:sz w:val="18"/>
                <w:szCs w:val="20"/>
                <w:lang w:eastAsia="es-ES"/>
              </w:rPr>
              <w:t>XII</w:t>
            </w:r>
            <w:r w:rsidR="003404FD" w:rsidRPr="001D5C45">
              <w:rPr>
                <w:rFonts w:ascii="Verdana" w:hAnsi="Verdana" w:cs="Arial"/>
                <w:sz w:val="18"/>
                <w:szCs w:val="20"/>
                <w:lang w:eastAsia="es-ES"/>
              </w:rPr>
              <w:t xml:space="preserve"> Región </w:t>
            </w:r>
          </w:p>
        </w:tc>
        <w:tc>
          <w:tcPr>
            <w:tcW w:w="1916" w:type="dxa"/>
            <w:tcBorders>
              <w:top w:val="single" w:sz="4" w:space="0" w:color="auto"/>
              <w:left w:val="single" w:sz="4" w:space="0" w:color="auto"/>
              <w:bottom w:val="single" w:sz="4" w:space="0" w:color="auto"/>
              <w:right w:val="single" w:sz="4" w:space="0" w:color="auto"/>
            </w:tcBorders>
            <w:vAlign w:val="center"/>
          </w:tcPr>
          <w:p w:rsidR="00F61C03" w:rsidRPr="001D5C45" w:rsidRDefault="00F97D26" w:rsidP="00285249">
            <w:pPr>
              <w:jc w:val="center"/>
              <w:rPr>
                <w:rFonts w:ascii="Verdana" w:hAnsi="Verdana" w:cs="Arial"/>
                <w:bCs/>
                <w:sz w:val="18"/>
                <w:szCs w:val="20"/>
                <w:lang w:eastAsia="es-ES"/>
              </w:rPr>
            </w:pPr>
            <w:r w:rsidRPr="001D5C45">
              <w:rPr>
                <w:rFonts w:ascii="Verdana" w:hAnsi="Verdana" w:cs="Arial"/>
                <w:bCs/>
                <w:sz w:val="18"/>
                <w:szCs w:val="20"/>
                <w:lang w:eastAsia="es-ES"/>
              </w:rPr>
              <w:t>15 días</w:t>
            </w:r>
          </w:p>
        </w:tc>
        <w:tc>
          <w:tcPr>
            <w:tcW w:w="1903" w:type="dxa"/>
            <w:tcBorders>
              <w:top w:val="single" w:sz="4" w:space="0" w:color="auto"/>
              <w:left w:val="single" w:sz="4" w:space="0" w:color="auto"/>
              <w:bottom w:val="single" w:sz="4" w:space="0" w:color="auto"/>
              <w:right w:val="single" w:sz="4" w:space="0" w:color="auto"/>
            </w:tcBorders>
            <w:vAlign w:val="center"/>
          </w:tcPr>
          <w:p w:rsidR="00F61C03" w:rsidRPr="001D5C45" w:rsidRDefault="00F97D26" w:rsidP="001A4794">
            <w:pPr>
              <w:jc w:val="center"/>
              <w:rPr>
                <w:rFonts w:ascii="Verdana" w:hAnsi="Verdana" w:cs="Arial"/>
                <w:bCs/>
                <w:sz w:val="18"/>
                <w:szCs w:val="20"/>
                <w:lang w:eastAsia="es-ES"/>
              </w:rPr>
            </w:pPr>
            <w:r w:rsidRPr="001D5C45">
              <w:rPr>
                <w:rFonts w:ascii="Verdana" w:hAnsi="Verdana" w:cs="Arial"/>
                <w:bCs/>
                <w:sz w:val="18"/>
                <w:szCs w:val="20"/>
                <w:lang w:eastAsia="es-ES"/>
              </w:rPr>
              <w:t>1 día</w:t>
            </w:r>
          </w:p>
        </w:tc>
      </w:tr>
    </w:tbl>
    <w:p w:rsidR="00F51959" w:rsidRPr="001D5C45" w:rsidRDefault="00F51959" w:rsidP="00C716D0">
      <w:pPr>
        <w:pStyle w:val="Prrafodelista"/>
        <w:tabs>
          <w:tab w:val="center" w:pos="-3119"/>
          <w:tab w:val="center" w:pos="709"/>
        </w:tabs>
        <w:ind w:left="0"/>
        <w:jc w:val="both"/>
        <w:rPr>
          <w:rFonts w:ascii="Verdana" w:hAnsi="Verdana" w:cs="Arial"/>
          <w:bCs/>
          <w:sz w:val="20"/>
          <w:szCs w:val="20"/>
          <w:lang w:eastAsia="es-ES"/>
        </w:rPr>
      </w:pPr>
    </w:p>
    <w:p w:rsidR="0055701F" w:rsidRPr="001D5C45" w:rsidRDefault="00C716D0"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bCs/>
          <w:sz w:val="20"/>
          <w:szCs w:val="20"/>
          <w:lang w:eastAsia="es-ES"/>
        </w:rPr>
        <w:t>Sin perjuicio de lo anterior, los plazos señalados podrán ser prorrogados</w:t>
      </w:r>
      <w:r w:rsidR="009B0629" w:rsidRPr="009B0629">
        <w:rPr>
          <w:rFonts w:ascii="Verdana" w:hAnsi="Verdana" w:cs="Arial"/>
          <w:bCs/>
          <w:sz w:val="20"/>
          <w:szCs w:val="20"/>
          <w:lang w:eastAsia="es-ES"/>
        </w:rPr>
        <w:t xml:space="preserve"> </w:t>
      </w:r>
      <w:r w:rsidR="009B0629" w:rsidRPr="001D5C45">
        <w:rPr>
          <w:rFonts w:ascii="Verdana" w:hAnsi="Verdana" w:cs="Arial"/>
          <w:bCs/>
          <w:sz w:val="20"/>
          <w:szCs w:val="20"/>
          <w:lang w:eastAsia="es-ES"/>
        </w:rPr>
        <w:t>por el Director Regional o Administrador de Aduanas</w:t>
      </w:r>
      <w:r w:rsidRPr="001D5C45">
        <w:rPr>
          <w:rFonts w:ascii="Verdana" w:hAnsi="Verdana" w:cs="Arial"/>
          <w:bCs/>
          <w:sz w:val="20"/>
          <w:szCs w:val="20"/>
          <w:lang w:eastAsia="es-ES"/>
        </w:rPr>
        <w:t xml:space="preserve">, previa solicitud </w:t>
      </w:r>
      <w:r w:rsidR="007C6F9B">
        <w:rPr>
          <w:rFonts w:ascii="Verdana" w:hAnsi="Verdana" w:cs="Arial"/>
          <w:bCs/>
          <w:sz w:val="20"/>
          <w:szCs w:val="20"/>
          <w:lang w:eastAsia="es-ES"/>
        </w:rPr>
        <w:t xml:space="preserve">fundada </w:t>
      </w:r>
      <w:r w:rsidRPr="001D5C45">
        <w:rPr>
          <w:rFonts w:ascii="Verdana" w:hAnsi="Verdana" w:cs="Arial"/>
          <w:bCs/>
          <w:sz w:val="20"/>
          <w:szCs w:val="20"/>
          <w:lang w:eastAsia="es-ES"/>
        </w:rPr>
        <w:t>del usuario</w:t>
      </w:r>
      <w:r w:rsidR="00541270">
        <w:rPr>
          <w:rFonts w:ascii="Verdana" w:hAnsi="Verdana" w:cs="Arial"/>
          <w:bCs/>
          <w:sz w:val="20"/>
          <w:szCs w:val="20"/>
          <w:lang w:eastAsia="es-ES"/>
        </w:rPr>
        <w:t xml:space="preserve"> comprador</w:t>
      </w:r>
      <w:r w:rsidR="00A22E9C">
        <w:rPr>
          <w:rFonts w:ascii="Verdana" w:hAnsi="Verdana" w:cs="Arial"/>
          <w:bCs/>
          <w:sz w:val="20"/>
          <w:szCs w:val="20"/>
          <w:lang w:eastAsia="es-ES"/>
        </w:rPr>
        <w:t xml:space="preserve"> cuando el destino de la mercancía sea otra zona franca o del usuario vendedor en los demás casos</w:t>
      </w:r>
      <w:r w:rsidRPr="001D5C45">
        <w:rPr>
          <w:rFonts w:ascii="Verdana" w:hAnsi="Verdana" w:cs="Arial"/>
          <w:bCs/>
          <w:sz w:val="20"/>
          <w:szCs w:val="20"/>
          <w:lang w:eastAsia="es-ES"/>
        </w:rPr>
        <w:t xml:space="preserve">, </w:t>
      </w:r>
      <w:r w:rsidR="009B0629">
        <w:rPr>
          <w:rFonts w:ascii="Verdana" w:hAnsi="Verdana" w:cs="Arial"/>
          <w:bCs/>
          <w:sz w:val="20"/>
          <w:szCs w:val="20"/>
          <w:lang w:eastAsia="es-ES"/>
        </w:rPr>
        <w:t xml:space="preserve">presentada </w:t>
      </w:r>
      <w:r w:rsidRPr="001D5C45">
        <w:rPr>
          <w:rFonts w:ascii="Verdana" w:hAnsi="Verdana" w:cs="Arial"/>
          <w:bCs/>
          <w:sz w:val="20"/>
          <w:szCs w:val="20"/>
          <w:lang w:eastAsia="es-ES"/>
        </w:rPr>
        <w:t>antes del vencimiento del plazo</w:t>
      </w:r>
      <w:r w:rsidR="009B0629">
        <w:rPr>
          <w:rFonts w:ascii="Verdana" w:hAnsi="Verdana" w:cs="Arial"/>
          <w:bCs/>
          <w:sz w:val="20"/>
          <w:szCs w:val="20"/>
          <w:lang w:eastAsia="es-ES"/>
        </w:rPr>
        <w:t xml:space="preserve">. En todo caso, la prorroga no podrá </w:t>
      </w:r>
      <w:r w:rsidRPr="001D5C45">
        <w:rPr>
          <w:rFonts w:ascii="Verdana" w:hAnsi="Verdana" w:cs="Arial"/>
          <w:bCs/>
          <w:sz w:val="20"/>
          <w:szCs w:val="20"/>
          <w:lang w:eastAsia="es-ES"/>
        </w:rPr>
        <w:t>superar al plazo original.</w:t>
      </w:r>
    </w:p>
    <w:p w:rsidR="0055701F" w:rsidRPr="001D5C45" w:rsidRDefault="0055701F" w:rsidP="00FD291D">
      <w:pPr>
        <w:ind w:left="426" w:hanging="426"/>
        <w:rPr>
          <w:rFonts w:ascii="Verdana" w:hAnsi="Verdana" w:cs="Arial"/>
          <w:sz w:val="20"/>
          <w:szCs w:val="20"/>
          <w:lang w:eastAsia="es-ES"/>
        </w:rPr>
      </w:pPr>
    </w:p>
    <w:p w:rsidR="00C716D0" w:rsidRPr="001D5C45" w:rsidRDefault="00C716D0" w:rsidP="00FD291D">
      <w:pPr>
        <w:pStyle w:val="Prrafodelista"/>
        <w:numPr>
          <w:ilvl w:val="0"/>
          <w:numId w:val="23"/>
        </w:numPr>
        <w:tabs>
          <w:tab w:val="center" w:pos="-3119"/>
          <w:tab w:val="center" w:pos="709"/>
        </w:tabs>
        <w:ind w:left="426" w:hanging="426"/>
        <w:jc w:val="both"/>
        <w:rPr>
          <w:rFonts w:ascii="Verdana" w:hAnsi="Verdana" w:cs="Arial"/>
          <w:sz w:val="20"/>
          <w:szCs w:val="20"/>
          <w:lang w:eastAsia="es-ES"/>
        </w:rPr>
      </w:pPr>
      <w:r w:rsidRPr="001D5C45">
        <w:rPr>
          <w:rFonts w:ascii="Verdana" w:hAnsi="Verdana" w:cs="Arial"/>
          <w:sz w:val="20"/>
          <w:szCs w:val="20"/>
          <w:lang w:eastAsia="es-ES"/>
        </w:rPr>
        <w:t xml:space="preserve">Los bultos que contengan mercancías </w:t>
      </w:r>
      <w:r w:rsidR="00C80DBA">
        <w:rPr>
          <w:rFonts w:ascii="Verdana" w:hAnsi="Verdana" w:cs="Arial"/>
          <w:sz w:val="20"/>
          <w:szCs w:val="20"/>
          <w:lang w:eastAsia="es-ES"/>
        </w:rPr>
        <w:t xml:space="preserve">reexpedidas </w:t>
      </w:r>
      <w:r w:rsidRPr="001D5C45">
        <w:rPr>
          <w:rFonts w:ascii="Verdana" w:hAnsi="Verdana" w:cs="Arial"/>
          <w:sz w:val="20"/>
          <w:szCs w:val="20"/>
          <w:lang w:eastAsia="es-ES"/>
        </w:rPr>
        <w:t xml:space="preserve">deberán estar identificados con caracteres visibles en su exterior, en todos sus lados, indicando el número y fecha de la reexpedición que </w:t>
      </w:r>
      <w:r w:rsidR="001354B4">
        <w:rPr>
          <w:rFonts w:ascii="Verdana" w:hAnsi="Verdana" w:cs="Arial"/>
          <w:sz w:val="20"/>
          <w:szCs w:val="20"/>
          <w:lang w:eastAsia="es-ES"/>
        </w:rPr>
        <w:t>l</w:t>
      </w:r>
      <w:r w:rsidR="00D86BD4">
        <w:rPr>
          <w:rFonts w:ascii="Verdana" w:hAnsi="Verdana" w:cs="Arial"/>
          <w:sz w:val="20"/>
          <w:szCs w:val="20"/>
          <w:lang w:eastAsia="es-ES"/>
        </w:rPr>
        <w:t>a</w:t>
      </w:r>
      <w:r w:rsidR="001354B4">
        <w:rPr>
          <w:rFonts w:ascii="Verdana" w:hAnsi="Verdana" w:cs="Arial"/>
          <w:sz w:val="20"/>
          <w:szCs w:val="20"/>
          <w:lang w:eastAsia="es-ES"/>
        </w:rPr>
        <w:t xml:space="preserve">s </w:t>
      </w:r>
      <w:r w:rsidRPr="001D5C45">
        <w:rPr>
          <w:rFonts w:ascii="Verdana" w:hAnsi="Verdana" w:cs="Arial"/>
          <w:sz w:val="20"/>
          <w:szCs w:val="20"/>
          <w:lang w:eastAsia="es-ES"/>
        </w:rPr>
        <w:t>ampara.</w:t>
      </w:r>
    </w:p>
    <w:p w:rsidR="001B173E" w:rsidRPr="001D5C45" w:rsidRDefault="001B173E" w:rsidP="00FD291D">
      <w:pPr>
        <w:pStyle w:val="Prrafodelista"/>
        <w:tabs>
          <w:tab w:val="center" w:pos="-3119"/>
          <w:tab w:val="center" w:pos="709"/>
        </w:tabs>
        <w:ind w:left="426" w:hanging="426"/>
        <w:jc w:val="both"/>
        <w:rPr>
          <w:rFonts w:ascii="Verdana" w:hAnsi="Verdana" w:cs="Arial"/>
          <w:bCs/>
          <w:sz w:val="20"/>
          <w:szCs w:val="20"/>
          <w:lang w:eastAsia="es-ES"/>
        </w:rPr>
      </w:pPr>
    </w:p>
    <w:p w:rsidR="0072129B" w:rsidRPr="001D5C45" w:rsidRDefault="0072129B"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La presentación de las mercancías amparadas por la reexpedición se deberá realizar ante la </w:t>
      </w:r>
      <w:r w:rsidR="00795AF2">
        <w:rPr>
          <w:rFonts w:ascii="Verdana" w:hAnsi="Verdana" w:cs="Arial"/>
          <w:bCs/>
          <w:sz w:val="20"/>
          <w:szCs w:val="20"/>
          <w:lang w:eastAsia="es-ES"/>
        </w:rPr>
        <w:t>U</w:t>
      </w:r>
      <w:r w:rsidR="0016669B" w:rsidRPr="001D5C45">
        <w:rPr>
          <w:rFonts w:ascii="Verdana" w:hAnsi="Verdana" w:cs="Arial"/>
          <w:bCs/>
          <w:sz w:val="20"/>
          <w:szCs w:val="20"/>
          <w:lang w:eastAsia="es-ES"/>
        </w:rPr>
        <w:t xml:space="preserve">nidad de </w:t>
      </w:r>
      <w:r w:rsidR="00795AF2">
        <w:rPr>
          <w:rFonts w:ascii="Verdana" w:hAnsi="Verdana" w:cs="Arial"/>
          <w:bCs/>
          <w:sz w:val="20"/>
          <w:szCs w:val="20"/>
          <w:lang w:eastAsia="es-ES"/>
        </w:rPr>
        <w:t>C</w:t>
      </w:r>
      <w:r w:rsidR="0016669B" w:rsidRPr="001D5C45">
        <w:rPr>
          <w:rFonts w:ascii="Verdana" w:hAnsi="Verdana" w:cs="Arial"/>
          <w:bCs/>
          <w:sz w:val="20"/>
          <w:szCs w:val="20"/>
          <w:lang w:eastAsia="es-ES"/>
        </w:rPr>
        <w:t>ontrol</w:t>
      </w:r>
      <w:r w:rsidR="00795AF2">
        <w:rPr>
          <w:rFonts w:ascii="Verdana" w:hAnsi="Verdana" w:cs="Arial"/>
          <w:bCs/>
          <w:sz w:val="20"/>
          <w:szCs w:val="20"/>
          <w:lang w:eastAsia="es-ES"/>
        </w:rPr>
        <w:t>,</w:t>
      </w:r>
      <w:r w:rsidR="0016669B"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Unidad de Zona Primaria o Avanzada Aduanera de la Aduana de salida, </w:t>
      </w:r>
      <w:r w:rsidR="009A7F22">
        <w:rPr>
          <w:rFonts w:ascii="Verdana" w:hAnsi="Verdana" w:cs="Arial"/>
          <w:bCs/>
          <w:sz w:val="20"/>
          <w:szCs w:val="20"/>
          <w:lang w:eastAsia="es-ES"/>
        </w:rPr>
        <w:t xml:space="preserve">conjuntamente con </w:t>
      </w:r>
      <w:r w:rsidRPr="001D5C45">
        <w:rPr>
          <w:rFonts w:ascii="Verdana" w:hAnsi="Verdana" w:cs="Arial"/>
          <w:bCs/>
          <w:sz w:val="20"/>
          <w:szCs w:val="20"/>
          <w:lang w:eastAsia="es-ES"/>
        </w:rPr>
        <w:t>la Declaración de Salida</w:t>
      </w:r>
      <w:r w:rsidR="0068674F" w:rsidRPr="001D5C45">
        <w:rPr>
          <w:rFonts w:ascii="Verdana" w:hAnsi="Verdana" w:cs="Arial"/>
          <w:bCs/>
          <w:sz w:val="20"/>
          <w:szCs w:val="20"/>
          <w:lang w:eastAsia="es-ES"/>
        </w:rPr>
        <w:t xml:space="preserve"> de Zona Franca</w:t>
      </w:r>
      <w:r w:rsidRPr="001D5C45">
        <w:rPr>
          <w:rFonts w:ascii="Verdana" w:hAnsi="Verdana" w:cs="Arial"/>
          <w:bCs/>
          <w:sz w:val="20"/>
          <w:szCs w:val="20"/>
          <w:lang w:eastAsia="es-ES"/>
        </w:rPr>
        <w:t xml:space="preserve"> – Reexpedición, junto al manifiesto de carga.</w:t>
      </w:r>
    </w:p>
    <w:p w:rsidR="004130E1" w:rsidRPr="001D5C45" w:rsidRDefault="004130E1" w:rsidP="00FD291D">
      <w:pPr>
        <w:pStyle w:val="Prrafodelista"/>
        <w:tabs>
          <w:tab w:val="center" w:pos="-3119"/>
          <w:tab w:val="center" w:pos="709"/>
        </w:tabs>
        <w:ind w:left="426" w:hanging="426"/>
        <w:jc w:val="both"/>
        <w:rPr>
          <w:rFonts w:ascii="Verdana" w:hAnsi="Verdana" w:cs="Arial"/>
          <w:bCs/>
          <w:sz w:val="20"/>
          <w:szCs w:val="20"/>
          <w:lang w:eastAsia="es-ES"/>
        </w:rPr>
      </w:pPr>
    </w:p>
    <w:p w:rsidR="004130E1" w:rsidRPr="001D5C45" w:rsidRDefault="007329AD"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El funcionario del control de salida respectivo, </w:t>
      </w:r>
      <w:r w:rsidR="00EE14C4">
        <w:rPr>
          <w:rFonts w:ascii="Verdana" w:hAnsi="Verdana" w:cs="Arial"/>
          <w:bCs/>
          <w:sz w:val="20"/>
          <w:szCs w:val="20"/>
          <w:lang w:eastAsia="es-ES"/>
        </w:rPr>
        <w:t xml:space="preserve">autorizará </w:t>
      </w:r>
      <w:r w:rsidR="00E57A52">
        <w:rPr>
          <w:rFonts w:ascii="Verdana" w:hAnsi="Verdana" w:cs="Arial"/>
          <w:bCs/>
          <w:sz w:val="20"/>
          <w:szCs w:val="20"/>
          <w:lang w:eastAsia="es-ES"/>
        </w:rPr>
        <w:t xml:space="preserve">la continuidad del trayecto una vez </w:t>
      </w:r>
      <w:r w:rsidRPr="001D5C45">
        <w:rPr>
          <w:rFonts w:ascii="Verdana" w:hAnsi="Verdana" w:cs="Arial"/>
          <w:bCs/>
          <w:sz w:val="20"/>
          <w:szCs w:val="20"/>
          <w:lang w:eastAsia="es-ES"/>
        </w:rPr>
        <w:t>registra</w:t>
      </w:r>
      <w:r w:rsidR="00E57A52">
        <w:rPr>
          <w:rFonts w:ascii="Verdana" w:hAnsi="Verdana" w:cs="Arial"/>
          <w:bCs/>
          <w:sz w:val="20"/>
          <w:szCs w:val="20"/>
          <w:lang w:eastAsia="es-ES"/>
        </w:rPr>
        <w:t>do</w:t>
      </w:r>
      <w:r w:rsidRPr="001D5C45">
        <w:rPr>
          <w:rFonts w:ascii="Verdana" w:hAnsi="Verdana" w:cs="Arial"/>
          <w:bCs/>
          <w:sz w:val="20"/>
          <w:szCs w:val="20"/>
          <w:lang w:eastAsia="es-ES"/>
        </w:rPr>
        <w:t xml:space="preserve"> en el sistema</w:t>
      </w:r>
      <w:r w:rsidR="004130E1" w:rsidRPr="001D5C45">
        <w:rPr>
          <w:rFonts w:ascii="Verdana" w:hAnsi="Verdana" w:cs="Arial"/>
          <w:bCs/>
          <w:sz w:val="20"/>
          <w:szCs w:val="20"/>
          <w:lang w:eastAsia="es-ES"/>
        </w:rPr>
        <w:t xml:space="preserve"> de Aduana</w:t>
      </w:r>
      <w:r w:rsidRPr="001D5C45">
        <w:rPr>
          <w:rFonts w:ascii="Verdana" w:hAnsi="Verdana" w:cs="Arial"/>
          <w:bCs/>
          <w:sz w:val="20"/>
          <w:szCs w:val="20"/>
          <w:lang w:eastAsia="es-ES"/>
        </w:rPr>
        <w:t xml:space="preserve"> información</w:t>
      </w:r>
      <w:r w:rsidR="004130E1" w:rsidRPr="001D5C45">
        <w:rPr>
          <w:rFonts w:ascii="Verdana" w:hAnsi="Verdana" w:cs="Arial"/>
          <w:bCs/>
          <w:sz w:val="20"/>
          <w:szCs w:val="20"/>
          <w:lang w:eastAsia="es-ES"/>
        </w:rPr>
        <w:t xml:space="preserve"> referida al paso de la </w:t>
      </w:r>
      <w:r w:rsidR="00F047D0" w:rsidRPr="001D5C45">
        <w:rPr>
          <w:rFonts w:ascii="Verdana" w:hAnsi="Verdana" w:cs="Arial"/>
          <w:bCs/>
          <w:sz w:val="20"/>
          <w:szCs w:val="20"/>
          <w:lang w:eastAsia="es-ES"/>
        </w:rPr>
        <w:t>reexpedición</w:t>
      </w:r>
      <w:r w:rsidR="004130E1" w:rsidRPr="001D5C45">
        <w:rPr>
          <w:rFonts w:ascii="Verdana" w:hAnsi="Verdana" w:cs="Arial"/>
          <w:bCs/>
          <w:sz w:val="20"/>
          <w:szCs w:val="20"/>
          <w:lang w:eastAsia="es-ES"/>
        </w:rPr>
        <w:t xml:space="preserve"> por ese punto.</w:t>
      </w:r>
    </w:p>
    <w:p w:rsidR="00846819" w:rsidRPr="001D5C45" w:rsidRDefault="00846819" w:rsidP="00FD291D">
      <w:pPr>
        <w:pStyle w:val="Prrafodelista"/>
        <w:tabs>
          <w:tab w:val="center" w:pos="-3119"/>
          <w:tab w:val="center" w:pos="709"/>
        </w:tabs>
        <w:ind w:left="426" w:hanging="426"/>
        <w:jc w:val="both"/>
        <w:rPr>
          <w:rFonts w:ascii="Verdana" w:hAnsi="Verdana" w:cs="Arial"/>
          <w:bCs/>
          <w:sz w:val="20"/>
          <w:szCs w:val="20"/>
          <w:lang w:eastAsia="es-ES"/>
        </w:rPr>
      </w:pPr>
    </w:p>
    <w:p w:rsidR="000577F4" w:rsidRPr="001D5C45" w:rsidRDefault="007329AD"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Las mercancías amparadas por una </w:t>
      </w:r>
      <w:r w:rsidR="00FA078B" w:rsidRPr="001D5C45">
        <w:rPr>
          <w:rFonts w:ascii="Verdana" w:hAnsi="Verdana" w:cs="Arial"/>
          <w:bCs/>
          <w:sz w:val="20"/>
          <w:szCs w:val="20"/>
          <w:lang w:eastAsia="es-ES"/>
        </w:rPr>
        <w:t xml:space="preserve">Declaración de Salida </w:t>
      </w:r>
      <w:r w:rsidR="0068674F" w:rsidRPr="001D5C45">
        <w:rPr>
          <w:rFonts w:ascii="Verdana" w:hAnsi="Verdana" w:cs="Arial"/>
          <w:bCs/>
          <w:sz w:val="20"/>
          <w:szCs w:val="20"/>
          <w:lang w:eastAsia="es-ES"/>
        </w:rPr>
        <w:t xml:space="preserve">de Zona Franca </w:t>
      </w:r>
      <w:r w:rsidR="00FA078B" w:rsidRPr="001D5C45">
        <w:rPr>
          <w:rFonts w:ascii="Verdana" w:hAnsi="Verdana" w:cs="Arial"/>
          <w:bCs/>
          <w:sz w:val="20"/>
          <w:szCs w:val="20"/>
          <w:lang w:eastAsia="es-ES"/>
        </w:rPr>
        <w:t>– Reexpedición</w:t>
      </w:r>
      <w:r w:rsidR="00FE27E9">
        <w:rPr>
          <w:rFonts w:ascii="Verdana" w:hAnsi="Verdana" w:cs="Arial"/>
          <w:bCs/>
          <w:sz w:val="20"/>
          <w:szCs w:val="20"/>
          <w:lang w:eastAsia="es-ES"/>
        </w:rPr>
        <w:t>,</w:t>
      </w:r>
      <w:r w:rsidR="00FA078B" w:rsidRPr="001D5C45">
        <w:rPr>
          <w:rFonts w:ascii="Verdana" w:hAnsi="Verdana" w:cs="Arial"/>
          <w:bCs/>
          <w:sz w:val="20"/>
          <w:szCs w:val="20"/>
          <w:lang w:eastAsia="es-ES"/>
        </w:rPr>
        <w:t xml:space="preserve"> </w:t>
      </w:r>
      <w:r w:rsidRPr="001D5C45">
        <w:rPr>
          <w:rFonts w:ascii="Verdana" w:hAnsi="Verdana" w:cs="Arial"/>
          <w:bCs/>
          <w:sz w:val="20"/>
          <w:szCs w:val="20"/>
          <w:lang w:eastAsia="es-ES"/>
        </w:rPr>
        <w:t xml:space="preserve">podrán ser transbordadas a fin de continuar su trayecto a la Aduana de </w:t>
      </w:r>
      <w:r w:rsidR="008073C3" w:rsidRPr="001D5C45">
        <w:rPr>
          <w:rFonts w:ascii="Verdana" w:hAnsi="Verdana" w:cs="Arial"/>
          <w:bCs/>
          <w:sz w:val="20"/>
          <w:szCs w:val="20"/>
          <w:lang w:eastAsia="es-ES"/>
        </w:rPr>
        <w:t>destino</w:t>
      </w:r>
      <w:r w:rsidRPr="001D5C45">
        <w:rPr>
          <w:rFonts w:ascii="Verdana" w:hAnsi="Verdana" w:cs="Arial"/>
          <w:bCs/>
          <w:sz w:val="20"/>
          <w:szCs w:val="20"/>
          <w:lang w:eastAsia="es-ES"/>
        </w:rPr>
        <w:t>.</w:t>
      </w:r>
      <w:r w:rsidR="009A31E8">
        <w:rPr>
          <w:rFonts w:ascii="Verdana" w:hAnsi="Verdana" w:cs="Arial"/>
          <w:bCs/>
          <w:sz w:val="20"/>
          <w:szCs w:val="20"/>
          <w:lang w:eastAsia="es-ES"/>
        </w:rPr>
        <w:t xml:space="preserve"> </w:t>
      </w:r>
      <w:r w:rsidRPr="001D5C45">
        <w:rPr>
          <w:rFonts w:ascii="Verdana" w:hAnsi="Verdana" w:cs="Arial"/>
          <w:bCs/>
          <w:sz w:val="20"/>
          <w:szCs w:val="20"/>
          <w:lang w:eastAsia="es-ES"/>
        </w:rPr>
        <w:t>E</w:t>
      </w:r>
      <w:r w:rsidR="00335FF3" w:rsidRPr="001D5C45">
        <w:rPr>
          <w:rFonts w:ascii="Verdana" w:hAnsi="Verdana" w:cs="Arial"/>
          <w:bCs/>
          <w:sz w:val="20"/>
          <w:szCs w:val="20"/>
          <w:lang w:eastAsia="es-ES"/>
        </w:rPr>
        <w:t>l</w:t>
      </w:r>
      <w:r w:rsidRPr="001D5C45">
        <w:rPr>
          <w:rFonts w:ascii="Verdana" w:hAnsi="Verdana" w:cs="Arial"/>
          <w:bCs/>
          <w:sz w:val="20"/>
          <w:szCs w:val="20"/>
          <w:lang w:eastAsia="es-ES"/>
        </w:rPr>
        <w:t xml:space="preserve"> transbordo </w:t>
      </w:r>
      <w:r w:rsidR="00B57722">
        <w:rPr>
          <w:rFonts w:ascii="Verdana" w:hAnsi="Verdana" w:cs="Arial"/>
          <w:bCs/>
          <w:sz w:val="20"/>
          <w:szCs w:val="20"/>
          <w:lang w:eastAsia="es-ES"/>
        </w:rPr>
        <w:t>deberá</w:t>
      </w:r>
      <w:r w:rsidRPr="001D5C45">
        <w:rPr>
          <w:rFonts w:ascii="Verdana" w:hAnsi="Verdana" w:cs="Arial"/>
          <w:bCs/>
          <w:sz w:val="20"/>
          <w:szCs w:val="20"/>
          <w:lang w:eastAsia="es-ES"/>
        </w:rPr>
        <w:t xml:space="preserve"> efectuarse en las </w:t>
      </w:r>
      <w:r w:rsidR="00FA078B" w:rsidRPr="001D5C45">
        <w:rPr>
          <w:rFonts w:ascii="Verdana" w:hAnsi="Verdana" w:cs="Arial"/>
          <w:bCs/>
          <w:sz w:val="20"/>
          <w:szCs w:val="20"/>
          <w:lang w:eastAsia="es-ES"/>
        </w:rPr>
        <w:t>z</w:t>
      </w:r>
      <w:r w:rsidRPr="001D5C45">
        <w:rPr>
          <w:rFonts w:ascii="Verdana" w:hAnsi="Verdana" w:cs="Arial"/>
          <w:bCs/>
          <w:sz w:val="20"/>
          <w:szCs w:val="20"/>
          <w:lang w:eastAsia="es-ES"/>
        </w:rPr>
        <w:t xml:space="preserve">onas </w:t>
      </w:r>
      <w:r w:rsidR="00FA078B" w:rsidRPr="001D5C45">
        <w:rPr>
          <w:rFonts w:ascii="Verdana" w:hAnsi="Verdana" w:cs="Arial"/>
          <w:bCs/>
          <w:sz w:val="20"/>
          <w:szCs w:val="20"/>
          <w:lang w:eastAsia="es-ES"/>
        </w:rPr>
        <w:t>p</w:t>
      </w:r>
      <w:r w:rsidRPr="001D5C45">
        <w:rPr>
          <w:rFonts w:ascii="Verdana" w:hAnsi="Verdana" w:cs="Arial"/>
          <w:bCs/>
          <w:sz w:val="20"/>
          <w:szCs w:val="20"/>
          <w:lang w:eastAsia="es-ES"/>
        </w:rPr>
        <w:t xml:space="preserve">rimarias de jurisdicción de las Aduanas, </w:t>
      </w:r>
      <w:r w:rsidR="000577F4" w:rsidRPr="001D5C45">
        <w:rPr>
          <w:rFonts w:ascii="Verdana" w:hAnsi="Verdana" w:cs="Arial"/>
          <w:bCs/>
          <w:sz w:val="20"/>
          <w:szCs w:val="20"/>
          <w:lang w:eastAsia="es-ES"/>
        </w:rPr>
        <w:t>salvo en los casos de fuerza mayor o caso fortuito, los que deberán estar debidamente justificados.</w:t>
      </w:r>
    </w:p>
    <w:p w:rsidR="003166B0" w:rsidRPr="001D5C45" w:rsidRDefault="003166B0" w:rsidP="00FD291D">
      <w:pPr>
        <w:pStyle w:val="Prrafodelista"/>
        <w:tabs>
          <w:tab w:val="center" w:pos="-3119"/>
          <w:tab w:val="center" w:pos="709"/>
        </w:tabs>
        <w:ind w:left="426" w:hanging="426"/>
        <w:jc w:val="both"/>
        <w:rPr>
          <w:rFonts w:ascii="Verdana" w:hAnsi="Verdana" w:cs="Arial"/>
          <w:bCs/>
          <w:sz w:val="20"/>
          <w:szCs w:val="20"/>
          <w:lang w:eastAsia="es-ES"/>
        </w:rPr>
      </w:pPr>
    </w:p>
    <w:p w:rsidR="00322C41" w:rsidRPr="001D5C45" w:rsidRDefault="007329AD"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Para practicar la operación de transbordo no será necesaria la presentación de una Declaración de Transbordo, sirviendo para estos efectos, la </w:t>
      </w:r>
      <w:r w:rsidR="000C2E63" w:rsidRPr="001D5C45">
        <w:rPr>
          <w:rFonts w:ascii="Verdana" w:hAnsi="Verdana" w:cs="Arial"/>
          <w:bCs/>
          <w:sz w:val="20"/>
          <w:szCs w:val="20"/>
          <w:lang w:eastAsia="es-ES"/>
        </w:rPr>
        <w:t xml:space="preserve">Declaración de Salida </w:t>
      </w:r>
      <w:r w:rsidR="0068674F" w:rsidRPr="001D5C45">
        <w:rPr>
          <w:rFonts w:ascii="Verdana" w:hAnsi="Verdana" w:cs="Arial"/>
          <w:bCs/>
          <w:sz w:val="20"/>
          <w:szCs w:val="20"/>
          <w:lang w:eastAsia="es-ES"/>
        </w:rPr>
        <w:t xml:space="preserve">de Zona Franca </w:t>
      </w:r>
      <w:r w:rsidR="000C2E63" w:rsidRPr="001D5C45">
        <w:rPr>
          <w:rFonts w:ascii="Verdana" w:hAnsi="Verdana" w:cs="Arial"/>
          <w:bCs/>
          <w:sz w:val="20"/>
          <w:szCs w:val="20"/>
          <w:lang w:eastAsia="es-ES"/>
        </w:rPr>
        <w:t>– Reexpedición</w:t>
      </w:r>
      <w:r w:rsidRPr="001D5C45">
        <w:rPr>
          <w:rFonts w:ascii="Verdana" w:hAnsi="Verdana" w:cs="Arial"/>
          <w:bCs/>
          <w:sz w:val="20"/>
          <w:szCs w:val="20"/>
          <w:lang w:eastAsia="es-ES"/>
        </w:rPr>
        <w:t>.</w:t>
      </w:r>
      <w:r w:rsidR="00EE17DB">
        <w:rPr>
          <w:rFonts w:ascii="Verdana" w:hAnsi="Verdana" w:cs="Arial"/>
          <w:bCs/>
          <w:sz w:val="20"/>
          <w:szCs w:val="20"/>
          <w:lang w:eastAsia="es-ES"/>
        </w:rPr>
        <w:t xml:space="preserve"> Efectuado </w:t>
      </w:r>
      <w:r w:rsidR="00322C41" w:rsidRPr="001D5C45">
        <w:rPr>
          <w:rFonts w:ascii="Verdana" w:hAnsi="Verdana" w:cs="Arial"/>
          <w:bCs/>
          <w:sz w:val="20"/>
          <w:szCs w:val="20"/>
          <w:lang w:eastAsia="es-ES"/>
        </w:rPr>
        <w:t xml:space="preserve">el transbordo en zona primaria de la Aduana, la Unidad respectiva procederá a sellar el vehículo y dejar constancia de </w:t>
      </w:r>
      <w:r w:rsidR="00EE61BA">
        <w:rPr>
          <w:rFonts w:ascii="Verdana" w:hAnsi="Verdana" w:cs="Arial"/>
          <w:bCs/>
          <w:sz w:val="20"/>
          <w:szCs w:val="20"/>
          <w:lang w:eastAsia="es-ES"/>
        </w:rPr>
        <w:t xml:space="preserve">todo </w:t>
      </w:r>
      <w:r w:rsidR="00322C41" w:rsidRPr="001D5C45">
        <w:rPr>
          <w:rFonts w:ascii="Verdana" w:hAnsi="Verdana" w:cs="Arial"/>
          <w:bCs/>
          <w:sz w:val="20"/>
          <w:szCs w:val="20"/>
          <w:lang w:eastAsia="es-ES"/>
        </w:rPr>
        <w:t>ello en el sistema de Aduana.</w:t>
      </w:r>
    </w:p>
    <w:p w:rsidR="00BB7EC2" w:rsidRPr="001D5C45" w:rsidRDefault="00BB7EC2" w:rsidP="00FD291D">
      <w:pPr>
        <w:pStyle w:val="Prrafodelista"/>
        <w:tabs>
          <w:tab w:val="center" w:pos="-3119"/>
          <w:tab w:val="center" w:pos="709"/>
        </w:tabs>
        <w:ind w:left="426" w:hanging="426"/>
        <w:jc w:val="both"/>
        <w:rPr>
          <w:rFonts w:ascii="Verdana" w:hAnsi="Verdana" w:cs="Arial"/>
          <w:bCs/>
          <w:sz w:val="20"/>
          <w:szCs w:val="20"/>
          <w:lang w:eastAsia="es-ES"/>
        </w:rPr>
      </w:pPr>
    </w:p>
    <w:p w:rsidR="007329AD" w:rsidRPr="001D5C45" w:rsidRDefault="0016669B"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En caso </w:t>
      </w:r>
      <w:r w:rsidR="003B5452">
        <w:rPr>
          <w:rFonts w:ascii="Verdana" w:hAnsi="Verdana" w:cs="Arial"/>
          <w:bCs/>
          <w:sz w:val="20"/>
          <w:szCs w:val="20"/>
          <w:lang w:eastAsia="es-ES"/>
        </w:rPr>
        <w:t>que el transbordo se produzca por</w:t>
      </w:r>
      <w:r w:rsidRPr="001D5C45">
        <w:rPr>
          <w:rFonts w:ascii="Verdana" w:hAnsi="Verdana" w:cs="Arial"/>
          <w:bCs/>
          <w:sz w:val="20"/>
          <w:szCs w:val="20"/>
          <w:lang w:eastAsia="es-ES"/>
        </w:rPr>
        <w:t xml:space="preserve"> fuerza mayor o caso fortuito, e</w:t>
      </w:r>
      <w:r w:rsidR="007329AD" w:rsidRPr="001D5C45">
        <w:rPr>
          <w:rFonts w:ascii="Verdana" w:hAnsi="Verdana" w:cs="Arial"/>
          <w:bCs/>
          <w:sz w:val="20"/>
          <w:szCs w:val="20"/>
          <w:lang w:eastAsia="es-ES"/>
        </w:rPr>
        <w:t>l transportista deberá informar</w:t>
      </w:r>
      <w:r w:rsidR="006C261E" w:rsidRPr="001D5C45">
        <w:rPr>
          <w:rFonts w:ascii="Verdana" w:hAnsi="Verdana" w:cs="Arial"/>
          <w:bCs/>
          <w:sz w:val="20"/>
          <w:szCs w:val="20"/>
          <w:lang w:eastAsia="es-ES"/>
        </w:rPr>
        <w:t>, conjuntamente con</w:t>
      </w:r>
      <w:r w:rsidR="003B5452">
        <w:rPr>
          <w:rFonts w:ascii="Verdana" w:hAnsi="Verdana" w:cs="Arial"/>
          <w:bCs/>
          <w:sz w:val="20"/>
          <w:szCs w:val="20"/>
          <w:lang w:eastAsia="es-ES"/>
        </w:rPr>
        <w:t xml:space="preserve"> la justificación de este hecho,</w:t>
      </w:r>
      <w:r w:rsidR="007329AD" w:rsidRPr="001D5C45">
        <w:rPr>
          <w:rFonts w:ascii="Verdana" w:hAnsi="Verdana" w:cs="Arial"/>
          <w:bCs/>
          <w:sz w:val="20"/>
          <w:szCs w:val="20"/>
          <w:lang w:eastAsia="es-ES"/>
        </w:rPr>
        <w:t xml:space="preserve"> los datos del nuevo vehículo y el nombre de la empresa transportista a la Aduana </w:t>
      </w:r>
      <w:r w:rsidR="005D630A" w:rsidRPr="001D5C45">
        <w:rPr>
          <w:rFonts w:ascii="Verdana" w:hAnsi="Verdana" w:cs="Arial"/>
          <w:bCs/>
          <w:sz w:val="20"/>
          <w:szCs w:val="20"/>
          <w:lang w:eastAsia="es-ES"/>
        </w:rPr>
        <w:t>origen</w:t>
      </w:r>
      <w:r w:rsidR="007329AD" w:rsidRPr="001D5C45">
        <w:rPr>
          <w:rFonts w:ascii="Verdana" w:hAnsi="Verdana" w:cs="Arial"/>
          <w:bCs/>
          <w:sz w:val="20"/>
          <w:szCs w:val="20"/>
          <w:lang w:eastAsia="es-ES"/>
        </w:rPr>
        <w:t xml:space="preserve">, la que dejará constancia </w:t>
      </w:r>
      <w:r w:rsidR="00793C10" w:rsidRPr="001D5C45">
        <w:rPr>
          <w:rFonts w:ascii="Verdana" w:hAnsi="Verdana" w:cs="Arial"/>
          <w:bCs/>
          <w:sz w:val="20"/>
          <w:szCs w:val="20"/>
          <w:lang w:eastAsia="es-ES"/>
        </w:rPr>
        <w:t>en el sistema de Aduana</w:t>
      </w:r>
      <w:r w:rsidR="008F5DEF" w:rsidRPr="001D5C45">
        <w:rPr>
          <w:rFonts w:ascii="Verdana" w:hAnsi="Verdana" w:cs="Arial"/>
          <w:bCs/>
          <w:sz w:val="20"/>
          <w:szCs w:val="20"/>
          <w:lang w:eastAsia="es-ES"/>
        </w:rPr>
        <w:t>.</w:t>
      </w:r>
    </w:p>
    <w:p w:rsidR="007A23DA" w:rsidRPr="001D5C45" w:rsidRDefault="007A23DA" w:rsidP="00FD291D">
      <w:pPr>
        <w:pStyle w:val="Prrafodelista"/>
        <w:tabs>
          <w:tab w:val="center" w:pos="-3119"/>
          <w:tab w:val="center" w:pos="709"/>
        </w:tabs>
        <w:ind w:left="426" w:hanging="426"/>
        <w:jc w:val="both"/>
        <w:rPr>
          <w:rFonts w:ascii="Verdana" w:hAnsi="Verdana" w:cs="Arial"/>
          <w:bCs/>
          <w:sz w:val="20"/>
          <w:szCs w:val="20"/>
          <w:lang w:eastAsia="es-ES"/>
        </w:rPr>
      </w:pPr>
    </w:p>
    <w:p w:rsidR="007A23DA" w:rsidRDefault="000867EC"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El cumplido de l</w:t>
      </w:r>
      <w:r w:rsidR="007A23DA" w:rsidRPr="001D5C45">
        <w:rPr>
          <w:rFonts w:ascii="Verdana" w:hAnsi="Verdana" w:cs="Arial"/>
          <w:bCs/>
          <w:sz w:val="20"/>
          <w:szCs w:val="20"/>
          <w:lang w:eastAsia="es-ES"/>
        </w:rPr>
        <w:t>a Declaración de Salida</w:t>
      </w:r>
      <w:r w:rsidR="0068674F" w:rsidRPr="001D5C45">
        <w:rPr>
          <w:rFonts w:ascii="Verdana" w:hAnsi="Verdana" w:cs="Arial"/>
          <w:bCs/>
          <w:sz w:val="20"/>
          <w:szCs w:val="20"/>
          <w:lang w:eastAsia="es-ES"/>
        </w:rPr>
        <w:t xml:space="preserve"> de Zona Franca</w:t>
      </w:r>
      <w:r w:rsidR="007A23DA" w:rsidRPr="001D5C45">
        <w:rPr>
          <w:rFonts w:ascii="Verdana" w:hAnsi="Verdana" w:cs="Arial"/>
          <w:bCs/>
          <w:sz w:val="20"/>
          <w:szCs w:val="20"/>
          <w:lang w:eastAsia="es-ES"/>
        </w:rPr>
        <w:t xml:space="preserve"> – Reexpedición</w:t>
      </w:r>
      <w:r w:rsidR="00CC7385" w:rsidRPr="001D5C45">
        <w:rPr>
          <w:rFonts w:ascii="Verdana" w:hAnsi="Verdana" w:cs="Arial"/>
          <w:bCs/>
          <w:sz w:val="20"/>
          <w:szCs w:val="20"/>
          <w:lang w:eastAsia="es-ES"/>
        </w:rPr>
        <w:t>,</w:t>
      </w:r>
      <w:r w:rsidR="007A23DA" w:rsidRPr="001D5C45">
        <w:rPr>
          <w:rFonts w:ascii="Verdana" w:hAnsi="Verdana" w:cs="Arial"/>
          <w:bCs/>
          <w:sz w:val="20"/>
          <w:szCs w:val="20"/>
          <w:lang w:eastAsia="es-ES"/>
        </w:rPr>
        <w:t xml:space="preserve"> que ampara </w:t>
      </w:r>
      <w:r w:rsidRPr="001D5C45">
        <w:rPr>
          <w:rFonts w:ascii="Verdana" w:hAnsi="Verdana" w:cs="Arial"/>
          <w:bCs/>
          <w:sz w:val="20"/>
          <w:szCs w:val="20"/>
          <w:lang w:eastAsia="es-ES"/>
        </w:rPr>
        <w:t xml:space="preserve">mercancía </w:t>
      </w:r>
      <w:r w:rsidR="00D30B95">
        <w:rPr>
          <w:rFonts w:ascii="Verdana" w:hAnsi="Verdana" w:cs="Arial"/>
          <w:bCs/>
          <w:sz w:val="20"/>
          <w:szCs w:val="20"/>
          <w:lang w:eastAsia="es-ES"/>
        </w:rPr>
        <w:t>que no tiene como destino otra zona franca</w:t>
      </w:r>
      <w:r w:rsidR="00CC7385" w:rsidRPr="001D5C45">
        <w:rPr>
          <w:rFonts w:ascii="Verdana" w:hAnsi="Verdana" w:cs="Arial"/>
          <w:bCs/>
          <w:sz w:val="20"/>
          <w:szCs w:val="20"/>
          <w:lang w:eastAsia="es-ES"/>
        </w:rPr>
        <w:t>,</w:t>
      </w:r>
      <w:r w:rsidR="007A23DA" w:rsidRPr="001D5C45">
        <w:rPr>
          <w:rFonts w:ascii="Verdana" w:hAnsi="Verdana" w:cs="Arial"/>
          <w:bCs/>
          <w:sz w:val="20"/>
          <w:szCs w:val="20"/>
          <w:lang w:eastAsia="es-ES"/>
        </w:rPr>
        <w:t xml:space="preserve"> se produce con </w:t>
      </w:r>
      <w:r w:rsidR="00CC7385" w:rsidRPr="001D5C45">
        <w:rPr>
          <w:rFonts w:ascii="Verdana" w:hAnsi="Verdana" w:cs="Arial"/>
          <w:bCs/>
          <w:sz w:val="20"/>
          <w:szCs w:val="20"/>
          <w:lang w:eastAsia="es-ES"/>
        </w:rPr>
        <w:t>el</w:t>
      </w:r>
      <w:r w:rsidR="007A23DA" w:rsidRPr="001D5C45">
        <w:rPr>
          <w:rFonts w:ascii="Verdana" w:hAnsi="Verdana" w:cs="Arial"/>
          <w:bCs/>
          <w:sz w:val="20"/>
          <w:szCs w:val="20"/>
          <w:lang w:eastAsia="es-ES"/>
        </w:rPr>
        <w:t xml:space="preserve"> control aduanero</w:t>
      </w:r>
      <w:r w:rsidR="00CC7385" w:rsidRPr="001D5C45">
        <w:rPr>
          <w:rFonts w:ascii="Verdana" w:hAnsi="Verdana" w:cs="Arial"/>
          <w:bCs/>
          <w:sz w:val="20"/>
          <w:szCs w:val="20"/>
          <w:lang w:eastAsia="es-ES"/>
        </w:rPr>
        <w:t xml:space="preserve"> realizado </w:t>
      </w:r>
      <w:r w:rsidR="007A23DA" w:rsidRPr="001D5C45">
        <w:rPr>
          <w:rFonts w:ascii="Verdana" w:hAnsi="Verdana" w:cs="Arial"/>
          <w:bCs/>
          <w:sz w:val="20"/>
          <w:szCs w:val="20"/>
          <w:lang w:eastAsia="es-ES"/>
        </w:rPr>
        <w:t>en el punto habilitado</w:t>
      </w:r>
      <w:r w:rsidR="0058134C">
        <w:rPr>
          <w:rFonts w:ascii="Verdana" w:hAnsi="Verdana" w:cs="Arial"/>
          <w:bCs/>
          <w:sz w:val="20"/>
          <w:szCs w:val="20"/>
          <w:lang w:eastAsia="es-ES"/>
        </w:rPr>
        <w:t xml:space="preserve"> de </w:t>
      </w:r>
      <w:r w:rsidR="007A23DA" w:rsidRPr="001D5C45">
        <w:rPr>
          <w:rFonts w:ascii="Verdana" w:hAnsi="Verdana" w:cs="Arial"/>
          <w:bCs/>
          <w:sz w:val="20"/>
          <w:szCs w:val="20"/>
          <w:lang w:eastAsia="es-ES"/>
        </w:rPr>
        <w:t>salida del país</w:t>
      </w:r>
      <w:r w:rsidR="00201B95" w:rsidRPr="00201B95">
        <w:rPr>
          <w:rFonts w:ascii="Verdana" w:hAnsi="Verdana" w:cs="Arial"/>
          <w:bCs/>
          <w:sz w:val="20"/>
          <w:szCs w:val="20"/>
          <w:lang w:eastAsia="es-ES"/>
        </w:rPr>
        <w:t xml:space="preserve"> </w:t>
      </w:r>
      <w:r w:rsidR="00201B95">
        <w:rPr>
          <w:rFonts w:ascii="Verdana" w:hAnsi="Verdana" w:cs="Arial"/>
          <w:bCs/>
          <w:sz w:val="20"/>
          <w:szCs w:val="20"/>
          <w:lang w:eastAsia="es-ES"/>
        </w:rPr>
        <w:t xml:space="preserve">o </w:t>
      </w:r>
      <w:r w:rsidR="00201B95" w:rsidRPr="00324D1D">
        <w:rPr>
          <w:rFonts w:ascii="Verdana" w:hAnsi="Verdana" w:cs="Arial"/>
          <w:bCs/>
          <w:sz w:val="20"/>
          <w:szCs w:val="20"/>
          <w:lang w:eastAsia="es-ES"/>
        </w:rPr>
        <w:t>con la recepción de la mercancía por el recinto de depósito aduanero o por la Aduana, según el caso</w:t>
      </w:r>
      <w:r w:rsidR="007A23DA" w:rsidRPr="001D5C45">
        <w:rPr>
          <w:rFonts w:ascii="Verdana" w:hAnsi="Verdana" w:cs="Arial"/>
          <w:bCs/>
          <w:sz w:val="20"/>
          <w:szCs w:val="20"/>
          <w:lang w:eastAsia="es-ES"/>
        </w:rPr>
        <w:t>, efectuado por el funcionario en el sistema correspondiente.</w:t>
      </w:r>
      <w:r w:rsidR="008765EA" w:rsidRPr="001D5C45">
        <w:rPr>
          <w:rFonts w:ascii="Verdana" w:hAnsi="Verdana" w:cs="Arial"/>
          <w:bCs/>
          <w:sz w:val="20"/>
          <w:szCs w:val="20"/>
          <w:lang w:eastAsia="es-ES"/>
        </w:rPr>
        <w:t xml:space="preserve"> Esta información será remitida electrónicamente a la sociedad administradora, con la finalidad que actualice el inventario del usuario vendedor.</w:t>
      </w:r>
    </w:p>
    <w:p w:rsidR="007329AD" w:rsidRPr="001D5C45" w:rsidRDefault="007329AD" w:rsidP="00FD291D">
      <w:pPr>
        <w:pStyle w:val="Prrafodelista"/>
        <w:tabs>
          <w:tab w:val="center" w:pos="-3119"/>
          <w:tab w:val="center" w:pos="709"/>
        </w:tabs>
        <w:ind w:left="426" w:hanging="426"/>
        <w:jc w:val="both"/>
        <w:rPr>
          <w:rFonts w:ascii="Verdana" w:hAnsi="Verdana" w:cs="Arial"/>
          <w:bCs/>
          <w:sz w:val="20"/>
          <w:szCs w:val="20"/>
          <w:lang w:eastAsia="es-ES"/>
        </w:rPr>
      </w:pPr>
    </w:p>
    <w:p w:rsidR="007329AD" w:rsidRPr="001D5C45" w:rsidRDefault="009F6641" w:rsidP="00FD291D">
      <w:pPr>
        <w:pStyle w:val="Prrafodelista"/>
        <w:numPr>
          <w:ilvl w:val="0"/>
          <w:numId w:val="23"/>
        </w:numPr>
        <w:tabs>
          <w:tab w:val="center" w:pos="-3119"/>
          <w:tab w:val="center"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Para el caso del ra</w:t>
      </w:r>
      <w:r w:rsidR="00DA3623" w:rsidRPr="001D5C45">
        <w:rPr>
          <w:rFonts w:ascii="Verdana" w:hAnsi="Verdana" w:cs="Arial"/>
          <w:bCs/>
          <w:sz w:val="20"/>
          <w:szCs w:val="20"/>
          <w:lang w:eastAsia="es-ES"/>
        </w:rPr>
        <w:t>n</w:t>
      </w:r>
      <w:r w:rsidRPr="001D5C45">
        <w:rPr>
          <w:rFonts w:ascii="Verdana" w:hAnsi="Verdana" w:cs="Arial"/>
          <w:bCs/>
          <w:sz w:val="20"/>
          <w:szCs w:val="20"/>
          <w:lang w:eastAsia="es-ES"/>
        </w:rPr>
        <w:t>cho de nave, este procedimiento será aplicable exclusivamente a las naves o aeronaves nacionales o extranjeras dedicadas al transporte internacional de carga y/o pasajeros, cuando las mercancías reexpedidas sean consumidas en un viaje internacional.</w:t>
      </w:r>
      <w:r w:rsidR="005F6BE0" w:rsidRPr="001D5C45">
        <w:rPr>
          <w:rFonts w:ascii="Verdana" w:hAnsi="Verdana" w:cs="Arial"/>
          <w:bCs/>
          <w:sz w:val="20"/>
          <w:szCs w:val="20"/>
          <w:lang w:eastAsia="es-ES"/>
        </w:rPr>
        <w:t xml:space="preserve"> S</w:t>
      </w:r>
      <w:r w:rsidR="00862146">
        <w:rPr>
          <w:rFonts w:ascii="Verdana" w:hAnsi="Verdana" w:cs="Arial"/>
          <w:bCs/>
          <w:sz w:val="20"/>
          <w:szCs w:val="20"/>
          <w:lang w:eastAsia="es-ES"/>
        </w:rPr>
        <w:t>ólo</w:t>
      </w:r>
      <w:r w:rsidR="005F6BE0" w:rsidRPr="001D5C45">
        <w:rPr>
          <w:rFonts w:ascii="Verdana" w:hAnsi="Verdana" w:cs="Arial"/>
          <w:bCs/>
          <w:sz w:val="20"/>
          <w:szCs w:val="20"/>
          <w:lang w:eastAsia="es-ES"/>
        </w:rPr>
        <w:t xml:space="preserve"> podrá cumplirse por la Aduana, </w:t>
      </w:r>
      <w:r w:rsidR="00F3674B" w:rsidRPr="001D5C45">
        <w:rPr>
          <w:rFonts w:ascii="Verdana" w:hAnsi="Verdana" w:cs="Arial"/>
          <w:bCs/>
          <w:sz w:val="20"/>
          <w:szCs w:val="20"/>
          <w:lang w:eastAsia="es-ES"/>
        </w:rPr>
        <w:t xml:space="preserve">la reexpedición de mercancía sujeta a impuestos </w:t>
      </w:r>
      <w:r w:rsidR="00DC0767" w:rsidRPr="001D5C45">
        <w:rPr>
          <w:rFonts w:ascii="Verdana" w:hAnsi="Verdana" w:cs="Arial"/>
          <w:bCs/>
          <w:sz w:val="20"/>
          <w:szCs w:val="20"/>
          <w:lang w:eastAsia="es-ES"/>
        </w:rPr>
        <w:t>específico</w:t>
      </w:r>
      <w:r w:rsidR="00F3674B" w:rsidRPr="001D5C45">
        <w:rPr>
          <w:rFonts w:ascii="Verdana" w:hAnsi="Verdana" w:cs="Arial"/>
          <w:bCs/>
          <w:sz w:val="20"/>
          <w:szCs w:val="20"/>
          <w:lang w:eastAsia="es-ES"/>
        </w:rPr>
        <w:t xml:space="preserve"> o adicional, </w:t>
      </w:r>
      <w:r w:rsidR="005F6BE0" w:rsidRPr="001D5C45">
        <w:rPr>
          <w:rFonts w:ascii="Verdana" w:hAnsi="Verdana" w:cs="Arial"/>
          <w:bCs/>
          <w:sz w:val="20"/>
          <w:szCs w:val="20"/>
          <w:lang w:eastAsia="es-ES"/>
        </w:rPr>
        <w:t>una vez que se acredite la recepción de la mercancía por parte del capitán de la nave.</w:t>
      </w:r>
    </w:p>
    <w:p w:rsidR="003B49F5" w:rsidRPr="001D5C45" w:rsidRDefault="003B49F5">
      <w:pPr>
        <w:tabs>
          <w:tab w:val="num" w:pos="-2977"/>
        </w:tabs>
        <w:jc w:val="both"/>
        <w:rPr>
          <w:rFonts w:ascii="Verdana" w:hAnsi="Verdana" w:cs="Arial"/>
          <w:sz w:val="20"/>
          <w:szCs w:val="20"/>
          <w:lang w:eastAsia="es-ES"/>
        </w:rPr>
      </w:pPr>
    </w:p>
    <w:p w:rsidR="003926D6" w:rsidRPr="001D5C45" w:rsidRDefault="003926D6">
      <w:pPr>
        <w:tabs>
          <w:tab w:val="left" w:pos="709"/>
        </w:tabs>
        <w:rPr>
          <w:rFonts w:ascii="Verdana" w:hAnsi="Verdana" w:cs="Arial"/>
          <w:sz w:val="20"/>
          <w:szCs w:val="20"/>
          <w:lang w:eastAsia="es-ES"/>
        </w:rPr>
      </w:pPr>
      <w:r w:rsidRPr="001D5C45">
        <w:rPr>
          <w:rFonts w:ascii="Verdana" w:hAnsi="Verdana" w:cs="Arial"/>
          <w:sz w:val="20"/>
          <w:szCs w:val="20"/>
          <w:lang w:eastAsia="es-ES"/>
        </w:rPr>
        <w:br w:type="page"/>
      </w:r>
    </w:p>
    <w:p w:rsidR="00CE33DD" w:rsidRPr="001D5C45" w:rsidRDefault="00CE33DD" w:rsidP="00BE1C74">
      <w:pPr>
        <w:pStyle w:val="Puesto"/>
        <w:rPr>
          <w:lang w:val="es-ES_tradnl"/>
        </w:rPr>
      </w:pPr>
      <w:bookmarkStart w:id="149" w:name="_Toc445465734"/>
      <w:bookmarkStart w:id="150" w:name="_Toc445724641"/>
      <w:r w:rsidRPr="001D5C45">
        <w:rPr>
          <w:lang w:val="es-ES_tradnl"/>
        </w:rPr>
        <w:t xml:space="preserve">Capitulo </w:t>
      </w:r>
      <w:r w:rsidR="007B43F4" w:rsidRPr="001D5C45">
        <w:rPr>
          <w:lang w:val="es-ES_tradnl"/>
        </w:rPr>
        <w:t>IV</w:t>
      </w:r>
      <w:bookmarkEnd w:id="149"/>
      <w:bookmarkEnd w:id="150"/>
    </w:p>
    <w:p w:rsidR="00CE33DD" w:rsidRPr="001D5C45" w:rsidRDefault="00CE33DD" w:rsidP="00BE1C74">
      <w:pPr>
        <w:pStyle w:val="Puesto"/>
        <w:rPr>
          <w:lang w:val="es-ES_tradnl"/>
        </w:rPr>
      </w:pPr>
      <w:bookmarkStart w:id="151" w:name="_Toc445464189"/>
      <w:bookmarkStart w:id="152" w:name="_Toc445465735"/>
      <w:bookmarkStart w:id="153" w:name="_Toc445724642"/>
      <w:r w:rsidRPr="001D5C45">
        <w:rPr>
          <w:lang w:val="es-ES_tradnl"/>
        </w:rPr>
        <w:t>Procesos intermedios</w:t>
      </w:r>
      <w:bookmarkEnd w:id="151"/>
      <w:bookmarkEnd w:id="152"/>
      <w:bookmarkEnd w:id="153"/>
    </w:p>
    <w:p w:rsidR="00CE33DD" w:rsidRDefault="00CE33DD" w:rsidP="00CC0CB5">
      <w:pPr>
        <w:tabs>
          <w:tab w:val="left" w:pos="0"/>
        </w:tabs>
        <w:jc w:val="both"/>
        <w:rPr>
          <w:rFonts w:ascii="Verdana" w:hAnsi="Verdana" w:cs="Arial"/>
          <w:b/>
          <w:bCs/>
          <w:sz w:val="20"/>
          <w:szCs w:val="20"/>
          <w:lang w:eastAsia="es-ES"/>
        </w:rPr>
      </w:pPr>
    </w:p>
    <w:p w:rsidR="00580127" w:rsidRPr="001D5C45" w:rsidRDefault="00580127" w:rsidP="00CC0CB5">
      <w:pPr>
        <w:tabs>
          <w:tab w:val="left" w:pos="0"/>
        </w:tabs>
        <w:jc w:val="both"/>
        <w:rPr>
          <w:rFonts w:ascii="Verdana" w:hAnsi="Verdana" w:cs="Arial"/>
          <w:b/>
          <w:bCs/>
          <w:sz w:val="20"/>
          <w:szCs w:val="20"/>
          <w:lang w:eastAsia="es-ES"/>
        </w:rPr>
      </w:pPr>
    </w:p>
    <w:p w:rsidR="00DC18DA" w:rsidRPr="00342436" w:rsidRDefault="00DC18DA" w:rsidP="00DC18DA">
      <w:pPr>
        <w:pStyle w:val="Ttulo1"/>
        <w:jc w:val="center"/>
        <w:rPr>
          <w:lang w:val="es-ES_tradnl"/>
        </w:rPr>
      </w:pPr>
      <w:r>
        <w:rPr>
          <w:lang w:val="es-ES_tradnl"/>
        </w:rPr>
        <w:t>Párrafo 1</w:t>
      </w:r>
    </w:p>
    <w:p w:rsidR="00DC18DA" w:rsidRPr="00342436" w:rsidRDefault="00DC18DA" w:rsidP="00DC18DA">
      <w:pPr>
        <w:pStyle w:val="Ttulo1"/>
        <w:jc w:val="center"/>
        <w:rPr>
          <w:lang w:val="es-ES_tradnl"/>
        </w:rPr>
      </w:pPr>
      <w:r>
        <w:rPr>
          <w:lang w:val="es-ES_tradnl"/>
        </w:rPr>
        <w:t>Generalidades</w:t>
      </w:r>
    </w:p>
    <w:p w:rsidR="00CC0CB5" w:rsidRPr="001D5C45" w:rsidRDefault="00CC0CB5" w:rsidP="00CC0CB5">
      <w:pPr>
        <w:tabs>
          <w:tab w:val="left" w:pos="0"/>
        </w:tabs>
        <w:jc w:val="both"/>
        <w:rPr>
          <w:rFonts w:ascii="Verdana" w:hAnsi="Verdana" w:cs="Arial"/>
          <w:bCs/>
          <w:sz w:val="20"/>
          <w:szCs w:val="20"/>
          <w:lang w:eastAsia="es-ES"/>
        </w:rPr>
      </w:pPr>
    </w:p>
    <w:p w:rsidR="00580127" w:rsidRDefault="0088453A" w:rsidP="00FD291D">
      <w:pPr>
        <w:pStyle w:val="Prrafodelista"/>
        <w:numPr>
          <w:ilvl w:val="0"/>
          <w:numId w:val="129"/>
        </w:numPr>
        <w:tabs>
          <w:tab w:val="left" w:pos="0"/>
          <w:tab w:val="left" w:pos="709"/>
        </w:tabs>
        <w:ind w:left="426" w:hanging="426"/>
        <w:jc w:val="both"/>
        <w:rPr>
          <w:rFonts w:ascii="Verdana" w:hAnsi="Verdana" w:cs="Arial"/>
          <w:bCs/>
          <w:sz w:val="20"/>
          <w:szCs w:val="20"/>
          <w:lang w:eastAsia="es-ES"/>
        </w:rPr>
      </w:pPr>
      <w:r w:rsidRPr="001D5C45">
        <w:rPr>
          <w:rFonts w:ascii="Verdana" w:hAnsi="Verdana" w:cs="Arial"/>
          <w:bCs/>
          <w:sz w:val="20"/>
          <w:szCs w:val="20"/>
          <w:lang w:eastAsia="es-ES"/>
        </w:rPr>
        <w:t xml:space="preserve">Los procesos intermedios corresponden a </w:t>
      </w:r>
      <w:r w:rsidR="00CC0CB5" w:rsidRPr="001D5C45">
        <w:rPr>
          <w:rFonts w:ascii="Verdana" w:hAnsi="Verdana" w:cs="Arial"/>
          <w:bCs/>
          <w:sz w:val="20"/>
          <w:szCs w:val="20"/>
          <w:lang w:eastAsia="es-ES"/>
        </w:rPr>
        <w:t>operaciones respecto de mercancía</w:t>
      </w:r>
      <w:r w:rsidR="002A56E3" w:rsidRPr="001D5C45">
        <w:rPr>
          <w:rFonts w:ascii="Verdana" w:hAnsi="Verdana" w:cs="Arial"/>
          <w:bCs/>
          <w:sz w:val="20"/>
          <w:szCs w:val="20"/>
          <w:lang w:eastAsia="es-ES"/>
        </w:rPr>
        <w:t>s</w:t>
      </w:r>
      <w:r w:rsidR="00CC0CB5" w:rsidRPr="001D5C45">
        <w:rPr>
          <w:rFonts w:ascii="Verdana" w:hAnsi="Verdana" w:cs="Arial"/>
          <w:bCs/>
          <w:sz w:val="20"/>
          <w:szCs w:val="20"/>
          <w:lang w:eastAsia="es-ES"/>
        </w:rPr>
        <w:t xml:space="preserve"> sujeta</w:t>
      </w:r>
      <w:r w:rsidR="002A56E3" w:rsidRPr="001D5C45">
        <w:rPr>
          <w:rFonts w:ascii="Verdana" w:hAnsi="Verdana" w:cs="Arial"/>
          <w:bCs/>
          <w:sz w:val="20"/>
          <w:szCs w:val="20"/>
          <w:lang w:eastAsia="es-ES"/>
        </w:rPr>
        <w:t>s</w:t>
      </w:r>
      <w:r w:rsidR="00CC0CB5" w:rsidRPr="001D5C45">
        <w:rPr>
          <w:rFonts w:ascii="Verdana" w:hAnsi="Verdana" w:cs="Arial"/>
          <w:bCs/>
          <w:sz w:val="20"/>
          <w:szCs w:val="20"/>
          <w:lang w:eastAsia="es-ES"/>
        </w:rPr>
        <w:t xml:space="preserve"> al régimen de zona franca, que sin ser de ingreso o salida, implican un aumento y disminución del inventario de los usuarios intervinientes, que constituyen el fundamento de las existencias que mantiene el usuario o la justificación de la descarga de su inventario</w:t>
      </w:r>
      <w:r w:rsidR="002A56E3" w:rsidRPr="001D5C45">
        <w:rPr>
          <w:rFonts w:ascii="Verdana" w:hAnsi="Verdana" w:cs="Arial"/>
          <w:bCs/>
          <w:sz w:val="20"/>
          <w:szCs w:val="20"/>
          <w:lang w:eastAsia="es-ES"/>
        </w:rPr>
        <w:t>.</w:t>
      </w:r>
    </w:p>
    <w:p w:rsidR="00580127" w:rsidRDefault="00580127" w:rsidP="00FD291D">
      <w:pPr>
        <w:pStyle w:val="Prrafodelista"/>
        <w:tabs>
          <w:tab w:val="left" w:pos="0"/>
          <w:tab w:val="left" w:pos="709"/>
        </w:tabs>
        <w:ind w:left="426" w:hanging="426"/>
        <w:jc w:val="both"/>
        <w:rPr>
          <w:rFonts w:ascii="Verdana" w:hAnsi="Verdana" w:cs="Arial"/>
          <w:bCs/>
          <w:sz w:val="20"/>
          <w:szCs w:val="20"/>
          <w:lang w:eastAsia="es-ES"/>
        </w:rPr>
      </w:pPr>
    </w:p>
    <w:p w:rsidR="00580127" w:rsidRDefault="002A56E3" w:rsidP="00FD291D">
      <w:pPr>
        <w:pStyle w:val="Prrafodelista"/>
        <w:numPr>
          <w:ilvl w:val="0"/>
          <w:numId w:val="129"/>
        </w:numPr>
        <w:tabs>
          <w:tab w:val="left" w:pos="0"/>
          <w:tab w:val="left" w:pos="709"/>
        </w:tabs>
        <w:ind w:left="426" w:hanging="426"/>
        <w:jc w:val="both"/>
        <w:rPr>
          <w:rFonts w:ascii="Verdana" w:hAnsi="Verdana" w:cs="Arial"/>
          <w:bCs/>
          <w:sz w:val="20"/>
          <w:szCs w:val="20"/>
          <w:lang w:eastAsia="es-ES"/>
        </w:rPr>
      </w:pPr>
      <w:r w:rsidRPr="00580127">
        <w:rPr>
          <w:rFonts w:ascii="Verdana" w:hAnsi="Verdana" w:cs="Arial"/>
          <w:bCs/>
          <w:sz w:val="20"/>
          <w:szCs w:val="20"/>
          <w:lang w:eastAsia="es-ES"/>
        </w:rPr>
        <w:t>Las mercancías objeto de estas operaciones</w:t>
      </w:r>
      <w:r w:rsidR="00CC0CB5" w:rsidRPr="00580127">
        <w:rPr>
          <w:rFonts w:ascii="Verdana" w:hAnsi="Verdana" w:cs="Arial"/>
          <w:bCs/>
          <w:sz w:val="20"/>
          <w:szCs w:val="20"/>
          <w:lang w:eastAsia="es-ES"/>
        </w:rPr>
        <w:t xml:space="preserve"> conservan la calidad de mercancía sujeta a régimen de zona franca, </w:t>
      </w:r>
      <w:r w:rsidRPr="00580127">
        <w:rPr>
          <w:rFonts w:ascii="Verdana" w:hAnsi="Verdana" w:cs="Arial"/>
          <w:bCs/>
          <w:sz w:val="20"/>
          <w:szCs w:val="20"/>
          <w:lang w:eastAsia="es-ES"/>
        </w:rPr>
        <w:t xml:space="preserve">por lo que </w:t>
      </w:r>
      <w:r w:rsidR="0088453A" w:rsidRPr="00580127">
        <w:rPr>
          <w:rFonts w:ascii="Verdana" w:hAnsi="Verdana" w:cs="Arial"/>
          <w:bCs/>
          <w:sz w:val="20"/>
          <w:szCs w:val="20"/>
          <w:lang w:eastAsia="es-ES"/>
        </w:rPr>
        <w:t>se</w:t>
      </w:r>
      <w:r w:rsidRPr="00580127">
        <w:rPr>
          <w:rFonts w:ascii="Verdana" w:hAnsi="Verdana" w:cs="Arial"/>
          <w:bCs/>
          <w:sz w:val="20"/>
          <w:szCs w:val="20"/>
          <w:lang w:eastAsia="es-ES"/>
        </w:rPr>
        <w:t xml:space="preserve"> </w:t>
      </w:r>
      <w:r w:rsidR="00CC0CB5" w:rsidRPr="00580127">
        <w:rPr>
          <w:rFonts w:ascii="Verdana" w:hAnsi="Verdana" w:cs="Arial"/>
          <w:bCs/>
          <w:sz w:val="20"/>
          <w:szCs w:val="20"/>
          <w:lang w:eastAsia="es-ES"/>
        </w:rPr>
        <w:t xml:space="preserve">regula la documentación y </w:t>
      </w:r>
      <w:r w:rsidR="0088453A" w:rsidRPr="00580127">
        <w:rPr>
          <w:rFonts w:ascii="Verdana" w:hAnsi="Verdana" w:cs="Arial"/>
          <w:bCs/>
          <w:sz w:val="20"/>
          <w:szCs w:val="20"/>
          <w:lang w:eastAsia="es-ES"/>
        </w:rPr>
        <w:t xml:space="preserve">el </w:t>
      </w:r>
      <w:r w:rsidR="00CC0CB5" w:rsidRPr="00580127">
        <w:rPr>
          <w:rFonts w:ascii="Verdana" w:hAnsi="Verdana" w:cs="Arial"/>
          <w:bCs/>
          <w:sz w:val="20"/>
          <w:szCs w:val="20"/>
          <w:lang w:eastAsia="es-ES"/>
        </w:rPr>
        <w:t xml:space="preserve">procedimiento </w:t>
      </w:r>
      <w:r w:rsidR="0088453A" w:rsidRPr="00580127">
        <w:rPr>
          <w:rFonts w:ascii="Verdana" w:hAnsi="Verdana" w:cs="Arial"/>
          <w:bCs/>
          <w:sz w:val="20"/>
          <w:szCs w:val="20"/>
          <w:lang w:eastAsia="es-ES"/>
        </w:rPr>
        <w:t>aplicable a</w:t>
      </w:r>
      <w:r w:rsidR="00CC0CB5" w:rsidRPr="00580127">
        <w:rPr>
          <w:rFonts w:ascii="Verdana" w:hAnsi="Verdana" w:cs="Arial"/>
          <w:bCs/>
          <w:sz w:val="20"/>
          <w:szCs w:val="20"/>
          <w:lang w:eastAsia="es-ES"/>
        </w:rPr>
        <w:t xml:space="preserve"> dichas operaciones, para tener un adecuado control de ellas y que la información relacionada con dichas operaciones, sea enviada por la sociedad administradora a los sistemas del Servicio.</w:t>
      </w:r>
      <w:bookmarkStart w:id="154" w:name="_Toc445465736"/>
      <w:bookmarkStart w:id="155" w:name="_Toc445724643"/>
      <w:bookmarkStart w:id="156" w:name="_Toc446427682"/>
    </w:p>
    <w:p w:rsidR="00580127" w:rsidRDefault="00580127" w:rsidP="00FD291D">
      <w:pPr>
        <w:pStyle w:val="Prrafodelista"/>
        <w:tabs>
          <w:tab w:val="left" w:pos="0"/>
        </w:tabs>
        <w:ind w:left="426" w:hanging="426"/>
        <w:jc w:val="both"/>
        <w:rPr>
          <w:rFonts w:ascii="Verdana" w:hAnsi="Verdana" w:cs="Arial"/>
          <w:bCs/>
          <w:sz w:val="20"/>
          <w:szCs w:val="20"/>
          <w:lang w:eastAsia="es-ES"/>
        </w:rPr>
      </w:pPr>
    </w:p>
    <w:p w:rsidR="00C71A2E" w:rsidRPr="00CC0787" w:rsidRDefault="00C71A2E" w:rsidP="00FD291D">
      <w:pPr>
        <w:pStyle w:val="Prrafodelista"/>
        <w:numPr>
          <w:ilvl w:val="0"/>
          <w:numId w:val="129"/>
        </w:numPr>
        <w:tabs>
          <w:tab w:val="left" w:pos="0"/>
          <w:tab w:val="left" w:pos="709"/>
        </w:tabs>
        <w:ind w:left="426" w:hanging="426"/>
        <w:jc w:val="both"/>
        <w:rPr>
          <w:rFonts w:ascii="Verdana" w:hAnsi="Verdana" w:cs="Arial"/>
          <w:bCs/>
          <w:sz w:val="20"/>
          <w:szCs w:val="20"/>
          <w:lang w:eastAsia="es-ES"/>
        </w:rPr>
      </w:pPr>
      <w:r w:rsidRPr="00CC0787">
        <w:rPr>
          <w:rFonts w:ascii="Verdana" w:hAnsi="Verdana" w:cs="Arial"/>
          <w:bCs/>
          <w:sz w:val="20"/>
          <w:szCs w:val="20"/>
          <w:lang w:eastAsia="es-ES"/>
        </w:rPr>
        <w:t xml:space="preserve">El Director Regional o Administrador de Aduana determinará las operaciones que deben ser sometidas a autorizaciones previas a su visación. </w:t>
      </w:r>
    </w:p>
    <w:p w:rsidR="00A25C7F" w:rsidRDefault="00A25C7F" w:rsidP="00CC0787">
      <w:pPr>
        <w:tabs>
          <w:tab w:val="left" w:pos="0"/>
        </w:tabs>
        <w:jc w:val="both"/>
        <w:rPr>
          <w:rFonts w:ascii="Verdana" w:hAnsi="Verdana" w:cs="Arial"/>
          <w:bCs/>
          <w:sz w:val="20"/>
          <w:szCs w:val="20"/>
          <w:lang w:eastAsia="es-ES"/>
        </w:rPr>
      </w:pPr>
    </w:p>
    <w:p w:rsidR="00D863C9" w:rsidRPr="00CC0787" w:rsidRDefault="00D863C9" w:rsidP="00CC0787">
      <w:pPr>
        <w:tabs>
          <w:tab w:val="left" w:pos="0"/>
        </w:tabs>
        <w:jc w:val="both"/>
        <w:rPr>
          <w:rFonts w:ascii="Verdana" w:hAnsi="Verdana" w:cs="Arial"/>
          <w:bCs/>
          <w:sz w:val="20"/>
          <w:szCs w:val="20"/>
          <w:lang w:eastAsia="es-ES"/>
        </w:rPr>
      </w:pPr>
    </w:p>
    <w:p w:rsidR="00CE33DD" w:rsidRPr="00342436" w:rsidRDefault="00CE33DD" w:rsidP="008446AE">
      <w:pPr>
        <w:pStyle w:val="Ttulo1"/>
        <w:jc w:val="center"/>
        <w:rPr>
          <w:lang w:val="es-ES_tradnl"/>
        </w:rPr>
      </w:pPr>
      <w:r w:rsidRPr="00342436">
        <w:rPr>
          <w:lang w:val="es-ES_tradnl"/>
        </w:rPr>
        <w:t xml:space="preserve">Párrafo </w:t>
      </w:r>
      <w:r w:rsidR="00DC18DA">
        <w:rPr>
          <w:lang w:val="es-ES_tradnl"/>
        </w:rPr>
        <w:t>2</w:t>
      </w:r>
      <w:bookmarkEnd w:id="154"/>
      <w:bookmarkEnd w:id="155"/>
      <w:bookmarkEnd w:id="156"/>
    </w:p>
    <w:p w:rsidR="00CE33DD" w:rsidRPr="00342436" w:rsidRDefault="006A511A" w:rsidP="008446AE">
      <w:pPr>
        <w:pStyle w:val="Ttulo1"/>
        <w:jc w:val="center"/>
        <w:rPr>
          <w:lang w:val="es-ES_tradnl"/>
        </w:rPr>
      </w:pPr>
      <w:bookmarkStart w:id="157" w:name="_Toc445464191"/>
      <w:bookmarkStart w:id="158" w:name="_Toc445465737"/>
      <w:bookmarkStart w:id="159" w:name="_Toc445724644"/>
      <w:bookmarkStart w:id="160" w:name="_Toc446063123"/>
      <w:bookmarkStart w:id="161" w:name="_Toc446427254"/>
      <w:bookmarkStart w:id="162" w:name="_Toc446427683"/>
      <w:r w:rsidRPr="00342436">
        <w:rPr>
          <w:lang w:val="es-ES_tradnl"/>
        </w:rPr>
        <w:t>M</w:t>
      </w:r>
      <w:r w:rsidR="00CE33DD" w:rsidRPr="00342436">
        <w:rPr>
          <w:lang w:val="es-ES_tradnl"/>
        </w:rPr>
        <w:t>ercancías consumidas</w:t>
      </w:r>
      <w:bookmarkEnd w:id="157"/>
      <w:bookmarkEnd w:id="158"/>
      <w:bookmarkEnd w:id="159"/>
      <w:bookmarkEnd w:id="160"/>
      <w:bookmarkEnd w:id="161"/>
      <w:bookmarkEnd w:id="162"/>
    </w:p>
    <w:p w:rsidR="00CE33DD" w:rsidRPr="00342436" w:rsidRDefault="00CE33DD">
      <w:pPr>
        <w:tabs>
          <w:tab w:val="left" w:pos="1276"/>
        </w:tabs>
        <w:jc w:val="both"/>
        <w:rPr>
          <w:rFonts w:ascii="Verdana" w:eastAsia="Calibri" w:hAnsi="Verdana"/>
          <w:sz w:val="20"/>
          <w:szCs w:val="20"/>
        </w:rPr>
      </w:pPr>
    </w:p>
    <w:p w:rsidR="00CE33DD" w:rsidRPr="00342436" w:rsidRDefault="00CE33DD" w:rsidP="00FD291D">
      <w:pPr>
        <w:pStyle w:val="Prrafodelista"/>
        <w:numPr>
          <w:ilvl w:val="0"/>
          <w:numId w:val="41"/>
        </w:numPr>
        <w:tabs>
          <w:tab w:val="left" w:pos="709"/>
        </w:tabs>
        <w:ind w:left="426" w:hanging="426"/>
        <w:jc w:val="both"/>
        <w:rPr>
          <w:rFonts w:ascii="Verdana" w:hAnsi="Verdana" w:cs="Arial"/>
          <w:sz w:val="20"/>
          <w:szCs w:val="20"/>
          <w:lang w:eastAsia="es-ES"/>
        </w:rPr>
      </w:pPr>
      <w:r w:rsidRPr="00342436">
        <w:rPr>
          <w:rFonts w:ascii="Verdana" w:eastAsia="Calibri" w:hAnsi="Verdana"/>
          <w:sz w:val="20"/>
          <w:szCs w:val="20"/>
        </w:rPr>
        <w:t xml:space="preserve">La </w:t>
      </w:r>
      <w:r w:rsidRPr="00342436">
        <w:rPr>
          <w:rFonts w:ascii="Verdana" w:hAnsi="Verdana" w:cs="Arial"/>
          <w:sz w:val="20"/>
          <w:szCs w:val="20"/>
          <w:lang w:eastAsia="es-ES"/>
        </w:rPr>
        <w:t>mercancía extranjera y la nacional o nacionalizada, consumida</w:t>
      </w:r>
      <w:r w:rsidR="00BC39D7" w:rsidRPr="00342436">
        <w:rPr>
          <w:rFonts w:ascii="Verdana" w:hAnsi="Verdana" w:cs="Arial"/>
          <w:sz w:val="20"/>
          <w:szCs w:val="20"/>
          <w:lang w:eastAsia="es-ES"/>
        </w:rPr>
        <w:t>,</w:t>
      </w:r>
      <w:r w:rsidRPr="00342436">
        <w:rPr>
          <w:rFonts w:ascii="Verdana" w:hAnsi="Verdana" w:cs="Arial"/>
          <w:sz w:val="20"/>
          <w:szCs w:val="20"/>
          <w:lang w:eastAsia="es-ES"/>
        </w:rPr>
        <w:t xml:space="preserve"> dentro de zona franca, deberá descargarse del inventario del usuario mediante el </w:t>
      </w:r>
      <w:r w:rsidR="00074D6F" w:rsidRPr="00342436">
        <w:rPr>
          <w:rFonts w:ascii="Verdana" w:hAnsi="Verdana" w:cs="Arial"/>
          <w:sz w:val="20"/>
          <w:szCs w:val="20"/>
          <w:lang w:eastAsia="es-ES"/>
        </w:rPr>
        <w:t>“</w:t>
      </w:r>
      <w:r w:rsidRPr="00342436">
        <w:rPr>
          <w:rFonts w:ascii="Verdana" w:hAnsi="Verdana" w:cs="Arial"/>
          <w:sz w:val="20"/>
          <w:szCs w:val="20"/>
          <w:lang w:eastAsia="es-ES"/>
        </w:rPr>
        <w:t>Informe de mercancía</w:t>
      </w:r>
      <w:r w:rsidR="00B3398C" w:rsidRPr="00342436">
        <w:rPr>
          <w:rFonts w:ascii="Verdana" w:hAnsi="Verdana" w:cs="Arial"/>
          <w:sz w:val="20"/>
          <w:szCs w:val="20"/>
          <w:lang w:eastAsia="es-ES"/>
        </w:rPr>
        <w:t>s</w:t>
      </w:r>
      <w:r w:rsidRPr="00342436">
        <w:rPr>
          <w:rFonts w:ascii="Verdana" w:hAnsi="Verdana" w:cs="Arial"/>
          <w:sz w:val="20"/>
          <w:szCs w:val="20"/>
          <w:lang w:eastAsia="es-ES"/>
        </w:rPr>
        <w:t xml:space="preserve"> consumidas</w:t>
      </w:r>
      <w:r w:rsidR="00074D6F" w:rsidRPr="00342436">
        <w:rPr>
          <w:rFonts w:ascii="Verdana" w:hAnsi="Verdana" w:cs="Arial"/>
          <w:sz w:val="20"/>
          <w:szCs w:val="20"/>
          <w:lang w:eastAsia="es-ES"/>
        </w:rPr>
        <w:t>”</w:t>
      </w:r>
      <w:r w:rsidRPr="00342436">
        <w:rPr>
          <w:rFonts w:ascii="Verdana" w:hAnsi="Verdana" w:cs="Arial"/>
          <w:sz w:val="20"/>
          <w:szCs w:val="20"/>
          <w:lang w:eastAsia="es-ES"/>
        </w:rPr>
        <w:t>.</w:t>
      </w:r>
    </w:p>
    <w:p w:rsidR="00CE33DD" w:rsidRPr="00342436" w:rsidRDefault="00CE33DD" w:rsidP="00FD291D">
      <w:pPr>
        <w:tabs>
          <w:tab w:val="left" w:pos="1276"/>
        </w:tabs>
        <w:ind w:left="426" w:hanging="426"/>
        <w:jc w:val="both"/>
        <w:rPr>
          <w:rFonts w:ascii="Verdana" w:hAnsi="Verdana" w:cs="Arial"/>
          <w:sz w:val="20"/>
          <w:szCs w:val="20"/>
          <w:lang w:eastAsia="es-ES"/>
        </w:rPr>
      </w:pPr>
    </w:p>
    <w:p w:rsidR="00530EB9" w:rsidRPr="00342436" w:rsidRDefault="00CE33DD" w:rsidP="00FD291D">
      <w:pPr>
        <w:pStyle w:val="Prrafodelista"/>
        <w:numPr>
          <w:ilvl w:val="0"/>
          <w:numId w:val="41"/>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Para efectuar la descarga</w:t>
      </w:r>
      <w:r w:rsidR="0026232F" w:rsidRPr="00342436">
        <w:rPr>
          <w:rFonts w:ascii="Verdana" w:hAnsi="Verdana" w:cs="Arial"/>
          <w:sz w:val="20"/>
          <w:szCs w:val="20"/>
          <w:lang w:eastAsia="es-ES"/>
        </w:rPr>
        <w:t xml:space="preserve"> de las mercancías consumidas</w:t>
      </w:r>
      <w:r w:rsidRPr="00342436">
        <w:rPr>
          <w:rFonts w:ascii="Verdana" w:hAnsi="Verdana" w:cs="Arial"/>
          <w:sz w:val="20"/>
          <w:szCs w:val="20"/>
          <w:lang w:eastAsia="es-ES"/>
        </w:rPr>
        <w:t xml:space="preserve">, el usuario deberá </w:t>
      </w:r>
      <w:r w:rsidR="0026232F" w:rsidRPr="00342436">
        <w:rPr>
          <w:rFonts w:ascii="Verdana" w:hAnsi="Verdana" w:cs="Arial"/>
          <w:sz w:val="20"/>
          <w:szCs w:val="20"/>
          <w:lang w:eastAsia="es-ES"/>
        </w:rPr>
        <w:t xml:space="preserve">tramitar, a través del sistema de </w:t>
      </w:r>
      <w:r w:rsidR="00BA20DA" w:rsidRPr="00342436">
        <w:rPr>
          <w:rFonts w:ascii="Verdana" w:hAnsi="Verdana" w:cs="Arial"/>
          <w:sz w:val="20"/>
          <w:szCs w:val="20"/>
          <w:lang w:eastAsia="es-ES"/>
        </w:rPr>
        <w:t>tramitación</w:t>
      </w:r>
      <w:r w:rsidR="0026232F" w:rsidRPr="00342436">
        <w:rPr>
          <w:rFonts w:ascii="Verdana" w:hAnsi="Verdana" w:cs="Arial"/>
          <w:sz w:val="20"/>
          <w:szCs w:val="20"/>
          <w:lang w:eastAsia="es-ES"/>
        </w:rPr>
        <w:t xml:space="preserve"> electrónica el Informe de Mercancías Consumidas, </w:t>
      </w:r>
      <w:r w:rsidR="00BA20DA" w:rsidRPr="00342436">
        <w:rPr>
          <w:rFonts w:ascii="Verdana" w:hAnsi="Verdana" w:cs="Arial"/>
          <w:sz w:val="20"/>
          <w:szCs w:val="20"/>
          <w:lang w:eastAsia="es-ES"/>
        </w:rPr>
        <w:t xml:space="preserve">para su control y autorización </w:t>
      </w:r>
      <w:r w:rsidR="0026232F" w:rsidRPr="00342436">
        <w:rPr>
          <w:rFonts w:ascii="Verdana" w:hAnsi="Verdana" w:cs="Arial"/>
          <w:sz w:val="20"/>
          <w:szCs w:val="20"/>
          <w:lang w:eastAsia="es-ES"/>
        </w:rPr>
        <w:t>de Aduana</w:t>
      </w:r>
      <w:r w:rsidR="00BA20DA" w:rsidRPr="00342436">
        <w:rPr>
          <w:rFonts w:ascii="Verdana" w:hAnsi="Verdana" w:cs="Arial"/>
          <w:sz w:val="20"/>
          <w:szCs w:val="20"/>
          <w:lang w:eastAsia="es-ES"/>
        </w:rPr>
        <w:t xml:space="preserve">, con el que se realizará la </w:t>
      </w:r>
      <w:r w:rsidR="0026232F" w:rsidRPr="00342436">
        <w:rPr>
          <w:rFonts w:ascii="Verdana" w:hAnsi="Verdana" w:cs="Arial"/>
          <w:sz w:val="20"/>
          <w:szCs w:val="20"/>
          <w:lang w:eastAsia="es-ES"/>
        </w:rPr>
        <w:t xml:space="preserve">rebaja del </w:t>
      </w:r>
      <w:r w:rsidR="00BA20DA" w:rsidRPr="00342436">
        <w:rPr>
          <w:rFonts w:ascii="Verdana" w:hAnsi="Verdana" w:cs="Arial"/>
          <w:sz w:val="20"/>
          <w:szCs w:val="20"/>
          <w:lang w:eastAsia="es-ES"/>
        </w:rPr>
        <w:t>inventario</w:t>
      </w:r>
      <w:r w:rsidR="0026232F" w:rsidRPr="00342436">
        <w:rPr>
          <w:rFonts w:ascii="Verdana" w:hAnsi="Verdana" w:cs="Arial"/>
          <w:sz w:val="20"/>
          <w:szCs w:val="20"/>
          <w:lang w:eastAsia="es-ES"/>
        </w:rPr>
        <w:t xml:space="preserve"> del usuario</w:t>
      </w:r>
      <w:r w:rsidR="00450DB2" w:rsidRPr="00342436">
        <w:rPr>
          <w:rFonts w:ascii="Verdana" w:hAnsi="Verdana" w:cs="Arial"/>
          <w:sz w:val="20"/>
          <w:szCs w:val="20"/>
          <w:lang w:eastAsia="es-ES"/>
        </w:rPr>
        <w:t>,</w:t>
      </w:r>
      <w:r w:rsidR="0011735A" w:rsidRPr="00342436">
        <w:rPr>
          <w:rFonts w:ascii="Verdana" w:hAnsi="Verdana" w:cs="Arial"/>
          <w:sz w:val="20"/>
          <w:szCs w:val="20"/>
          <w:lang w:eastAsia="es-ES"/>
        </w:rPr>
        <w:t xml:space="preserve"> </w:t>
      </w:r>
      <w:r w:rsidR="00246DF9" w:rsidRPr="00342436">
        <w:rPr>
          <w:rFonts w:ascii="Verdana" w:hAnsi="Verdana" w:cs="Arial"/>
          <w:sz w:val="20"/>
          <w:szCs w:val="20"/>
          <w:lang w:eastAsia="es-ES"/>
        </w:rPr>
        <w:t>cuyo</w:t>
      </w:r>
      <w:r w:rsidR="00246DF9" w:rsidRPr="00342436">
        <w:rPr>
          <w:rFonts w:ascii="Verdana" w:hAnsi="Verdana" w:cs="Arial"/>
          <w:bCs/>
          <w:sz w:val="20"/>
          <w:szCs w:val="20"/>
          <w:lang w:eastAsia="es-ES"/>
        </w:rPr>
        <w:t xml:space="preserve"> formato</w:t>
      </w:r>
      <w:r w:rsidR="00C6720C" w:rsidRPr="00342436">
        <w:rPr>
          <w:rFonts w:ascii="Verdana" w:hAnsi="Verdana" w:cs="Arial"/>
          <w:bCs/>
          <w:sz w:val="20"/>
          <w:szCs w:val="20"/>
          <w:lang w:eastAsia="es-ES"/>
        </w:rPr>
        <w:t xml:space="preserve"> e instrucciones de llenado se presentan en el Anexo </w:t>
      </w:r>
      <w:r w:rsidR="00926B70" w:rsidRPr="00926B70">
        <w:rPr>
          <w:rFonts w:ascii="Verdana" w:hAnsi="Verdana" w:cs="Arial"/>
          <w:bCs/>
          <w:sz w:val="20"/>
          <w:szCs w:val="20"/>
          <w:lang w:eastAsia="es-ES"/>
        </w:rPr>
        <w:t>5</w:t>
      </w:r>
      <w:r w:rsidR="00C6720C" w:rsidRPr="00926B70">
        <w:rPr>
          <w:rFonts w:ascii="Verdana" w:hAnsi="Verdana" w:cs="Arial"/>
          <w:bCs/>
          <w:sz w:val="20"/>
          <w:szCs w:val="20"/>
          <w:lang w:eastAsia="es-ES"/>
        </w:rPr>
        <w:t>.</w:t>
      </w:r>
    </w:p>
    <w:p w:rsidR="00530EB9" w:rsidRPr="00342436" w:rsidRDefault="00530EB9" w:rsidP="00FD291D">
      <w:pPr>
        <w:ind w:left="426" w:hanging="426"/>
        <w:rPr>
          <w:rFonts w:ascii="Verdana" w:hAnsi="Verdana" w:cs="Arial"/>
          <w:sz w:val="20"/>
          <w:szCs w:val="20"/>
          <w:lang w:eastAsia="es-ES"/>
        </w:rPr>
      </w:pPr>
    </w:p>
    <w:p w:rsidR="00CE33DD" w:rsidRPr="00342436" w:rsidRDefault="00523591" w:rsidP="00FD291D">
      <w:pPr>
        <w:pStyle w:val="Prrafodelista"/>
        <w:numPr>
          <w:ilvl w:val="0"/>
          <w:numId w:val="41"/>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El Informe </w:t>
      </w:r>
      <w:r w:rsidR="00CE33DD" w:rsidRPr="00342436">
        <w:rPr>
          <w:rFonts w:ascii="Verdana" w:hAnsi="Verdana" w:cs="Arial"/>
          <w:sz w:val="20"/>
          <w:szCs w:val="20"/>
          <w:lang w:eastAsia="es-ES"/>
        </w:rPr>
        <w:t xml:space="preserve">deberá contener la información necesaria para identificar adecuadamente la mercancía cuya rebaja del inventario se solicita, especificando a lo menos, el número del documento de ingreso, </w:t>
      </w:r>
      <w:r w:rsidR="00E4126C">
        <w:rPr>
          <w:rFonts w:ascii="Verdana" w:hAnsi="Verdana" w:cs="Arial"/>
          <w:sz w:val="20"/>
          <w:szCs w:val="20"/>
          <w:lang w:eastAsia="es-ES"/>
        </w:rPr>
        <w:t xml:space="preserve">ítem, </w:t>
      </w:r>
      <w:r w:rsidR="00CE33DD" w:rsidRPr="00342436">
        <w:rPr>
          <w:rFonts w:ascii="Verdana" w:hAnsi="Verdana" w:cs="Arial"/>
          <w:sz w:val="20"/>
          <w:szCs w:val="20"/>
          <w:lang w:eastAsia="es-ES"/>
        </w:rPr>
        <w:t>cantidad,</w:t>
      </w:r>
      <w:r w:rsidR="00957FE6">
        <w:rPr>
          <w:rFonts w:ascii="Verdana" w:hAnsi="Verdana" w:cs="Arial"/>
          <w:sz w:val="20"/>
          <w:szCs w:val="20"/>
          <w:lang w:eastAsia="es-ES"/>
        </w:rPr>
        <w:t xml:space="preserve"> unidad de medida,</w:t>
      </w:r>
      <w:r w:rsidR="00CE33DD" w:rsidRPr="00342436">
        <w:rPr>
          <w:rFonts w:ascii="Verdana" w:hAnsi="Verdana" w:cs="Arial"/>
          <w:sz w:val="20"/>
          <w:szCs w:val="20"/>
          <w:lang w:eastAsia="es-ES"/>
        </w:rPr>
        <w:t xml:space="preserve"> valor CIF unitario y ubicación.</w:t>
      </w:r>
    </w:p>
    <w:p w:rsidR="00500D78" w:rsidRPr="00342436" w:rsidRDefault="00500D78" w:rsidP="00FD291D">
      <w:pPr>
        <w:tabs>
          <w:tab w:val="left" w:pos="1276"/>
        </w:tabs>
        <w:ind w:left="426" w:hanging="426"/>
        <w:jc w:val="both"/>
        <w:rPr>
          <w:rFonts w:ascii="Verdana" w:hAnsi="Verdana" w:cs="Arial"/>
          <w:sz w:val="20"/>
          <w:szCs w:val="20"/>
          <w:lang w:eastAsia="es-ES"/>
        </w:rPr>
      </w:pPr>
    </w:p>
    <w:p w:rsidR="00CE33DD" w:rsidRPr="00342436" w:rsidRDefault="00523591" w:rsidP="00FD291D">
      <w:pPr>
        <w:pStyle w:val="Prrafodelista"/>
        <w:numPr>
          <w:ilvl w:val="0"/>
          <w:numId w:val="41"/>
        </w:numPr>
        <w:tabs>
          <w:tab w:val="left" w:pos="709"/>
        </w:tabs>
        <w:ind w:left="426" w:hanging="426"/>
        <w:jc w:val="both"/>
        <w:rPr>
          <w:rFonts w:ascii="Verdana" w:hAnsi="Verdana" w:cs="Verdana"/>
          <w:color w:val="000000"/>
          <w:sz w:val="20"/>
          <w:szCs w:val="20"/>
        </w:rPr>
      </w:pPr>
      <w:r w:rsidRPr="00342436">
        <w:rPr>
          <w:rFonts w:ascii="Verdana" w:hAnsi="Verdana" w:cs="Verdana"/>
          <w:color w:val="000000"/>
          <w:sz w:val="20"/>
          <w:szCs w:val="20"/>
        </w:rPr>
        <w:t xml:space="preserve">El Informe </w:t>
      </w:r>
      <w:r w:rsidR="00CE33DD" w:rsidRPr="00342436">
        <w:rPr>
          <w:rFonts w:ascii="Verdana" w:hAnsi="Verdana" w:cs="Verdana"/>
          <w:color w:val="000000"/>
          <w:sz w:val="20"/>
          <w:szCs w:val="20"/>
        </w:rPr>
        <w:t xml:space="preserve">deberá presentarse mensualmente dentro de los cinco primeros días </w:t>
      </w:r>
      <w:r w:rsidR="00074D6F" w:rsidRPr="00342436">
        <w:rPr>
          <w:rFonts w:ascii="Verdana" w:hAnsi="Verdana" w:cs="Verdana"/>
          <w:color w:val="000000"/>
          <w:sz w:val="20"/>
          <w:szCs w:val="20"/>
        </w:rPr>
        <w:t xml:space="preserve">hábiles administrativos </w:t>
      </w:r>
      <w:r w:rsidR="00CE33DD" w:rsidRPr="00342436">
        <w:rPr>
          <w:rFonts w:ascii="Verdana" w:hAnsi="Verdana" w:cs="Verdana"/>
          <w:color w:val="000000"/>
          <w:sz w:val="20"/>
          <w:szCs w:val="20"/>
        </w:rPr>
        <w:t>del mes siguiente al que se produjo el consumo de la mercancía.</w:t>
      </w:r>
    </w:p>
    <w:p w:rsidR="00CE33DD" w:rsidRPr="00342436" w:rsidRDefault="00CE33DD" w:rsidP="00FD291D">
      <w:pPr>
        <w:tabs>
          <w:tab w:val="left" w:pos="709"/>
        </w:tabs>
        <w:ind w:left="426" w:hanging="426"/>
        <w:jc w:val="both"/>
        <w:rPr>
          <w:rFonts w:ascii="Verdana" w:hAnsi="Verdana" w:cs="Verdana"/>
          <w:color w:val="000000"/>
          <w:sz w:val="20"/>
          <w:szCs w:val="20"/>
        </w:rPr>
      </w:pPr>
    </w:p>
    <w:p w:rsidR="00CE33DD" w:rsidRPr="00342436" w:rsidRDefault="00CE33DD" w:rsidP="00FD291D">
      <w:pPr>
        <w:pStyle w:val="Prrafodelista"/>
        <w:numPr>
          <w:ilvl w:val="0"/>
          <w:numId w:val="41"/>
        </w:numPr>
        <w:tabs>
          <w:tab w:val="left" w:pos="709"/>
        </w:tabs>
        <w:ind w:left="426" w:hanging="426"/>
        <w:jc w:val="both"/>
        <w:rPr>
          <w:rFonts w:ascii="Verdana" w:hAnsi="Verdana" w:cs="Verdana"/>
          <w:color w:val="000000"/>
          <w:sz w:val="20"/>
          <w:szCs w:val="20"/>
        </w:rPr>
      </w:pPr>
      <w:r w:rsidRPr="00342436">
        <w:rPr>
          <w:rFonts w:ascii="Verdana" w:hAnsi="Verdana" w:cs="Verdana"/>
          <w:color w:val="000000"/>
          <w:sz w:val="20"/>
          <w:szCs w:val="20"/>
        </w:rPr>
        <w:t xml:space="preserve">En caso que la </w:t>
      </w:r>
      <w:r w:rsidRPr="00342436">
        <w:rPr>
          <w:rFonts w:ascii="Verdana" w:hAnsi="Verdana" w:cs="Arial"/>
          <w:sz w:val="20"/>
          <w:szCs w:val="20"/>
          <w:lang w:eastAsia="es-ES"/>
        </w:rPr>
        <w:t>Dirección Regional de Aduanas</w:t>
      </w:r>
      <w:r w:rsidR="00B3398C" w:rsidRPr="00342436">
        <w:rPr>
          <w:rFonts w:ascii="Verdana" w:hAnsi="Verdana" w:cs="Arial"/>
          <w:sz w:val="20"/>
          <w:szCs w:val="20"/>
          <w:lang w:eastAsia="es-ES"/>
        </w:rPr>
        <w:t xml:space="preserve"> o Administración de Aduanas </w:t>
      </w:r>
      <w:r w:rsidRPr="00342436">
        <w:rPr>
          <w:rFonts w:ascii="Verdana" w:hAnsi="Verdana" w:cs="Verdana"/>
          <w:color w:val="000000"/>
          <w:sz w:val="20"/>
          <w:szCs w:val="20"/>
        </w:rPr>
        <w:t xml:space="preserve">rechace la solicitud, deberá formularse el cargo </w:t>
      </w:r>
      <w:r w:rsidR="00523591" w:rsidRPr="00342436">
        <w:rPr>
          <w:rFonts w:ascii="Verdana" w:hAnsi="Verdana" w:cs="Verdana"/>
          <w:color w:val="000000"/>
          <w:sz w:val="20"/>
          <w:szCs w:val="20"/>
        </w:rPr>
        <w:t>cuando corresponda</w:t>
      </w:r>
      <w:r w:rsidR="00B82F7A" w:rsidRPr="00342436">
        <w:rPr>
          <w:rFonts w:ascii="Verdana" w:hAnsi="Verdana" w:cs="Verdana"/>
          <w:color w:val="000000"/>
          <w:sz w:val="20"/>
          <w:szCs w:val="20"/>
        </w:rPr>
        <w:t>.</w:t>
      </w:r>
    </w:p>
    <w:p w:rsidR="00CE33DD" w:rsidRPr="00342436" w:rsidRDefault="00CE33DD" w:rsidP="00FD291D">
      <w:pPr>
        <w:pStyle w:val="Prrafodelista"/>
        <w:tabs>
          <w:tab w:val="left" w:pos="709"/>
        </w:tabs>
        <w:ind w:left="426" w:hanging="426"/>
        <w:jc w:val="both"/>
        <w:rPr>
          <w:rFonts w:ascii="Verdana" w:hAnsi="Verdana" w:cs="Verdana"/>
          <w:color w:val="000000"/>
          <w:sz w:val="20"/>
          <w:szCs w:val="20"/>
        </w:rPr>
      </w:pPr>
    </w:p>
    <w:p w:rsidR="00CE33DD" w:rsidRPr="00342436" w:rsidRDefault="00CE33DD" w:rsidP="00FD291D">
      <w:pPr>
        <w:pStyle w:val="Prrafodelista"/>
        <w:numPr>
          <w:ilvl w:val="0"/>
          <w:numId w:val="41"/>
        </w:numPr>
        <w:tabs>
          <w:tab w:val="left" w:pos="709"/>
        </w:tabs>
        <w:ind w:left="426" w:hanging="426"/>
        <w:jc w:val="both"/>
        <w:rPr>
          <w:rFonts w:ascii="Verdana" w:hAnsi="Verdana" w:cs="Verdana"/>
          <w:color w:val="000000"/>
          <w:sz w:val="20"/>
          <w:szCs w:val="20"/>
        </w:rPr>
      </w:pPr>
      <w:r w:rsidRPr="00342436">
        <w:rPr>
          <w:rFonts w:ascii="Verdana" w:hAnsi="Verdana" w:cs="Verdana"/>
          <w:color w:val="000000"/>
          <w:sz w:val="20"/>
          <w:szCs w:val="20"/>
        </w:rPr>
        <w:t xml:space="preserve">Las mercancías que se utilicen como insumos, partes o piezas para la elaboración de otras </w:t>
      </w:r>
      <w:r w:rsidR="004945B2" w:rsidRPr="00342436">
        <w:rPr>
          <w:rFonts w:ascii="Verdana" w:hAnsi="Verdana" w:cs="Verdana"/>
          <w:color w:val="000000"/>
          <w:sz w:val="20"/>
          <w:szCs w:val="20"/>
        </w:rPr>
        <w:t xml:space="preserve">mercancías, </w:t>
      </w:r>
      <w:r w:rsidRPr="00342436">
        <w:rPr>
          <w:rFonts w:ascii="Verdana" w:hAnsi="Verdana" w:cs="Verdana"/>
          <w:color w:val="000000"/>
          <w:sz w:val="20"/>
          <w:szCs w:val="20"/>
        </w:rPr>
        <w:t>dentro de zona franca, deben incluirse en el respectivo Informe de Producción.</w:t>
      </w:r>
    </w:p>
    <w:p w:rsidR="00CE33DD" w:rsidRPr="00342436" w:rsidRDefault="00CE33DD">
      <w:pPr>
        <w:tabs>
          <w:tab w:val="left" w:pos="1276"/>
        </w:tabs>
        <w:jc w:val="both"/>
        <w:rPr>
          <w:rFonts w:ascii="Verdana" w:hAnsi="Verdana" w:cs="Verdana"/>
          <w:color w:val="000000"/>
          <w:sz w:val="20"/>
          <w:szCs w:val="20"/>
        </w:rPr>
      </w:pPr>
    </w:p>
    <w:p w:rsidR="00CE33DD" w:rsidRPr="00342436" w:rsidRDefault="00CE33DD">
      <w:pPr>
        <w:tabs>
          <w:tab w:val="left" w:pos="1276"/>
        </w:tabs>
        <w:jc w:val="both"/>
        <w:rPr>
          <w:rFonts w:ascii="Verdana" w:eastAsia="Calibri" w:hAnsi="Verdana"/>
          <w:sz w:val="20"/>
          <w:szCs w:val="20"/>
          <w:highlight w:val="green"/>
        </w:rPr>
      </w:pPr>
    </w:p>
    <w:p w:rsidR="00CE33DD" w:rsidRPr="00342436" w:rsidRDefault="00CE33DD" w:rsidP="008446AE">
      <w:pPr>
        <w:pStyle w:val="Ttulo1"/>
        <w:jc w:val="center"/>
        <w:rPr>
          <w:lang w:val="es-ES_tradnl"/>
        </w:rPr>
      </w:pPr>
      <w:bookmarkStart w:id="163" w:name="_Toc445465738"/>
      <w:bookmarkStart w:id="164" w:name="_Toc445724645"/>
      <w:bookmarkStart w:id="165" w:name="_Toc446427684"/>
      <w:r w:rsidRPr="00342436">
        <w:rPr>
          <w:lang w:val="es-ES_tradnl"/>
        </w:rPr>
        <w:t xml:space="preserve">Párrafo </w:t>
      </w:r>
      <w:bookmarkEnd w:id="163"/>
      <w:bookmarkEnd w:id="164"/>
      <w:bookmarkEnd w:id="165"/>
      <w:r w:rsidR="00D863C9">
        <w:rPr>
          <w:lang w:val="es-ES_tradnl"/>
        </w:rPr>
        <w:t>3</w:t>
      </w:r>
    </w:p>
    <w:p w:rsidR="00CE33DD" w:rsidRPr="00342436" w:rsidRDefault="00CE33DD" w:rsidP="008446AE">
      <w:pPr>
        <w:pStyle w:val="Ttulo1"/>
        <w:jc w:val="center"/>
        <w:rPr>
          <w:lang w:val="es-ES_tradnl"/>
        </w:rPr>
      </w:pPr>
      <w:bookmarkStart w:id="166" w:name="_Toc445464193"/>
      <w:bookmarkStart w:id="167" w:name="_Toc445465739"/>
      <w:bookmarkStart w:id="168" w:name="_Toc445724646"/>
      <w:bookmarkStart w:id="169" w:name="_Toc446063125"/>
      <w:bookmarkStart w:id="170" w:name="_Toc446427256"/>
      <w:bookmarkStart w:id="171" w:name="_Toc446427685"/>
      <w:r w:rsidRPr="00342436">
        <w:rPr>
          <w:lang w:val="es-ES_tradnl"/>
        </w:rPr>
        <w:t>Traspasos</w:t>
      </w:r>
      <w:bookmarkEnd w:id="166"/>
      <w:bookmarkEnd w:id="167"/>
      <w:bookmarkEnd w:id="168"/>
      <w:bookmarkEnd w:id="169"/>
      <w:bookmarkEnd w:id="170"/>
      <w:bookmarkEnd w:id="171"/>
    </w:p>
    <w:p w:rsidR="00CE33DD" w:rsidRPr="00342436" w:rsidRDefault="00CE33DD" w:rsidP="0094530E">
      <w:pPr>
        <w:tabs>
          <w:tab w:val="left" w:pos="-2268"/>
        </w:tabs>
        <w:jc w:val="center"/>
        <w:rPr>
          <w:rFonts w:ascii="Verdana" w:hAnsi="Verdana" w:cs="Arial"/>
          <w:b/>
          <w:sz w:val="20"/>
          <w:szCs w:val="20"/>
          <w:lang w:eastAsia="es-ES"/>
        </w:rPr>
      </w:pPr>
    </w:p>
    <w:p w:rsidR="00CE33DD" w:rsidRPr="00342436" w:rsidRDefault="00CE33DD" w:rsidP="00D967AA">
      <w:pPr>
        <w:pStyle w:val="Prrafodelista"/>
        <w:numPr>
          <w:ilvl w:val="0"/>
          <w:numId w:val="42"/>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El traspaso es la compraventa entre usuarios, de mercancía en régimen de zona franca, que se efectúa al amparo de una "Factura de Traspaso</w:t>
      </w:r>
      <w:r w:rsidR="00C7581D" w:rsidRPr="00342436">
        <w:rPr>
          <w:rFonts w:ascii="Verdana" w:hAnsi="Verdana" w:cs="Arial"/>
          <w:sz w:val="20"/>
          <w:szCs w:val="20"/>
          <w:lang w:eastAsia="es-ES"/>
        </w:rPr>
        <w:t xml:space="preserve"> de Mercancías</w:t>
      </w:r>
      <w:r w:rsidRPr="00342436">
        <w:rPr>
          <w:rFonts w:ascii="Verdana" w:hAnsi="Verdana" w:cs="Arial"/>
          <w:sz w:val="20"/>
          <w:szCs w:val="20"/>
          <w:lang w:eastAsia="es-ES"/>
        </w:rPr>
        <w:t xml:space="preserve">", cuyo formato e instrucciones de llenado se presentan en el Anexo </w:t>
      </w:r>
      <w:r w:rsidR="00BB0671">
        <w:rPr>
          <w:rFonts w:ascii="Verdana" w:hAnsi="Verdana" w:cs="Arial"/>
          <w:sz w:val="20"/>
          <w:szCs w:val="20"/>
          <w:lang w:eastAsia="es-ES"/>
        </w:rPr>
        <w:t>6</w:t>
      </w:r>
      <w:r w:rsidRPr="00342436">
        <w:rPr>
          <w:rFonts w:ascii="Verdana" w:hAnsi="Verdana" w:cs="Arial"/>
          <w:sz w:val="20"/>
          <w:szCs w:val="20"/>
          <w:lang w:eastAsia="es-ES"/>
        </w:rPr>
        <w:t>.</w:t>
      </w:r>
    </w:p>
    <w:p w:rsidR="0063252B" w:rsidRPr="00342436" w:rsidRDefault="0063252B" w:rsidP="00D967AA">
      <w:pPr>
        <w:pStyle w:val="Prrafodelista"/>
        <w:tabs>
          <w:tab w:val="left" w:pos="709"/>
        </w:tabs>
        <w:ind w:left="426" w:hanging="426"/>
        <w:jc w:val="both"/>
        <w:rPr>
          <w:rFonts w:ascii="Verdana" w:hAnsi="Verdana" w:cs="Arial"/>
          <w:sz w:val="20"/>
          <w:szCs w:val="20"/>
          <w:lang w:eastAsia="es-ES"/>
        </w:rPr>
      </w:pPr>
    </w:p>
    <w:p w:rsidR="00CE33DD" w:rsidRPr="00342436" w:rsidRDefault="00CE33DD" w:rsidP="00D967AA">
      <w:pPr>
        <w:pStyle w:val="Prrafodelista"/>
        <w:numPr>
          <w:ilvl w:val="0"/>
          <w:numId w:val="42"/>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La Factura de Traspaso </w:t>
      </w:r>
      <w:r w:rsidR="00C7581D" w:rsidRPr="00342436">
        <w:rPr>
          <w:rFonts w:ascii="Verdana" w:hAnsi="Verdana" w:cs="Arial"/>
          <w:sz w:val="20"/>
          <w:szCs w:val="20"/>
          <w:lang w:eastAsia="es-ES"/>
        </w:rPr>
        <w:t xml:space="preserve">de Mercancía </w:t>
      </w:r>
      <w:r w:rsidRPr="00342436">
        <w:rPr>
          <w:rFonts w:ascii="Verdana" w:hAnsi="Verdana" w:cs="Arial"/>
          <w:sz w:val="20"/>
          <w:szCs w:val="20"/>
          <w:lang w:eastAsia="es-ES"/>
        </w:rPr>
        <w:t>se presenta y visa en el sistema de tramitación electrónica de la sociedad administradora; una vez visada, deberá ser enviada a los sistemas del Servicio Nacional de Aduanas.</w:t>
      </w:r>
      <w:r w:rsidR="008926B9">
        <w:rPr>
          <w:rFonts w:ascii="Verdana" w:hAnsi="Verdana" w:cs="Arial"/>
          <w:sz w:val="20"/>
          <w:szCs w:val="20"/>
          <w:lang w:eastAsia="es-ES"/>
        </w:rPr>
        <w:t xml:space="preserve"> De la misma manera, cualquier modificación o anulación del traspaso, deberá ser informada a la Aduana.</w:t>
      </w:r>
    </w:p>
    <w:p w:rsidR="00CE33DD" w:rsidRPr="00342436" w:rsidRDefault="00CE33DD" w:rsidP="00D967AA">
      <w:pPr>
        <w:tabs>
          <w:tab w:val="left" w:pos="1276"/>
        </w:tabs>
        <w:ind w:left="426" w:hanging="426"/>
        <w:jc w:val="both"/>
        <w:rPr>
          <w:rFonts w:ascii="Verdana" w:hAnsi="Verdana" w:cs="Arial"/>
          <w:sz w:val="20"/>
          <w:szCs w:val="20"/>
          <w:lang w:eastAsia="es-ES"/>
        </w:rPr>
      </w:pPr>
    </w:p>
    <w:p w:rsidR="00CE33DD" w:rsidRPr="00342436" w:rsidRDefault="00CE33DD" w:rsidP="00D967AA">
      <w:pPr>
        <w:pStyle w:val="Prrafodelista"/>
        <w:numPr>
          <w:ilvl w:val="0"/>
          <w:numId w:val="42"/>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La Factura de Traspaso</w:t>
      </w:r>
      <w:r w:rsidR="00C7581D" w:rsidRPr="00342436">
        <w:rPr>
          <w:rFonts w:ascii="Verdana" w:hAnsi="Verdana" w:cs="Arial"/>
          <w:sz w:val="20"/>
          <w:szCs w:val="20"/>
          <w:lang w:eastAsia="es-ES"/>
        </w:rPr>
        <w:t xml:space="preserve"> de Mercancías</w:t>
      </w:r>
      <w:r w:rsidRPr="00342436">
        <w:rPr>
          <w:rFonts w:ascii="Verdana" w:hAnsi="Verdana" w:cs="Arial"/>
          <w:sz w:val="20"/>
          <w:szCs w:val="20"/>
          <w:lang w:eastAsia="es-ES"/>
        </w:rPr>
        <w:t xml:space="preserve"> debe</w:t>
      </w:r>
      <w:r w:rsidR="00C7581D" w:rsidRPr="00342436">
        <w:rPr>
          <w:rFonts w:ascii="Verdana" w:hAnsi="Verdana" w:cs="Arial"/>
          <w:sz w:val="20"/>
          <w:szCs w:val="20"/>
          <w:lang w:eastAsia="es-ES"/>
        </w:rPr>
        <w:t>rá</w:t>
      </w:r>
      <w:r w:rsidRPr="00342436">
        <w:rPr>
          <w:rFonts w:ascii="Verdana" w:hAnsi="Verdana" w:cs="Arial"/>
          <w:sz w:val="20"/>
          <w:szCs w:val="20"/>
          <w:lang w:eastAsia="es-ES"/>
        </w:rPr>
        <w:t xml:space="preserve"> ser </w:t>
      </w:r>
      <w:r w:rsidR="00C7581D" w:rsidRPr="00342436">
        <w:rPr>
          <w:rFonts w:ascii="Verdana" w:hAnsi="Verdana" w:cs="Arial"/>
          <w:sz w:val="20"/>
          <w:szCs w:val="20"/>
          <w:lang w:eastAsia="es-ES"/>
        </w:rPr>
        <w:t xml:space="preserve">tramitada a través del sistema de </w:t>
      </w:r>
      <w:r w:rsidR="0089647F" w:rsidRPr="00342436">
        <w:rPr>
          <w:rFonts w:ascii="Verdana" w:hAnsi="Verdana" w:cs="Arial"/>
          <w:sz w:val="20"/>
          <w:szCs w:val="20"/>
          <w:lang w:eastAsia="es-ES"/>
        </w:rPr>
        <w:t xml:space="preserve">tramitación </w:t>
      </w:r>
      <w:r w:rsidR="00C7581D" w:rsidRPr="00342436">
        <w:rPr>
          <w:rFonts w:ascii="Verdana" w:hAnsi="Verdana" w:cs="Arial"/>
          <w:sz w:val="20"/>
          <w:szCs w:val="20"/>
          <w:lang w:eastAsia="es-ES"/>
        </w:rPr>
        <w:t xml:space="preserve">electrónica, </w:t>
      </w:r>
      <w:r w:rsidRPr="00342436">
        <w:rPr>
          <w:rFonts w:ascii="Verdana" w:hAnsi="Verdana" w:cs="Arial"/>
          <w:sz w:val="20"/>
          <w:szCs w:val="20"/>
          <w:lang w:eastAsia="es-ES"/>
        </w:rPr>
        <w:t xml:space="preserve">por el usuario vendedor, debiendo </w:t>
      </w:r>
      <w:r w:rsidR="00C7581D" w:rsidRPr="00342436">
        <w:rPr>
          <w:rFonts w:ascii="Verdana" w:hAnsi="Verdana" w:cs="Arial"/>
          <w:sz w:val="20"/>
          <w:szCs w:val="20"/>
          <w:lang w:eastAsia="es-ES"/>
        </w:rPr>
        <w:t>ser firmadas electrónicamente por ambos usuarios, s</w:t>
      </w:r>
      <w:r w:rsidR="00862146">
        <w:rPr>
          <w:rFonts w:ascii="Verdana" w:hAnsi="Verdana" w:cs="Arial"/>
          <w:sz w:val="20"/>
          <w:szCs w:val="20"/>
          <w:lang w:eastAsia="es-ES"/>
        </w:rPr>
        <w:t>ólo</w:t>
      </w:r>
      <w:r w:rsidR="00C7581D" w:rsidRPr="00342436">
        <w:rPr>
          <w:rFonts w:ascii="Verdana" w:hAnsi="Verdana" w:cs="Arial"/>
          <w:sz w:val="20"/>
          <w:szCs w:val="20"/>
          <w:lang w:eastAsia="es-ES"/>
        </w:rPr>
        <w:t xml:space="preserve"> así se perfecciona la operación de traspaso.</w:t>
      </w:r>
    </w:p>
    <w:p w:rsidR="00C7581D" w:rsidRPr="00342436" w:rsidRDefault="00C7581D" w:rsidP="00D967AA">
      <w:pPr>
        <w:pStyle w:val="Prrafodelista"/>
        <w:tabs>
          <w:tab w:val="left" w:pos="709"/>
        </w:tabs>
        <w:ind w:left="426" w:hanging="426"/>
        <w:jc w:val="both"/>
        <w:rPr>
          <w:rFonts w:ascii="Verdana" w:hAnsi="Verdana" w:cs="Arial"/>
          <w:sz w:val="20"/>
          <w:szCs w:val="20"/>
          <w:lang w:eastAsia="es-ES"/>
        </w:rPr>
      </w:pPr>
    </w:p>
    <w:p w:rsidR="00CE33DD" w:rsidRPr="00342436" w:rsidRDefault="00CE33DD" w:rsidP="00D967AA">
      <w:pPr>
        <w:pStyle w:val="Prrafodelista"/>
        <w:numPr>
          <w:ilvl w:val="0"/>
          <w:numId w:val="42"/>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En la Factura de Traspaso debe, a lo menos, identificar</w:t>
      </w:r>
      <w:r w:rsidR="00DD405B" w:rsidRPr="00342436">
        <w:rPr>
          <w:rFonts w:ascii="Verdana" w:hAnsi="Verdana" w:cs="Arial"/>
          <w:sz w:val="20"/>
          <w:szCs w:val="20"/>
          <w:lang w:eastAsia="es-ES"/>
        </w:rPr>
        <w:t>se</w:t>
      </w:r>
      <w:r w:rsidRPr="00342436">
        <w:rPr>
          <w:rFonts w:ascii="Verdana" w:hAnsi="Verdana" w:cs="Arial"/>
          <w:sz w:val="20"/>
          <w:szCs w:val="20"/>
          <w:lang w:eastAsia="es-ES"/>
        </w:rPr>
        <w:t xml:space="preserve"> al usuario vendedor, al usuario comprador, el detalle de la mercancía, cantidad, valor</w:t>
      </w:r>
      <w:r w:rsidR="009C5D30" w:rsidRPr="00342436">
        <w:rPr>
          <w:rFonts w:ascii="Verdana" w:hAnsi="Verdana" w:cs="Arial"/>
          <w:sz w:val="20"/>
          <w:szCs w:val="20"/>
          <w:lang w:eastAsia="es-ES"/>
        </w:rPr>
        <w:t xml:space="preserve"> </w:t>
      </w:r>
      <w:r w:rsidR="00C35DCB" w:rsidRPr="00342436">
        <w:rPr>
          <w:rFonts w:ascii="Verdana" w:hAnsi="Verdana" w:cs="Arial"/>
          <w:sz w:val="20"/>
          <w:szCs w:val="20"/>
          <w:lang w:eastAsia="es-ES"/>
        </w:rPr>
        <w:t>v</w:t>
      </w:r>
      <w:r w:rsidR="009C5D30" w:rsidRPr="00342436">
        <w:rPr>
          <w:rFonts w:ascii="Verdana" w:hAnsi="Verdana" w:cs="Arial"/>
          <w:sz w:val="20"/>
          <w:szCs w:val="20"/>
          <w:lang w:eastAsia="es-ES"/>
        </w:rPr>
        <w:t>enta</w:t>
      </w:r>
      <w:r w:rsidRPr="00342436">
        <w:rPr>
          <w:rFonts w:ascii="Verdana" w:hAnsi="Verdana" w:cs="Arial"/>
          <w:sz w:val="20"/>
          <w:szCs w:val="20"/>
          <w:lang w:eastAsia="es-ES"/>
        </w:rPr>
        <w:t>, ubicación de origen y de destino, el documento de ingreso a zona franca</w:t>
      </w:r>
      <w:r w:rsidR="009C5D30" w:rsidRPr="00342436">
        <w:rPr>
          <w:rFonts w:ascii="Verdana" w:hAnsi="Verdana" w:cs="Arial"/>
          <w:sz w:val="20"/>
          <w:szCs w:val="20"/>
          <w:lang w:eastAsia="es-ES"/>
        </w:rPr>
        <w:t xml:space="preserve"> e indicando</w:t>
      </w:r>
      <w:r w:rsidR="00C35DCB" w:rsidRPr="00342436">
        <w:rPr>
          <w:rFonts w:ascii="Verdana" w:hAnsi="Verdana" w:cs="Arial"/>
          <w:sz w:val="20"/>
          <w:szCs w:val="20"/>
          <w:lang w:eastAsia="es-ES"/>
        </w:rPr>
        <w:t>,</w:t>
      </w:r>
      <w:r w:rsidR="009C5D30" w:rsidRPr="00342436">
        <w:rPr>
          <w:rFonts w:ascii="Verdana" w:hAnsi="Verdana" w:cs="Arial"/>
          <w:sz w:val="20"/>
          <w:szCs w:val="20"/>
          <w:lang w:eastAsia="es-ES"/>
        </w:rPr>
        <w:t xml:space="preserve"> si se ha suscrito un</w:t>
      </w:r>
      <w:r w:rsidR="00911C44">
        <w:rPr>
          <w:rFonts w:ascii="Verdana" w:hAnsi="Verdana" w:cs="Arial"/>
          <w:sz w:val="20"/>
          <w:szCs w:val="20"/>
          <w:lang w:eastAsia="es-ES"/>
        </w:rPr>
        <w:t xml:space="preserve"> Contrato de Deposito Ocasional</w:t>
      </w:r>
      <w:r w:rsidR="009C5D30" w:rsidRPr="00342436">
        <w:rPr>
          <w:rFonts w:ascii="Verdana" w:hAnsi="Verdana" w:cs="Arial"/>
          <w:sz w:val="20"/>
          <w:szCs w:val="20"/>
          <w:lang w:eastAsia="es-ES"/>
        </w:rPr>
        <w:t xml:space="preserve"> cuando el usuario vendedor se quede con las mercancías bajo su custodia hasta que el usuario comprador las retire</w:t>
      </w:r>
      <w:r w:rsidR="009878C4" w:rsidRPr="00342436">
        <w:rPr>
          <w:rFonts w:ascii="Verdana" w:hAnsi="Verdana" w:cs="Arial"/>
          <w:sz w:val="20"/>
          <w:szCs w:val="20"/>
          <w:lang w:eastAsia="es-ES"/>
        </w:rPr>
        <w:t>, debiendo validar toda esta información</w:t>
      </w:r>
      <w:r w:rsidRPr="00342436">
        <w:rPr>
          <w:rFonts w:ascii="Verdana" w:hAnsi="Verdana" w:cs="Arial"/>
          <w:sz w:val="20"/>
          <w:szCs w:val="20"/>
          <w:lang w:eastAsia="es-ES"/>
        </w:rPr>
        <w:t>.</w:t>
      </w:r>
    </w:p>
    <w:p w:rsidR="00FD3C84" w:rsidRPr="00342436" w:rsidRDefault="00FD3C84" w:rsidP="00D967AA">
      <w:pPr>
        <w:pStyle w:val="Prrafodelista"/>
        <w:tabs>
          <w:tab w:val="left" w:pos="709"/>
        </w:tabs>
        <w:ind w:left="426" w:hanging="426"/>
        <w:jc w:val="both"/>
        <w:rPr>
          <w:rFonts w:ascii="Verdana" w:hAnsi="Verdana" w:cs="Arial"/>
          <w:sz w:val="20"/>
          <w:szCs w:val="20"/>
          <w:lang w:eastAsia="es-ES"/>
        </w:rPr>
      </w:pPr>
    </w:p>
    <w:p w:rsidR="00CE33DD" w:rsidRPr="00342436" w:rsidRDefault="00CE33DD" w:rsidP="00D967AA">
      <w:pPr>
        <w:pStyle w:val="Prrafodelista"/>
        <w:numPr>
          <w:ilvl w:val="0"/>
          <w:numId w:val="42"/>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Los usuarios no podrán traspasar mercancías que se encuentren depositadas en los módulos de venta de zona franca.</w:t>
      </w:r>
    </w:p>
    <w:p w:rsidR="007B7600" w:rsidRDefault="007B7600" w:rsidP="00D967AA">
      <w:pPr>
        <w:pStyle w:val="Prrafodelista"/>
        <w:tabs>
          <w:tab w:val="left" w:pos="709"/>
        </w:tabs>
        <w:ind w:left="426" w:hanging="426"/>
        <w:jc w:val="both"/>
        <w:rPr>
          <w:rFonts w:ascii="Verdana" w:hAnsi="Verdana" w:cs="Arial"/>
          <w:sz w:val="20"/>
          <w:szCs w:val="20"/>
          <w:lang w:eastAsia="es-ES"/>
        </w:rPr>
      </w:pPr>
    </w:p>
    <w:p w:rsidR="00CE33DD" w:rsidRPr="00342436" w:rsidRDefault="00CE33DD" w:rsidP="00D967AA">
      <w:pPr>
        <w:pStyle w:val="Prrafodelista"/>
        <w:numPr>
          <w:ilvl w:val="0"/>
          <w:numId w:val="42"/>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S</w:t>
      </w:r>
      <w:r w:rsidR="00862146">
        <w:rPr>
          <w:rFonts w:ascii="Verdana" w:hAnsi="Verdana" w:cs="Arial"/>
          <w:sz w:val="20"/>
          <w:szCs w:val="20"/>
          <w:lang w:eastAsia="es-ES"/>
        </w:rPr>
        <w:t>ólo</w:t>
      </w:r>
      <w:r w:rsidRPr="00342436">
        <w:rPr>
          <w:rFonts w:ascii="Verdana" w:hAnsi="Verdana" w:cs="Arial"/>
          <w:sz w:val="20"/>
          <w:szCs w:val="20"/>
          <w:lang w:eastAsia="es-ES"/>
        </w:rPr>
        <w:t xml:space="preserve"> con el ingreso a bodega se puede realizar la descarga de la mercancía traspasada del inventario del usuario vendedor y la carga al inventario del usuario comprador, mientras no se produzca dicho ingreso la mercancía queda en stock no disponible para cada parte</w:t>
      </w:r>
      <w:r w:rsidR="00DF2DBD" w:rsidRPr="00342436">
        <w:rPr>
          <w:rFonts w:ascii="Verdana" w:hAnsi="Verdana" w:cs="Arial"/>
          <w:sz w:val="20"/>
          <w:szCs w:val="20"/>
          <w:lang w:eastAsia="es-ES"/>
        </w:rPr>
        <w:t>.</w:t>
      </w:r>
    </w:p>
    <w:p w:rsidR="00F6298F" w:rsidRDefault="00F6298F" w:rsidP="00D967AA">
      <w:pPr>
        <w:pStyle w:val="Prrafodelista"/>
        <w:tabs>
          <w:tab w:val="left" w:pos="709"/>
        </w:tabs>
        <w:ind w:left="426" w:hanging="426"/>
        <w:jc w:val="both"/>
        <w:rPr>
          <w:rFonts w:ascii="Verdana" w:hAnsi="Verdana" w:cs="Arial"/>
          <w:sz w:val="20"/>
          <w:szCs w:val="20"/>
          <w:lang w:eastAsia="es-ES"/>
        </w:rPr>
      </w:pPr>
    </w:p>
    <w:p w:rsidR="009B188F" w:rsidRPr="00342436" w:rsidRDefault="009B188F" w:rsidP="00D967AA">
      <w:pPr>
        <w:pStyle w:val="Prrafodelista"/>
        <w:numPr>
          <w:ilvl w:val="0"/>
          <w:numId w:val="42"/>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En caso que la mercancía objeto del traspaso quede depositada en las </w:t>
      </w:r>
      <w:r w:rsidR="00DF2DBD" w:rsidRPr="00342436">
        <w:rPr>
          <w:rFonts w:ascii="Verdana" w:hAnsi="Verdana" w:cs="Arial"/>
          <w:sz w:val="20"/>
          <w:szCs w:val="20"/>
          <w:lang w:eastAsia="es-ES"/>
        </w:rPr>
        <w:t>dependencias</w:t>
      </w:r>
      <w:r w:rsidRPr="00342436">
        <w:rPr>
          <w:rFonts w:ascii="Verdana" w:hAnsi="Verdana" w:cs="Arial"/>
          <w:sz w:val="20"/>
          <w:szCs w:val="20"/>
          <w:lang w:eastAsia="es-ES"/>
        </w:rPr>
        <w:t xml:space="preserve"> del </w:t>
      </w:r>
      <w:r w:rsidR="00282F67" w:rsidRPr="00342436">
        <w:rPr>
          <w:rFonts w:ascii="Verdana" w:hAnsi="Verdana" w:cs="Arial"/>
          <w:sz w:val="20"/>
          <w:szCs w:val="20"/>
          <w:lang w:eastAsia="es-ES"/>
        </w:rPr>
        <w:t xml:space="preserve">usuario </w:t>
      </w:r>
      <w:r w:rsidRPr="00342436">
        <w:rPr>
          <w:rFonts w:ascii="Verdana" w:hAnsi="Verdana" w:cs="Arial"/>
          <w:sz w:val="20"/>
          <w:szCs w:val="20"/>
          <w:lang w:eastAsia="es-ES"/>
        </w:rPr>
        <w:t>vendedor, el usuario comprador deberá efectuar el ingreso a bodega, con el objeto de actualizar su inventario</w:t>
      </w:r>
      <w:r w:rsidR="00DF2DBD" w:rsidRPr="00342436">
        <w:rPr>
          <w:rFonts w:ascii="Verdana" w:hAnsi="Verdana" w:cs="Arial"/>
          <w:sz w:val="20"/>
          <w:szCs w:val="20"/>
          <w:lang w:eastAsia="es-ES"/>
        </w:rPr>
        <w:t>.</w:t>
      </w:r>
    </w:p>
    <w:p w:rsidR="004815A7" w:rsidRPr="00342436" w:rsidRDefault="004815A7" w:rsidP="00D967AA">
      <w:pPr>
        <w:tabs>
          <w:tab w:val="left" w:pos="1276"/>
        </w:tabs>
        <w:ind w:left="426" w:hanging="426"/>
        <w:jc w:val="both"/>
        <w:rPr>
          <w:rFonts w:ascii="Verdana" w:hAnsi="Verdana" w:cs="Arial"/>
          <w:sz w:val="20"/>
          <w:szCs w:val="20"/>
          <w:lang w:eastAsia="es-ES"/>
        </w:rPr>
      </w:pPr>
    </w:p>
    <w:p w:rsidR="00CE33DD" w:rsidRPr="00342436" w:rsidRDefault="00CE33DD" w:rsidP="00D967AA">
      <w:pPr>
        <w:pStyle w:val="Prrafodelista"/>
        <w:numPr>
          <w:ilvl w:val="0"/>
          <w:numId w:val="42"/>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Mientras no se produzca la modificación del inventario de cada usuario que interviene en un traspaso, la mercancía no puede ser objeto de ninguna operación.</w:t>
      </w:r>
    </w:p>
    <w:p w:rsidR="00CE33DD" w:rsidRPr="00342436" w:rsidRDefault="00CE33DD">
      <w:pPr>
        <w:tabs>
          <w:tab w:val="left" w:pos="1276"/>
        </w:tabs>
        <w:jc w:val="both"/>
        <w:rPr>
          <w:rFonts w:ascii="Verdana" w:eastAsia="Calibri" w:hAnsi="Verdana"/>
          <w:b/>
          <w:sz w:val="20"/>
          <w:szCs w:val="20"/>
          <w:highlight w:val="green"/>
        </w:rPr>
      </w:pPr>
    </w:p>
    <w:p w:rsidR="0081218C" w:rsidRPr="00342436" w:rsidRDefault="0081218C">
      <w:pPr>
        <w:tabs>
          <w:tab w:val="left" w:pos="1276"/>
        </w:tabs>
        <w:jc w:val="both"/>
        <w:rPr>
          <w:rFonts w:ascii="Verdana" w:eastAsia="Calibri" w:hAnsi="Verdana"/>
          <w:b/>
          <w:sz w:val="20"/>
          <w:szCs w:val="20"/>
          <w:highlight w:val="green"/>
        </w:rPr>
      </w:pPr>
    </w:p>
    <w:p w:rsidR="00CE33DD" w:rsidRPr="00342436" w:rsidRDefault="00CE33DD" w:rsidP="008446AE">
      <w:pPr>
        <w:pStyle w:val="Ttulo1"/>
        <w:jc w:val="center"/>
        <w:rPr>
          <w:lang w:val="es-ES_tradnl"/>
        </w:rPr>
      </w:pPr>
      <w:bookmarkStart w:id="172" w:name="_Toc445465740"/>
      <w:bookmarkStart w:id="173" w:name="_Toc445724647"/>
      <w:bookmarkStart w:id="174" w:name="_Toc446427686"/>
      <w:r w:rsidRPr="00342436">
        <w:rPr>
          <w:lang w:val="es-ES_tradnl"/>
        </w:rPr>
        <w:t xml:space="preserve">Párrafo </w:t>
      </w:r>
      <w:bookmarkEnd w:id="172"/>
      <w:bookmarkEnd w:id="173"/>
      <w:bookmarkEnd w:id="174"/>
      <w:r w:rsidR="00D863C9">
        <w:rPr>
          <w:lang w:val="es-ES_tradnl"/>
        </w:rPr>
        <w:t>4</w:t>
      </w:r>
    </w:p>
    <w:p w:rsidR="00CE33DD" w:rsidRPr="00342436" w:rsidRDefault="00CE33DD" w:rsidP="008446AE">
      <w:pPr>
        <w:pStyle w:val="Ttulo1"/>
        <w:jc w:val="center"/>
        <w:rPr>
          <w:lang w:val="es-ES_tradnl"/>
        </w:rPr>
      </w:pPr>
      <w:bookmarkStart w:id="175" w:name="_Toc445464195"/>
      <w:bookmarkStart w:id="176" w:name="_Toc445465741"/>
      <w:bookmarkStart w:id="177" w:name="_Toc445724648"/>
      <w:bookmarkStart w:id="178" w:name="_Toc446063127"/>
      <w:bookmarkStart w:id="179" w:name="_Toc446427258"/>
      <w:bookmarkStart w:id="180" w:name="_Toc446427687"/>
      <w:r w:rsidRPr="00342436">
        <w:rPr>
          <w:lang w:val="es-ES_tradnl"/>
        </w:rPr>
        <w:t>Cambio de ubicación</w:t>
      </w:r>
      <w:bookmarkEnd w:id="175"/>
      <w:bookmarkEnd w:id="176"/>
      <w:bookmarkEnd w:id="177"/>
      <w:bookmarkEnd w:id="178"/>
      <w:bookmarkEnd w:id="179"/>
      <w:bookmarkEnd w:id="180"/>
    </w:p>
    <w:p w:rsidR="00CE33DD" w:rsidRPr="00342436" w:rsidRDefault="00CE33DD" w:rsidP="00D70F12">
      <w:pPr>
        <w:tabs>
          <w:tab w:val="left" w:pos="1276"/>
        </w:tabs>
        <w:jc w:val="center"/>
        <w:rPr>
          <w:rFonts w:ascii="Verdana" w:hAnsi="Verdana" w:cs="Arial"/>
          <w:b/>
          <w:sz w:val="20"/>
          <w:szCs w:val="20"/>
          <w:lang w:eastAsia="es-ES"/>
        </w:rPr>
      </w:pPr>
    </w:p>
    <w:p w:rsidR="0015733B" w:rsidRPr="00342436" w:rsidRDefault="00CE33DD"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Las mercancías en régimen de zona franca podrán ser trasladadas</w:t>
      </w:r>
      <w:r w:rsidR="005C0F33" w:rsidRPr="00342436">
        <w:rPr>
          <w:rFonts w:ascii="Verdana" w:hAnsi="Verdana" w:cs="Arial"/>
          <w:sz w:val="20"/>
          <w:szCs w:val="20"/>
          <w:lang w:eastAsia="es-ES"/>
        </w:rPr>
        <w:t xml:space="preserve"> por el usuario</w:t>
      </w:r>
      <w:r w:rsidRPr="00342436">
        <w:rPr>
          <w:rFonts w:ascii="Verdana" w:hAnsi="Verdana" w:cs="Arial"/>
          <w:sz w:val="20"/>
          <w:szCs w:val="20"/>
          <w:lang w:eastAsia="es-ES"/>
        </w:rPr>
        <w:t>, a una ubicación distinta de la consignada en el inventario, pero dentro de los recintos de la respectiva zona franca, conservando el dominio de éstas. Dentro del cambio de ubicación se encuentran, entre otros, la salida a m</w:t>
      </w:r>
      <w:r w:rsidR="005C0F33" w:rsidRPr="00342436">
        <w:rPr>
          <w:rFonts w:ascii="Verdana" w:hAnsi="Verdana" w:cs="Arial"/>
          <w:sz w:val="20"/>
          <w:szCs w:val="20"/>
          <w:lang w:eastAsia="es-ES"/>
        </w:rPr>
        <w:t>ó</w:t>
      </w:r>
      <w:r w:rsidRPr="00342436">
        <w:rPr>
          <w:rFonts w:ascii="Verdana" w:hAnsi="Verdana" w:cs="Arial"/>
          <w:sz w:val="20"/>
          <w:szCs w:val="20"/>
          <w:lang w:eastAsia="es-ES"/>
        </w:rPr>
        <w:t>dulo, el traslado a bodega, cambio de bodega</w:t>
      </w:r>
      <w:r w:rsidR="00B47B87" w:rsidRPr="00342436">
        <w:rPr>
          <w:rFonts w:ascii="Verdana" w:hAnsi="Verdana" w:cs="Arial"/>
          <w:sz w:val="20"/>
          <w:szCs w:val="20"/>
          <w:lang w:eastAsia="es-ES"/>
        </w:rPr>
        <w:t>, traslado desde Iquique a Arica y viceversa</w:t>
      </w:r>
      <w:r w:rsidR="0015733B" w:rsidRPr="00342436">
        <w:rPr>
          <w:rFonts w:ascii="Verdana" w:hAnsi="Verdana" w:cs="Arial"/>
          <w:sz w:val="20"/>
          <w:szCs w:val="20"/>
          <w:lang w:eastAsia="es-ES"/>
        </w:rPr>
        <w:t>.</w:t>
      </w:r>
    </w:p>
    <w:p w:rsidR="00FD3C84" w:rsidRPr="00342436" w:rsidRDefault="00FD3C84" w:rsidP="00D967AA">
      <w:pPr>
        <w:pStyle w:val="Prrafodelista"/>
        <w:tabs>
          <w:tab w:val="left" w:pos="709"/>
        </w:tabs>
        <w:ind w:left="426" w:hanging="426"/>
        <w:jc w:val="both"/>
        <w:rPr>
          <w:rFonts w:ascii="Verdana" w:hAnsi="Verdana" w:cs="Arial"/>
          <w:sz w:val="20"/>
          <w:szCs w:val="20"/>
          <w:lang w:eastAsia="es-ES"/>
        </w:rPr>
      </w:pPr>
    </w:p>
    <w:p w:rsidR="00CE33DD" w:rsidRPr="00342436" w:rsidRDefault="0015733B"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Tratándose de</w:t>
      </w:r>
      <w:r w:rsidR="00CE33DD" w:rsidRPr="00342436">
        <w:rPr>
          <w:rFonts w:ascii="Verdana" w:hAnsi="Verdana" w:cs="Arial"/>
          <w:sz w:val="20"/>
          <w:szCs w:val="20"/>
          <w:lang w:eastAsia="es-ES"/>
        </w:rPr>
        <w:t xml:space="preserve"> traslado de mercancía desde la zona franca de Iquique a los recinto de la </w:t>
      </w:r>
      <w:r w:rsidR="0050409D" w:rsidRPr="00342436">
        <w:rPr>
          <w:rFonts w:ascii="Verdana" w:hAnsi="Verdana" w:cs="Arial"/>
          <w:sz w:val="20"/>
          <w:szCs w:val="20"/>
          <w:lang w:eastAsia="es-ES"/>
        </w:rPr>
        <w:t xml:space="preserve">zona franca </w:t>
      </w:r>
      <w:r w:rsidR="00CE33DD" w:rsidRPr="00342436">
        <w:rPr>
          <w:rFonts w:ascii="Verdana" w:hAnsi="Verdana" w:cs="Arial"/>
          <w:sz w:val="20"/>
          <w:szCs w:val="20"/>
          <w:lang w:eastAsia="es-ES"/>
        </w:rPr>
        <w:t>en Arica</w:t>
      </w:r>
      <w:r w:rsidRPr="00342436">
        <w:rPr>
          <w:rFonts w:ascii="Verdana" w:hAnsi="Verdana" w:cs="Arial"/>
          <w:sz w:val="20"/>
          <w:szCs w:val="20"/>
          <w:lang w:eastAsia="es-ES"/>
        </w:rPr>
        <w:t xml:space="preserve"> sólo se podrán trasladar materias, partes o piezas que </w:t>
      </w:r>
      <w:r w:rsidR="00F71E6B" w:rsidRPr="00342436">
        <w:rPr>
          <w:rFonts w:ascii="Verdana" w:hAnsi="Verdana" w:cs="Arial"/>
          <w:sz w:val="20"/>
          <w:szCs w:val="20"/>
          <w:lang w:eastAsia="es-ES"/>
        </w:rPr>
        <w:t>serán utilizadas en  procesos productivos autorizados</w:t>
      </w:r>
      <w:r w:rsidR="00CE33DD" w:rsidRPr="00342436">
        <w:rPr>
          <w:rFonts w:ascii="Verdana" w:hAnsi="Verdana" w:cs="Arial"/>
          <w:sz w:val="20"/>
          <w:szCs w:val="20"/>
          <w:lang w:eastAsia="es-ES"/>
        </w:rPr>
        <w:t>.</w:t>
      </w:r>
    </w:p>
    <w:p w:rsidR="0015733B" w:rsidRPr="00342436" w:rsidRDefault="0015733B" w:rsidP="00D967AA">
      <w:pPr>
        <w:pStyle w:val="Prrafodelista"/>
        <w:ind w:left="426" w:hanging="426"/>
        <w:rPr>
          <w:rFonts w:ascii="Verdana" w:hAnsi="Verdana" w:cs="Arial"/>
          <w:sz w:val="20"/>
          <w:szCs w:val="20"/>
          <w:lang w:eastAsia="es-ES"/>
        </w:rPr>
      </w:pPr>
    </w:p>
    <w:p w:rsidR="0015733B" w:rsidRPr="00342436" w:rsidRDefault="0015733B"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Tratándose de traslado de mercancías de Arica a la Zona Franca de Iquique, sólo se podrán trasladar productos terminados o elaborados en la Zona Franca de Arica.</w:t>
      </w:r>
    </w:p>
    <w:p w:rsidR="00CE33DD" w:rsidRPr="00342436" w:rsidRDefault="00CE33DD" w:rsidP="00D967AA">
      <w:pPr>
        <w:pStyle w:val="Prrafodelista"/>
        <w:tabs>
          <w:tab w:val="left" w:pos="709"/>
        </w:tabs>
        <w:ind w:left="426" w:hanging="426"/>
        <w:jc w:val="both"/>
        <w:rPr>
          <w:rFonts w:ascii="Verdana" w:hAnsi="Verdana" w:cs="Arial"/>
          <w:sz w:val="20"/>
          <w:szCs w:val="20"/>
          <w:lang w:eastAsia="es-ES"/>
        </w:rPr>
      </w:pPr>
    </w:p>
    <w:p w:rsidR="00CE33DD" w:rsidRDefault="00CE33DD"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La Solicitud de Cambio de Ubicación no es un documento que permita efectuar una modificación del inventario del usuario, ya que no genera un aumento o descarga del respectivo stock, s</w:t>
      </w:r>
      <w:r w:rsidR="00862146">
        <w:rPr>
          <w:rFonts w:ascii="Verdana" w:hAnsi="Verdana" w:cs="Arial"/>
          <w:sz w:val="20"/>
          <w:szCs w:val="20"/>
          <w:lang w:eastAsia="es-ES"/>
        </w:rPr>
        <w:t>ólo</w:t>
      </w:r>
      <w:r w:rsidRPr="00342436">
        <w:rPr>
          <w:rFonts w:ascii="Verdana" w:hAnsi="Verdana" w:cs="Arial"/>
          <w:sz w:val="20"/>
          <w:szCs w:val="20"/>
          <w:lang w:eastAsia="es-ES"/>
        </w:rPr>
        <w:t xml:space="preserve"> da cuenta de la nueva ubicación de la mercancía.</w:t>
      </w:r>
    </w:p>
    <w:p w:rsidR="0096641F" w:rsidRPr="00342436" w:rsidRDefault="0096641F" w:rsidP="00B266AE">
      <w:pPr>
        <w:pStyle w:val="Prrafodelista"/>
        <w:tabs>
          <w:tab w:val="left" w:pos="709"/>
        </w:tabs>
        <w:ind w:left="426" w:hanging="426"/>
        <w:jc w:val="both"/>
        <w:rPr>
          <w:rFonts w:ascii="Verdana" w:hAnsi="Verdana" w:cs="Arial"/>
          <w:sz w:val="20"/>
          <w:szCs w:val="20"/>
          <w:lang w:eastAsia="es-ES"/>
        </w:rPr>
      </w:pPr>
    </w:p>
    <w:p w:rsidR="00CE33DD" w:rsidRDefault="00CE33DD" w:rsidP="00B266AE">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El cambio de ubicación podrá efectuarse una vez que se haya visado por la sociedad administradora la “Solicitud de Cambio de Ubicación”</w:t>
      </w:r>
      <w:r w:rsidR="00FC70D3" w:rsidRPr="00342436">
        <w:rPr>
          <w:rFonts w:ascii="Verdana" w:hAnsi="Verdana" w:cs="Arial"/>
          <w:sz w:val="20"/>
          <w:szCs w:val="20"/>
          <w:lang w:eastAsia="es-ES"/>
        </w:rPr>
        <w:t>,</w:t>
      </w:r>
      <w:r w:rsidRPr="00342436">
        <w:rPr>
          <w:rFonts w:ascii="Verdana" w:hAnsi="Verdana" w:cs="Arial"/>
          <w:sz w:val="20"/>
          <w:szCs w:val="20"/>
          <w:lang w:eastAsia="es-ES"/>
        </w:rPr>
        <w:t xml:space="preserve"> suscrita por el usuario dueño de la mercancía, cuyo formato e instrucciones de llenado se presentan en el Anexo</w:t>
      </w:r>
      <w:r w:rsidR="00865745">
        <w:rPr>
          <w:rFonts w:ascii="Verdana" w:hAnsi="Verdana" w:cs="Arial"/>
          <w:sz w:val="20"/>
          <w:szCs w:val="20"/>
          <w:lang w:eastAsia="es-ES"/>
        </w:rPr>
        <w:t xml:space="preserve"> </w:t>
      </w:r>
      <w:r w:rsidR="005056EB">
        <w:rPr>
          <w:rFonts w:ascii="Verdana" w:hAnsi="Verdana" w:cs="Arial"/>
          <w:sz w:val="20"/>
          <w:szCs w:val="20"/>
          <w:lang w:eastAsia="es-ES"/>
        </w:rPr>
        <w:t>5</w:t>
      </w:r>
      <w:r w:rsidRPr="00342436">
        <w:rPr>
          <w:rFonts w:ascii="Verdana" w:hAnsi="Verdana" w:cs="Arial"/>
          <w:sz w:val="20"/>
          <w:szCs w:val="20"/>
          <w:lang w:eastAsia="es-ES"/>
        </w:rPr>
        <w:t>.</w:t>
      </w:r>
    </w:p>
    <w:p w:rsidR="00B266AE" w:rsidRPr="00B266AE" w:rsidRDefault="00B266AE" w:rsidP="00B266AE">
      <w:pPr>
        <w:pStyle w:val="Prrafodelista"/>
        <w:rPr>
          <w:rFonts w:ascii="Verdana" w:hAnsi="Verdana" w:cs="Arial"/>
          <w:sz w:val="20"/>
          <w:szCs w:val="20"/>
          <w:lang w:eastAsia="es-ES"/>
        </w:rPr>
      </w:pPr>
    </w:p>
    <w:p w:rsidR="00B266AE" w:rsidRPr="0096641F" w:rsidRDefault="00B266AE" w:rsidP="00B266AE">
      <w:pPr>
        <w:pStyle w:val="Prrafodelista"/>
        <w:tabs>
          <w:tab w:val="left" w:pos="709"/>
        </w:tabs>
        <w:ind w:left="426"/>
        <w:jc w:val="both"/>
        <w:rPr>
          <w:rFonts w:ascii="Verdana" w:hAnsi="Verdana" w:cs="Arial"/>
          <w:sz w:val="20"/>
          <w:szCs w:val="20"/>
          <w:lang w:eastAsia="es-ES"/>
        </w:rPr>
      </w:pPr>
    </w:p>
    <w:p w:rsidR="00CE33DD" w:rsidRPr="00342436" w:rsidRDefault="00CE33DD"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Para que un usuario pueda trasladar sus mercancías al recinto de un tercero, previamente deberá suscribir un contrato de depósito</w:t>
      </w:r>
      <w:r w:rsidR="00FC70D3" w:rsidRPr="00342436">
        <w:rPr>
          <w:rFonts w:ascii="Verdana" w:hAnsi="Verdana" w:cs="Arial"/>
          <w:sz w:val="20"/>
          <w:szCs w:val="20"/>
          <w:lang w:eastAsia="es-ES"/>
        </w:rPr>
        <w:t>,</w:t>
      </w:r>
      <w:r w:rsidRPr="00342436">
        <w:rPr>
          <w:rFonts w:ascii="Verdana" w:hAnsi="Verdana" w:cs="Arial"/>
          <w:sz w:val="20"/>
          <w:szCs w:val="20"/>
          <w:lang w:eastAsia="es-ES"/>
        </w:rPr>
        <w:t xml:space="preserve"> documento que debe ser presentado a la sociedad administradora para su registro antes de la tramitación de la “Solicitud de Cambio de Ubicación”.</w:t>
      </w:r>
    </w:p>
    <w:p w:rsidR="00B315FE" w:rsidRPr="00342436" w:rsidRDefault="00B315FE" w:rsidP="00D967AA">
      <w:pPr>
        <w:pStyle w:val="Prrafodelista"/>
        <w:tabs>
          <w:tab w:val="left" w:pos="709"/>
        </w:tabs>
        <w:ind w:left="426" w:hanging="426"/>
        <w:jc w:val="both"/>
        <w:rPr>
          <w:rFonts w:ascii="Verdana" w:hAnsi="Verdana" w:cs="Arial"/>
          <w:sz w:val="20"/>
          <w:szCs w:val="20"/>
          <w:lang w:eastAsia="es-ES"/>
        </w:rPr>
      </w:pPr>
    </w:p>
    <w:p w:rsidR="00CE33DD" w:rsidRPr="00342436" w:rsidRDefault="00CE33DD"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En la visación</w:t>
      </w:r>
      <w:r w:rsidR="00FD7E9C" w:rsidRPr="00342436">
        <w:rPr>
          <w:rFonts w:ascii="Verdana" w:hAnsi="Verdana" w:cs="Arial"/>
          <w:sz w:val="20"/>
          <w:szCs w:val="20"/>
          <w:lang w:eastAsia="es-ES"/>
        </w:rPr>
        <w:t xml:space="preserve"> de la Solicitud de cambio de Ubicación</w:t>
      </w:r>
      <w:r w:rsidRPr="00342436">
        <w:rPr>
          <w:rFonts w:ascii="Verdana" w:hAnsi="Verdana" w:cs="Arial"/>
          <w:sz w:val="20"/>
          <w:szCs w:val="20"/>
          <w:lang w:eastAsia="es-ES"/>
        </w:rPr>
        <w:t xml:space="preserve">, la sociedad administradora deberá validar la existencia de las mercancías, las ubicaciones desde donde se despacharán y el lugar de destino, la exactitud de los datos consignados en el documento en cuanto a: </w:t>
      </w:r>
      <w:r w:rsidR="00FC70D3" w:rsidRPr="00342436">
        <w:rPr>
          <w:rFonts w:ascii="Verdana" w:hAnsi="Verdana" w:cs="Arial"/>
          <w:sz w:val="20"/>
          <w:szCs w:val="20"/>
          <w:lang w:eastAsia="es-ES"/>
        </w:rPr>
        <w:t xml:space="preserve">número </w:t>
      </w:r>
      <w:r w:rsidRPr="00342436">
        <w:rPr>
          <w:rFonts w:ascii="Verdana" w:hAnsi="Verdana" w:cs="Arial"/>
          <w:sz w:val="20"/>
          <w:szCs w:val="20"/>
          <w:lang w:eastAsia="es-ES"/>
        </w:rPr>
        <w:t>del ítem del documento de Ingreso, Unidad de Medida</w:t>
      </w:r>
      <w:r w:rsidR="00FC70D3" w:rsidRPr="00342436">
        <w:rPr>
          <w:rFonts w:ascii="Verdana" w:hAnsi="Verdana" w:cs="Arial"/>
          <w:sz w:val="20"/>
          <w:szCs w:val="20"/>
          <w:lang w:eastAsia="es-ES"/>
        </w:rPr>
        <w:t xml:space="preserve"> y</w:t>
      </w:r>
      <w:r w:rsidRPr="00342436">
        <w:rPr>
          <w:rFonts w:ascii="Verdana" w:hAnsi="Verdana" w:cs="Arial"/>
          <w:sz w:val="20"/>
          <w:szCs w:val="20"/>
          <w:lang w:eastAsia="es-ES"/>
        </w:rPr>
        <w:t xml:space="preserve"> Valor CIF unitario. Cuando se trate de traslados a dependencias de terceros, deberá consignarse además el número y fecha del contrato de depósito.</w:t>
      </w:r>
    </w:p>
    <w:p w:rsidR="00FD3C84" w:rsidRPr="00342436" w:rsidRDefault="00FD3C84" w:rsidP="00D967AA">
      <w:pPr>
        <w:pStyle w:val="Prrafodelista"/>
        <w:tabs>
          <w:tab w:val="left" w:pos="709"/>
        </w:tabs>
        <w:ind w:left="426" w:hanging="426"/>
        <w:jc w:val="both"/>
        <w:rPr>
          <w:rFonts w:ascii="Verdana" w:hAnsi="Verdana" w:cs="Arial"/>
          <w:sz w:val="20"/>
          <w:szCs w:val="20"/>
          <w:lang w:eastAsia="es-ES"/>
        </w:rPr>
      </w:pPr>
    </w:p>
    <w:p w:rsidR="00CE33DD" w:rsidRPr="00342436" w:rsidRDefault="00CE33DD"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Desde el momento de la visación de la “Solicitud de Cambio de Ubicación” se podrán trasladar las mercancías a su nueva ubicación, debiendo </w:t>
      </w:r>
      <w:r w:rsidR="00C03A46" w:rsidRPr="00342436">
        <w:rPr>
          <w:rFonts w:ascii="Verdana" w:hAnsi="Verdana" w:cs="Arial"/>
          <w:sz w:val="20"/>
          <w:szCs w:val="20"/>
          <w:lang w:eastAsia="es-ES"/>
        </w:rPr>
        <w:t xml:space="preserve">consignarse </w:t>
      </w:r>
      <w:r w:rsidR="00792A38" w:rsidRPr="00342436">
        <w:rPr>
          <w:rFonts w:ascii="Verdana" w:hAnsi="Verdana" w:cs="Arial"/>
          <w:sz w:val="20"/>
          <w:szCs w:val="20"/>
          <w:lang w:eastAsia="es-ES"/>
        </w:rPr>
        <w:t xml:space="preserve">la salida y </w:t>
      </w:r>
      <w:r w:rsidR="00C03A46" w:rsidRPr="00342436">
        <w:rPr>
          <w:rFonts w:ascii="Verdana" w:hAnsi="Verdana" w:cs="Arial"/>
          <w:sz w:val="20"/>
          <w:szCs w:val="20"/>
          <w:lang w:eastAsia="es-ES"/>
        </w:rPr>
        <w:t xml:space="preserve">el arribo al </w:t>
      </w:r>
      <w:r w:rsidRPr="00342436">
        <w:rPr>
          <w:rFonts w:ascii="Verdana" w:hAnsi="Verdana" w:cs="Arial"/>
          <w:sz w:val="20"/>
          <w:szCs w:val="20"/>
          <w:lang w:eastAsia="es-ES"/>
        </w:rPr>
        <w:t>nuevo recinto, para actualizar la información respectiva en el inventario.</w:t>
      </w:r>
    </w:p>
    <w:p w:rsidR="00FD3C84" w:rsidRPr="00342436" w:rsidRDefault="00FD3C84" w:rsidP="00D967AA">
      <w:pPr>
        <w:ind w:left="426" w:hanging="426"/>
        <w:rPr>
          <w:rFonts w:ascii="Verdana" w:hAnsi="Verdana" w:cs="Arial"/>
          <w:sz w:val="20"/>
          <w:szCs w:val="20"/>
          <w:lang w:eastAsia="es-ES"/>
        </w:rPr>
      </w:pPr>
    </w:p>
    <w:p w:rsidR="00CE33DD" w:rsidRPr="00342436" w:rsidRDefault="00CE33DD"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Mientras no se produzca el ingreso a bodega, la mercancía no puede ser objeto de ninguna operación.</w:t>
      </w:r>
    </w:p>
    <w:p w:rsidR="00CE33DD" w:rsidRPr="00342436" w:rsidRDefault="00CE33DD" w:rsidP="00D967AA">
      <w:pPr>
        <w:tabs>
          <w:tab w:val="left" w:pos="1276"/>
        </w:tabs>
        <w:ind w:left="426" w:hanging="426"/>
        <w:jc w:val="both"/>
        <w:rPr>
          <w:rFonts w:ascii="Verdana" w:hAnsi="Verdana" w:cs="Arial"/>
          <w:sz w:val="20"/>
          <w:szCs w:val="20"/>
          <w:lang w:eastAsia="es-ES"/>
        </w:rPr>
      </w:pPr>
    </w:p>
    <w:p w:rsidR="00A36F95" w:rsidRPr="00342436" w:rsidRDefault="00CE33DD"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En los casos que el cambio de ubicación implique el traslado de localidad, además, la solicitud que ampara el traslado deberá ser controlado</w:t>
      </w:r>
      <w:r w:rsidR="00D57EDF" w:rsidRPr="00342436">
        <w:rPr>
          <w:rFonts w:ascii="Verdana" w:hAnsi="Verdana" w:cs="Arial"/>
          <w:sz w:val="20"/>
          <w:szCs w:val="20"/>
          <w:lang w:eastAsia="es-ES"/>
        </w:rPr>
        <w:t xml:space="preserve"> por la </w:t>
      </w:r>
      <w:r w:rsidR="00B47B87" w:rsidRPr="00342436">
        <w:rPr>
          <w:rFonts w:ascii="Verdana" w:hAnsi="Verdana" w:cs="Arial"/>
          <w:sz w:val="20"/>
          <w:szCs w:val="20"/>
          <w:lang w:eastAsia="es-ES"/>
        </w:rPr>
        <w:t>s</w:t>
      </w:r>
      <w:r w:rsidR="00D57EDF" w:rsidRPr="00342436">
        <w:rPr>
          <w:rFonts w:ascii="Verdana" w:hAnsi="Verdana" w:cs="Arial"/>
          <w:sz w:val="20"/>
          <w:szCs w:val="20"/>
          <w:lang w:eastAsia="es-ES"/>
        </w:rPr>
        <w:t xml:space="preserve">ociedad </w:t>
      </w:r>
      <w:r w:rsidR="00B47B87" w:rsidRPr="00342436">
        <w:rPr>
          <w:rFonts w:ascii="Verdana" w:hAnsi="Verdana" w:cs="Arial"/>
          <w:sz w:val="20"/>
          <w:szCs w:val="20"/>
          <w:lang w:eastAsia="es-ES"/>
        </w:rPr>
        <w:t>a</w:t>
      </w:r>
      <w:r w:rsidR="00D57EDF" w:rsidRPr="00342436">
        <w:rPr>
          <w:rFonts w:ascii="Verdana" w:hAnsi="Verdana" w:cs="Arial"/>
          <w:sz w:val="20"/>
          <w:szCs w:val="20"/>
          <w:lang w:eastAsia="es-ES"/>
        </w:rPr>
        <w:t>dministradora</w:t>
      </w:r>
      <w:r w:rsidRPr="00342436">
        <w:rPr>
          <w:rFonts w:ascii="Verdana" w:hAnsi="Verdana" w:cs="Arial"/>
          <w:sz w:val="20"/>
          <w:szCs w:val="20"/>
          <w:lang w:eastAsia="es-ES"/>
        </w:rPr>
        <w:t xml:space="preserve"> al momento de la salida del recinto de la zona franca y al momento del ingreso en el recinto de destino, como asimismo, </w:t>
      </w:r>
      <w:r w:rsidR="00D57EDF" w:rsidRPr="00342436">
        <w:rPr>
          <w:rFonts w:ascii="Verdana" w:hAnsi="Verdana" w:cs="Arial"/>
          <w:sz w:val="20"/>
          <w:szCs w:val="20"/>
          <w:lang w:eastAsia="es-ES"/>
        </w:rPr>
        <w:t xml:space="preserve">el usuario </w:t>
      </w:r>
      <w:r w:rsidRPr="00342436">
        <w:rPr>
          <w:rFonts w:ascii="Verdana" w:hAnsi="Verdana" w:cs="Arial"/>
          <w:sz w:val="20"/>
          <w:szCs w:val="20"/>
          <w:lang w:eastAsia="es-ES"/>
        </w:rPr>
        <w:t>deberá efectuar su ingreso a bodega</w:t>
      </w:r>
      <w:r w:rsidR="00D57EDF" w:rsidRPr="00342436">
        <w:rPr>
          <w:rFonts w:ascii="Verdana" w:hAnsi="Verdana" w:cs="Arial"/>
          <w:sz w:val="20"/>
          <w:szCs w:val="20"/>
          <w:lang w:eastAsia="es-ES"/>
        </w:rPr>
        <w:t xml:space="preserve"> de las mercancías</w:t>
      </w:r>
      <w:r w:rsidRPr="00342436">
        <w:rPr>
          <w:rFonts w:ascii="Verdana" w:hAnsi="Verdana" w:cs="Arial"/>
          <w:sz w:val="20"/>
          <w:szCs w:val="20"/>
          <w:lang w:eastAsia="es-ES"/>
        </w:rPr>
        <w:t>.</w:t>
      </w:r>
    </w:p>
    <w:p w:rsidR="00A36F95" w:rsidRPr="00342436" w:rsidRDefault="00A36F95" w:rsidP="00D967AA">
      <w:pPr>
        <w:pStyle w:val="Prrafodelista"/>
        <w:tabs>
          <w:tab w:val="left" w:pos="709"/>
        </w:tabs>
        <w:ind w:left="426" w:hanging="426"/>
        <w:jc w:val="both"/>
        <w:rPr>
          <w:rFonts w:ascii="Verdana" w:hAnsi="Verdana" w:cs="Arial"/>
          <w:sz w:val="20"/>
          <w:szCs w:val="20"/>
          <w:lang w:eastAsia="es-ES"/>
        </w:rPr>
      </w:pPr>
    </w:p>
    <w:p w:rsidR="00C92544" w:rsidRDefault="00CF33DF" w:rsidP="00D967AA">
      <w:pPr>
        <w:pStyle w:val="Prrafodelista"/>
        <w:numPr>
          <w:ilvl w:val="0"/>
          <w:numId w:val="43"/>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El traslado de mercancías deberá sujetarse a los horarios</w:t>
      </w:r>
      <w:r w:rsidR="00653612" w:rsidRPr="00342436">
        <w:rPr>
          <w:rFonts w:ascii="Verdana" w:hAnsi="Verdana" w:cs="Arial"/>
          <w:sz w:val="20"/>
          <w:szCs w:val="20"/>
          <w:lang w:eastAsia="es-ES"/>
        </w:rPr>
        <w:t xml:space="preserve"> y plazos</w:t>
      </w:r>
      <w:r w:rsidRPr="00342436">
        <w:rPr>
          <w:rFonts w:ascii="Verdana" w:hAnsi="Verdana" w:cs="Arial"/>
          <w:sz w:val="20"/>
          <w:szCs w:val="20"/>
          <w:lang w:eastAsia="es-ES"/>
        </w:rPr>
        <w:t xml:space="preserve"> que para el efecto fije el Director Regional de Aduanas</w:t>
      </w:r>
      <w:r w:rsidR="009812BD" w:rsidRPr="00342436">
        <w:rPr>
          <w:rFonts w:ascii="Verdana" w:hAnsi="Verdana" w:cs="Arial"/>
          <w:sz w:val="20"/>
          <w:szCs w:val="20"/>
          <w:lang w:eastAsia="es-ES"/>
        </w:rPr>
        <w:t xml:space="preserve"> </w:t>
      </w:r>
      <w:r w:rsidR="00D57EDF" w:rsidRPr="00342436">
        <w:rPr>
          <w:rFonts w:ascii="Verdana" w:hAnsi="Verdana" w:cs="Arial"/>
          <w:sz w:val="20"/>
          <w:szCs w:val="20"/>
          <w:lang w:eastAsia="es-ES"/>
        </w:rPr>
        <w:t xml:space="preserve">o </w:t>
      </w:r>
      <w:r w:rsidR="009812BD" w:rsidRPr="00342436">
        <w:rPr>
          <w:rFonts w:ascii="Verdana" w:hAnsi="Verdana" w:cs="Arial"/>
          <w:sz w:val="20"/>
          <w:szCs w:val="20"/>
          <w:lang w:eastAsia="es-ES"/>
        </w:rPr>
        <w:t>Administrador de Aduanas</w:t>
      </w:r>
      <w:r w:rsidRPr="00342436">
        <w:rPr>
          <w:rFonts w:ascii="Verdana" w:hAnsi="Verdana" w:cs="Arial"/>
          <w:sz w:val="20"/>
          <w:szCs w:val="20"/>
          <w:lang w:eastAsia="es-ES"/>
        </w:rPr>
        <w:t xml:space="preserve">. </w:t>
      </w:r>
    </w:p>
    <w:p w:rsidR="00CE33DD" w:rsidRPr="00342436" w:rsidRDefault="00CE33DD">
      <w:pPr>
        <w:tabs>
          <w:tab w:val="left" w:pos="1276"/>
        </w:tabs>
        <w:jc w:val="both"/>
        <w:rPr>
          <w:rFonts w:ascii="Verdana" w:hAnsi="Verdana" w:cs="Arial"/>
          <w:sz w:val="20"/>
          <w:szCs w:val="20"/>
          <w:lang w:eastAsia="es-ES"/>
        </w:rPr>
      </w:pPr>
    </w:p>
    <w:p w:rsidR="00CE33DD" w:rsidRPr="00342436" w:rsidRDefault="00CE33DD">
      <w:pPr>
        <w:tabs>
          <w:tab w:val="left" w:pos="1276"/>
        </w:tabs>
        <w:jc w:val="both"/>
        <w:rPr>
          <w:rFonts w:ascii="Verdana" w:eastAsia="Calibri" w:hAnsi="Verdana"/>
          <w:b/>
          <w:sz w:val="20"/>
          <w:szCs w:val="20"/>
          <w:highlight w:val="green"/>
        </w:rPr>
      </w:pPr>
    </w:p>
    <w:p w:rsidR="00CE33DD" w:rsidRPr="00F734B2" w:rsidRDefault="00CE33DD" w:rsidP="008446AE">
      <w:pPr>
        <w:pStyle w:val="Ttulo1"/>
        <w:jc w:val="center"/>
        <w:rPr>
          <w:lang w:val="es-ES_tradnl"/>
        </w:rPr>
      </w:pPr>
      <w:bookmarkStart w:id="181" w:name="_Toc445465742"/>
      <w:bookmarkStart w:id="182" w:name="_Toc445724649"/>
      <w:bookmarkStart w:id="183" w:name="_Toc446427688"/>
      <w:r w:rsidRPr="00F734B2">
        <w:rPr>
          <w:lang w:val="es-ES_tradnl"/>
        </w:rPr>
        <w:t xml:space="preserve">Párrafo </w:t>
      </w:r>
      <w:bookmarkEnd w:id="181"/>
      <w:bookmarkEnd w:id="182"/>
      <w:bookmarkEnd w:id="183"/>
      <w:r w:rsidR="00D863C9">
        <w:rPr>
          <w:lang w:val="es-ES_tradnl"/>
        </w:rPr>
        <w:t>5</w:t>
      </w:r>
    </w:p>
    <w:p w:rsidR="00B927B0" w:rsidRPr="008F0DC0" w:rsidRDefault="00966BBE" w:rsidP="008446AE">
      <w:pPr>
        <w:pStyle w:val="Ttulo1"/>
        <w:jc w:val="center"/>
        <w:rPr>
          <w:lang w:val="es-ES_tradnl"/>
        </w:rPr>
      </w:pPr>
      <w:bookmarkStart w:id="184" w:name="_Toc445464197"/>
      <w:bookmarkStart w:id="185" w:name="_Toc445465743"/>
      <w:bookmarkStart w:id="186" w:name="_Toc445724650"/>
      <w:bookmarkStart w:id="187" w:name="_Toc446063129"/>
      <w:bookmarkStart w:id="188" w:name="_Toc446427260"/>
      <w:bookmarkStart w:id="189" w:name="_Toc446427689"/>
      <w:r w:rsidRPr="00F734B2">
        <w:rPr>
          <w:lang w:val="es-ES_tradnl"/>
        </w:rPr>
        <w:t>Salida de mercan</w:t>
      </w:r>
      <w:r w:rsidR="00B927B0" w:rsidRPr="00F734B2">
        <w:rPr>
          <w:lang w:val="es-ES_tradnl"/>
        </w:rPr>
        <w:t xml:space="preserve">cías para </w:t>
      </w:r>
      <w:r w:rsidR="00F734B2" w:rsidRPr="00F734B2">
        <w:rPr>
          <w:rFonts w:cs="Arial"/>
          <w:szCs w:val="20"/>
        </w:rPr>
        <w:t xml:space="preserve">cambio de volante </w:t>
      </w:r>
      <w:r w:rsidR="00F734B2">
        <w:rPr>
          <w:rFonts w:cs="Arial"/>
          <w:szCs w:val="20"/>
        </w:rPr>
        <w:t>o</w:t>
      </w:r>
      <w:r w:rsidR="00F734B2" w:rsidRPr="00F734B2">
        <w:rPr>
          <w:rFonts w:cs="Arial"/>
          <w:szCs w:val="20"/>
        </w:rPr>
        <w:t xml:space="preserve"> procesos </w:t>
      </w:r>
      <w:r w:rsidR="00F734B2" w:rsidRPr="008F0DC0">
        <w:rPr>
          <w:rFonts w:cs="Arial"/>
          <w:szCs w:val="20"/>
        </w:rPr>
        <w:t>de reparación</w:t>
      </w:r>
    </w:p>
    <w:bookmarkEnd w:id="184"/>
    <w:bookmarkEnd w:id="185"/>
    <w:bookmarkEnd w:id="186"/>
    <w:bookmarkEnd w:id="187"/>
    <w:bookmarkEnd w:id="188"/>
    <w:bookmarkEnd w:id="189"/>
    <w:p w:rsidR="00CE33DD" w:rsidRPr="00D863C9" w:rsidRDefault="00CE33DD" w:rsidP="0094530E">
      <w:pPr>
        <w:tabs>
          <w:tab w:val="left" w:pos="1276"/>
        </w:tabs>
        <w:jc w:val="both"/>
        <w:rPr>
          <w:rFonts w:ascii="Verdana" w:hAnsi="Verdana" w:cs="Arial"/>
          <w:sz w:val="20"/>
          <w:szCs w:val="20"/>
          <w:highlight w:val="cyan"/>
          <w:lang w:eastAsia="es-ES"/>
        </w:rPr>
      </w:pPr>
    </w:p>
    <w:p w:rsidR="00613C6B" w:rsidRPr="00F734B2" w:rsidRDefault="00373D50" w:rsidP="00D967AA">
      <w:pPr>
        <w:pStyle w:val="Prrafodelista"/>
        <w:numPr>
          <w:ilvl w:val="0"/>
          <w:numId w:val="44"/>
        </w:numPr>
        <w:tabs>
          <w:tab w:val="left" w:pos="0"/>
        </w:tabs>
        <w:ind w:left="426" w:hanging="426"/>
        <w:jc w:val="both"/>
        <w:rPr>
          <w:rFonts w:ascii="Verdana" w:hAnsi="Verdana" w:cs="Arial"/>
          <w:sz w:val="20"/>
          <w:szCs w:val="20"/>
          <w:lang w:eastAsia="es-ES"/>
        </w:rPr>
      </w:pPr>
      <w:r w:rsidRPr="00F734B2">
        <w:rPr>
          <w:rFonts w:ascii="Verdana" w:hAnsi="Verdana" w:cs="Arial"/>
          <w:sz w:val="20"/>
          <w:szCs w:val="20"/>
          <w:lang w:eastAsia="es-ES"/>
        </w:rPr>
        <w:t>L</w:t>
      </w:r>
      <w:r w:rsidR="00A23ACC" w:rsidRPr="00F734B2">
        <w:rPr>
          <w:rFonts w:ascii="Verdana" w:hAnsi="Verdana" w:cs="Arial"/>
          <w:sz w:val="20"/>
          <w:szCs w:val="20"/>
          <w:lang w:eastAsia="es-ES"/>
        </w:rPr>
        <w:t>a</w:t>
      </w:r>
      <w:r w:rsidR="00613C6B" w:rsidRPr="00F734B2">
        <w:rPr>
          <w:rFonts w:ascii="Verdana" w:hAnsi="Verdana" w:cs="Arial"/>
          <w:sz w:val="20"/>
          <w:szCs w:val="20"/>
          <w:lang w:eastAsia="es-ES"/>
        </w:rPr>
        <w:t xml:space="preserve"> mercancía sujeta al régimen de zona franca</w:t>
      </w:r>
      <w:r w:rsidRPr="00F734B2">
        <w:rPr>
          <w:rFonts w:ascii="Verdana" w:hAnsi="Verdana" w:cs="Arial"/>
          <w:sz w:val="20"/>
          <w:szCs w:val="20"/>
          <w:lang w:eastAsia="es-ES"/>
        </w:rPr>
        <w:t xml:space="preserve"> podrá salir a su zona franca de extensión </w:t>
      </w:r>
      <w:r w:rsidR="00F079F2" w:rsidRPr="00F734B2">
        <w:rPr>
          <w:rFonts w:ascii="Verdana" w:hAnsi="Verdana" w:cs="Arial"/>
          <w:sz w:val="20"/>
          <w:szCs w:val="20"/>
          <w:lang w:eastAsia="es-ES"/>
        </w:rPr>
        <w:t xml:space="preserve">para someterse a </w:t>
      </w:r>
      <w:r w:rsidR="003E02D9" w:rsidRPr="00D863C9">
        <w:rPr>
          <w:rFonts w:ascii="Verdana" w:hAnsi="Verdana" w:cs="Arial"/>
          <w:sz w:val="20"/>
          <w:szCs w:val="20"/>
          <w:lang w:eastAsia="es-ES"/>
        </w:rPr>
        <w:t xml:space="preserve">cambio de volante </w:t>
      </w:r>
      <w:r w:rsidR="00F734B2">
        <w:rPr>
          <w:rFonts w:ascii="Verdana" w:hAnsi="Verdana" w:cs="Arial"/>
          <w:sz w:val="20"/>
          <w:szCs w:val="20"/>
          <w:lang w:eastAsia="es-ES"/>
        </w:rPr>
        <w:t>o</w:t>
      </w:r>
      <w:r w:rsidR="00F734B2" w:rsidRPr="00D863C9">
        <w:rPr>
          <w:rFonts w:ascii="Verdana" w:hAnsi="Verdana" w:cs="Arial"/>
          <w:sz w:val="20"/>
          <w:szCs w:val="20"/>
          <w:lang w:eastAsia="es-ES"/>
        </w:rPr>
        <w:t xml:space="preserve"> </w:t>
      </w:r>
      <w:r w:rsidR="00A23ACC" w:rsidRPr="00F734B2">
        <w:rPr>
          <w:rFonts w:ascii="Verdana" w:hAnsi="Verdana" w:cs="Arial"/>
          <w:sz w:val="20"/>
          <w:szCs w:val="20"/>
          <w:lang w:eastAsia="es-ES"/>
        </w:rPr>
        <w:t>proceso</w:t>
      </w:r>
      <w:r w:rsidR="00F079F2" w:rsidRPr="00F734B2">
        <w:rPr>
          <w:rFonts w:ascii="Verdana" w:hAnsi="Verdana" w:cs="Arial"/>
          <w:sz w:val="20"/>
          <w:szCs w:val="20"/>
          <w:lang w:eastAsia="es-ES"/>
        </w:rPr>
        <w:t>s</w:t>
      </w:r>
      <w:r w:rsidR="00A23ACC" w:rsidRPr="00F734B2">
        <w:rPr>
          <w:rFonts w:ascii="Verdana" w:hAnsi="Verdana" w:cs="Arial"/>
          <w:sz w:val="20"/>
          <w:szCs w:val="20"/>
          <w:lang w:eastAsia="es-ES"/>
        </w:rPr>
        <w:t xml:space="preserve"> </w:t>
      </w:r>
      <w:r w:rsidR="00F734B2" w:rsidRPr="00D863C9">
        <w:rPr>
          <w:rFonts w:ascii="Verdana" w:hAnsi="Verdana" w:cs="Arial"/>
          <w:sz w:val="20"/>
          <w:szCs w:val="20"/>
          <w:lang w:eastAsia="es-ES"/>
        </w:rPr>
        <w:t>de reparación.</w:t>
      </w:r>
      <w:r w:rsidR="00A23ACC" w:rsidRPr="00F734B2">
        <w:rPr>
          <w:rFonts w:ascii="Verdana" w:hAnsi="Verdana" w:cs="Arial"/>
          <w:sz w:val="20"/>
          <w:szCs w:val="20"/>
          <w:lang w:eastAsia="es-ES"/>
        </w:rPr>
        <w:t xml:space="preserve"> </w:t>
      </w:r>
    </w:p>
    <w:p w:rsidR="00BD6474" w:rsidRPr="00342436" w:rsidRDefault="00BD6474" w:rsidP="00D967AA">
      <w:pPr>
        <w:pStyle w:val="Prrafodelista"/>
        <w:tabs>
          <w:tab w:val="left" w:pos="0"/>
        </w:tabs>
        <w:ind w:left="426" w:hanging="426"/>
        <w:jc w:val="both"/>
        <w:rPr>
          <w:rFonts w:ascii="Verdana" w:hAnsi="Verdana" w:cs="Arial"/>
          <w:sz w:val="20"/>
          <w:szCs w:val="20"/>
          <w:lang w:eastAsia="es-ES"/>
        </w:rPr>
      </w:pPr>
    </w:p>
    <w:p w:rsidR="00D024F9" w:rsidRPr="008F0DC0" w:rsidRDefault="00D024F9" w:rsidP="00D967AA">
      <w:pPr>
        <w:pStyle w:val="Prrafodelista"/>
        <w:numPr>
          <w:ilvl w:val="0"/>
          <w:numId w:val="44"/>
        </w:numPr>
        <w:tabs>
          <w:tab w:val="left" w:pos="0"/>
        </w:tabs>
        <w:ind w:left="426" w:hanging="426"/>
        <w:jc w:val="both"/>
        <w:rPr>
          <w:rFonts w:ascii="Verdana" w:hAnsi="Verdana" w:cs="Arial"/>
          <w:sz w:val="20"/>
          <w:szCs w:val="20"/>
          <w:lang w:eastAsia="es-ES"/>
        </w:rPr>
      </w:pPr>
      <w:r w:rsidRPr="008F0DC0">
        <w:rPr>
          <w:rFonts w:ascii="Verdana" w:hAnsi="Verdana" w:cs="Arial"/>
          <w:sz w:val="20"/>
          <w:szCs w:val="20"/>
          <w:lang w:eastAsia="es-ES"/>
        </w:rPr>
        <w:t>El traslado de la mercancía desde la zona franca, debe</w:t>
      </w:r>
      <w:r w:rsidR="00D63F53">
        <w:rPr>
          <w:rFonts w:ascii="Verdana" w:hAnsi="Verdana" w:cs="Arial"/>
          <w:sz w:val="20"/>
          <w:szCs w:val="20"/>
          <w:lang w:eastAsia="es-ES"/>
        </w:rPr>
        <w:t xml:space="preserve">rá efectuarse al amparo de una </w:t>
      </w:r>
      <w:r w:rsidRPr="008F0DC0">
        <w:rPr>
          <w:rFonts w:ascii="Verdana" w:hAnsi="Verdana" w:cs="Arial"/>
          <w:sz w:val="20"/>
          <w:szCs w:val="20"/>
          <w:lang w:eastAsia="es-ES"/>
        </w:rPr>
        <w:t xml:space="preserve">Solicitud de Salida para </w:t>
      </w:r>
      <w:r w:rsidR="00D63F53">
        <w:rPr>
          <w:rFonts w:ascii="Verdana" w:hAnsi="Verdana" w:cs="Arial"/>
          <w:sz w:val="20"/>
          <w:szCs w:val="20"/>
          <w:lang w:eastAsia="es-ES"/>
        </w:rPr>
        <w:t>Cambio de V</w:t>
      </w:r>
      <w:r w:rsidR="00F734B2" w:rsidRPr="008F0DC0">
        <w:rPr>
          <w:rFonts w:ascii="Verdana" w:hAnsi="Verdana" w:cs="Arial"/>
          <w:sz w:val="20"/>
          <w:szCs w:val="20"/>
          <w:lang w:eastAsia="es-ES"/>
        </w:rPr>
        <w:t>olant</w:t>
      </w:r>
      <w:r w:rsidR="00D63F53">
        <w:rPr>
          <w:rFonts w:ascii="Verdana" w:hAnsi="Verdana" w:cs="Arial"/>
          <w:sz w:val="20"/>
          <w:szCs w:val="20"/>
          <w:lang w:eastAsia="es-ES"/>
        </w:rPr>
        <w:t>e o Procesos de R</w:t>
      </w:r>
      <w:r w:rsidR="00F734B2" w:rsidRPr="008F0DC0">
        <w:rPr>
          <w:rFonts w:ascii="Verdana" w:hAnsi="Verdana" w:cs="Arial"/>
          <w:sz w:val="20"/>
          <w:szCs w:val="20"/>
          <w:lang w:eastAsia="es-ES"/>
        </w:rPr>
        <w:t>eparación</w:t>
      </w:r>
      <w:r w:rsidRPr="008F0DC0">
        <w:rPr>
          <w:rFonts w:ascii="Verdana" w:hAnsi="Verdana" w:cs="Arial"/>
          <w:sz w:val="20"/>
          <w:szCs w:val="20"/>
          <w:lang w:eastAsia="es-ES"/>
        </w:rPr>
        <w:t>, cuyo formato e instrucciones de llenado se presentan en Anexo 5.</w:t>
      </w:r>
    </w:p>
    <w:p w:rsidR="004D7466" w:rsidRPr="00D863C9" w:rsidRDefault="004D7466" w:rsidP="00D967AA">
      <w:pPr>
        <w:pStyle w:val="Prrafodelista"/>
        <w:tabs>
          <w:tab w:val="left" w:pos="0"/>
        </w:tabs>
        <w:ind w:left="426" w:hanging="426"/>
        <w:jc w:val="both"/>
        <w:rPr>
          <w:rFonts w:ascii="Verdana" w:hAnsi="Verdana" w:cs="Arial"/>
          <w:sz w:val="20"/>
          <w:szCs w:val="20"/>
          <w:highlight w:val="cyan"/>
          <w:lang w:eastAsia="es-ES"/>
        </w:rPr>
      </w:pPr>
    </w:p>
    <w:p w:rsidR="004D7466" w:rsidRPr="00F266AA" w:rsidRDefault="00AD20F1" w:rsidP="00D967AA">
      <w:pPr>
        <w:pStyle w:val="Prrafodelista"/>
        <w:numPr>
          <w:ilvl w:val="0"/>
          <w:numId w:val="44"/>
        </w:numPr>
        <w:tabs>
          <w:tab w:val="left" w:pos="0"/>
        </w:tabs>
        <w:ind w:left="426" w:hanging="426"/>
        <w:jc w:val="both"/>
        <w:rPr>
          <w:rFonts w:ascii="Verdana" w:hAnsi="Verdana" w:cs="Arial"/>
          <w:sz w:val="20"/>
          <w:szCs w:val="20"/>
          <w:lang w:eastAsia="es-ES"/>
        </w:rPr>
      </w:pPr>
      <w:r w:rsidRPr="00EF10F9">
        <w:rPr>
          <w:rFonts w:ascii="Verdana" w:hAnsi="Verdana" w:cs="Arial"/>
          <w:sz w:val="20"/>
          <w:szCs w:val="20"/>
          <w:lang w:eastAsia="es-ES"/>
        </w:rPr>
        <w:t>D</w:t>
      </w:r>
      <w:r w:rsidR="00C71B86" w:rsidRPr="00EF10F9">
        <w:rPr>
          <w:rFonts w:ascii="Verdana" w:hAnsi="Verdana" w:cs="Arial"/>
          <w:sz w:val="20"/>
          <w:szCs w:val="20"/>
          <w:lang w:eastAsia="es-ES"/>
        </w:rPr>
        <w:t xml:space="preserve">esde la visación de la </w:t>
      </w:r>
      <w:r w:rsidR="00D63F53" w:rsidRPr="008F0DC0">
        <w:rPr>
          <w:rFonts w:ascii="Verdana" w:hAnsi="Verdana" w:cs="Arial"/>
          <w:sz w:val="20"/>
          <w:szCs w:val="20"/>
          <w:lang w:eastAsia="es-ES"/>
        </w:rPr>
        <w:t xml:space="preserve">Solicitud de Salida para </w:t>
      </w:r>
      <w:r w:rsidR="00D63F53">
        <w:rPr>
          <w:rFonts w:ascii="Verdana" w:hAnsi="Verdana" w:cs="Arial"/>
          <w:sz w:val="20"/>
          <w:szCs w:val="20"/>
          <w:lang w:eastAsia="es-ES"/>
        </w:rPr>
        <w:t>Cambio de V</w:t>
      </w:r>
      <w:r w:rsidR="00D63F53" w:rsidRPr="008F0DC0">
        <w:rPr>
          <w:rFonts w:ascii="Verdana" w:hAnsi="Verdana" w:cs="Arial"/>
          <w:sz w:val="20"/>
          <w:szCs w:val="20"/>
          <w:lang w:eastAsia="es-ES"/>
        </w:rPr>
        <w:t>olant</w:t>
      </w:r>
      <w:r w:rsidR="00D63F53">
        <w:rPr>
          <w:rFonts w:ascii="Verdana" w:hAnsi="Verdana" w:cs="Arial"/>
          <w:sz w:val="20"/>
          <w:szCs w:val="20"/>
          <w:lang w:eastAsia="es-ES"/>
        </w:rPr>
        <w:t>e o Procesos de R</w:t>
      </w:r>
      <w:r w:rsidR="00D63F53" w:rsidRPr="008F0DC0">
        <w:rPr>
          <w:rFonts w:ascii="Verdana" w:hAnsi="Verdana" w:cs="Arial"/>
          <w:sz w:val="20"/>
          <w:szCs w:val="20"/>
          <w:lang w:eastAsia="es-ES"/>
        </w:rPr>
        <w:t>eparación</w:t>
      </w:r>
      <w:r w:rsidRPr="00BD6474">
        <w:rPr>
          <w:rFonts w:ascii="Verdana" w:hAnsi="Verdana" w:cs="Arial"/>
          <w:sz w:val="20"/>
          <w:szCs w:val="20"/>
          <w:lang w:eastAsia="es-ES"/>
        </w:rPr>
        <w:t>, l</w:t>
      </w:r>
      <w:r w:rsidR="004D7466" w:rsidRPr="00BD6474">
        <w:rPr>
          <w:rFonts w:ascii="Verdana" w:hAnsi="Verdana" w:cs="Arial"/>
          <w:sz w:val="20"/>
          <w:szCs w:val="20"/>
          <w:lang w:eastAsia="es-ES"/>
        </w:rPr>
        <w:t xml:space="preserve">a mercancía </w:t>
      </w:r>
      <w:r w:rsidR="00C71B86" w:rsidRPr="000D417F">
        <w:rPr>
          <w:rFonts w:ascii="Verdana" w:hAnsi="Verdana" w:cs="Arial"/>
          <w:sz w:val="20"/>
          <w:szCs w:val="20"/>
          <w:lang w:eastAsia="es-ES"/>
        </w:rPr>
        <w:t xml:space="preserve">pasará al stock no disponible y no podrá ser objeto de ninguna operación </w:t>
      </w:r>
      <w:r w:rsidR="004D7466" w:rsidRPr="00F266AA">
        <w:rPr>
          <w:rFonts w:ascii="Verdana" w:hAnsi="Verdana" w:cs="Arial"/>
          <w:sz w:val="20"/>
          <w:szCs w:val="20"/>
          <w:lang w:eastAsia="es-ES"/>
        </w:rPr>
        <w:t>hasta que se produzca el ingreso a bodega del usuario.</w:t>
      </w:r>
    </w:p>
    <w:p w:rsidR="00825DF2" w:rsidRPr="00D863C9" w:rsidRDefault="00825DF2" w:rsidP="00D967AA">
      <w:pPr>
        <w:tabs>
          <w:tab w:val="left" w:pos="0"/>
        </w:tabs>
        <w:ind w:left="426" w:hanging="426"/>
        <w:jc w:val="both"/>
        <w:rPr>
          <w:rFonts w:ascii="Verdana" w:hAnsi="Verdana" w:cs="Arial"/>
          <w:sz w:val="20"/>
          <w:szCs w:val="20"/>
          <w:highlight w:val="cyan"/>
          <w:lang w:eastAsia="es-ES"/>
        </w:rPr>
      </w:pPr>
    </w:p>
    <w:p w:rsidR="00825DF2" w:rsidRPr="00F266AA" w:rsidRDefault="00825DF2" w:rsidP="00D967AA">
      <w:pPr>
        <w:pStyle w:val="Prrafodelista"/>
        <w:numPr>
          <w:ilvl w:val="0"/>
          <w:numId w:val="44"/>
        </w:numPr>
        <w:tabs>
          <w:tab w:val="left" w:pos="0"/>
        </w:tabs>
        <w:ind w:left="426" w:hanging="426"/>
        <w:jc w:val="both"/>
        <w:rPr>
          <w:rFonts w:ascii="Verdana" w:hAnsi="Verdana" w:cs="Arial"/>
          <w:bCs/>
          <w:sz w:val="20"/>
          <w:szCs w:val="20"/>
          <w:lang w:eastAsia="es-ES"/>
        </w:rPr>
      </w:pPr>
      <w:r w:rsidRPr="00EF10F9">
        <w:rPr>
          <w:rFonts w:ascii="Verdana" w:hAnsi="Verdana" w:cs="Arial"/>
          <w:bCs/>
          <w:sz w:val="20"/>
          <w:szCs w:val="20"/>
          <w:lang w:eastAsia="es-ES"/>
        </w:rPr>
        <w:t>La mercancía deberá retornar a la zona franca, dentro del plazo máximo de 30 días contados desde la fecha de visación de la solicitud que autoriza su salida, debiendo presentar</w:t>
      </w:r>
      <w:r w:rsidR="00063C78" w:rsidRPr="000D417F">
        <w:rPr>
          <w:rFonts w:ascii="Verdana" w:hAnsi="Verdana" w:cs="Arial"/>
          <w:bCs/>
          <w:sz w:val="20"/>
          <w:szCs w:val="20"/>
          <w:lang w:eastAsia="es-ES"/>
        </w:rPr>
        <w:t>la</w:t>
      </w:r>
      <w:r w:rsidRPr="000D417F">
        <w:rPr>
          <w:rFonts w:ascii="Verdana" w:hAnsi="Verdana" w:cs="Arial"/>
          <w:bCs/>
          <w:sz w:val="20"/>
          <w:szCs w:val="20"/>
          <w:lang w:eastAsia="es-ES"/>
        </w:rPr>
        <w:t xml:space="preserve"> en el Control Aduanero de ingreso</w:t>
      </w:r>
      <w:r w:rsidR="00DB3A70" w:rsidRPr="00F266AA">
        <w:rPr>
          <w:rFonts w:ascii="Verdana" w:hAnsi="Verdana" w:cs="Arial"/>
          <w:bCs/>
          <w:sz w:val="20"/>
          <w:szCs w:val="20"/>
          <w:lang w:eastAsia="es-ES"/>
        </w:rPr>
        <w:t xml:space="preserve"> a zona </w:t>
      </w:r>
      <w:r w:rsidR="008279CD" w:rsidRPr="00F266AA">
        <w:rPr>
          <w:rFonts w:ascii="Verdana" w:hAnsi="Verdana" w:cs="Arial"/>
          <w:bCs/>
          <w:sz w:val="20"/>
          <w:szCs w:val="20"/>
          <w:lang w:eastAsia="es-ES"/>
        </w:rPr>
        <w:t>franca,</w:t>
      </w:r>
      <w:r w:rsidRPr="00F266AA">
        <w:rPr>
          <w:rFonts w:ascii="Verdana" w:hAnsi="Verdana" w:cs="Arial"/>
          <w:bCs/>
          <w:sz w:val="20"/>
          <w:szCs w:val="20"/>
          <w:lang w:eastAsia="es-ES"/>
        </w:rPr>
        <w:t xml:space="preserve"> junto con el documento que autorizó su salida.</w:t>
      </w:r>
    </w:p>
    <w:p w:rsidR="00825DF2" w:rsidRPr="00EF10F9" w:rsidRDefault="00825DF2" w:rsidP="00D967AA">
      <w:pPr>
        <w:tabs>
          <w:tab w:val="left" w:pos="0"/>
        </w:tabs>
        <w:ind w:left="426" w:hanging="426"/>
        <w:jc w:val="both"/>
        <w:rPr>
          <w:rFonts w:ascii="Verdana" w:hAnsi="Verdana" w:cs="Arial"/>
          <w:bCs/>
          <w:sz w:val="20"/>
          <w:szCs w:val="20"/>
          <w:lang w:eastAsia="es-ES"/>
        </w:rPr>
      </w:pPr>
    </w:p>
    <w:p w:rsidR="00825DF2" w:rsidRPr="00EF10F9" w:rsidRDefault="00825DF2" w:rsidP="00D967AA">
      <w:pPr>
        <w:pStyle w:val="Prrafodelista"/>
        <w:numPr>
          <w:ilvl w:val="0"/>
          <w:numId w:val="44"/>
        </w:numPr>
        <w:tabs>
          <w:tab w:val="left" w:pos="0"/>
        </w:tabs>
        <w:ind w:left="426" w:hanging="426"/>
        <w:jc w:val="both"/>
        <w:rPr>
          <w:rFonts w:ascii="Verdana" w:hAnsi="Verdana" w:cs="Arial"/>
          <w:bCs/>
          <w:sz w:val="20"/>
          <w:szCs w:val="20"/>
          <w:lang w:eastAsia="es-ES"/>
        </w:rPr>
      </w:pPr>
      <w:r w:rsidRPr="00EF10F9">
        <w:rPr>
          <w:rFonts w:ascii="Verdana" w:hAnsi="Verdana" w:cs="Arial"/>
          <w:bCs/>
          <w:sz w:val="20"/>
          <w:szCs w:val="20"/>
          <w:lang w:eastAsia="es-ES"/>
        </w:rPr>
        <w:t xml:space="preserve">En caso de </w:t>
      </w:r>
      <w:r w:rsidR="00063C78" w:rsidRPr="00EF10F9">
        <w:rPr>
          <w:rFonts w:ascii="Verdana" w:hAnsi="Verdana" w:cs="Arial"/>
          <w:bCs/>
          <w:sz w:val="20"/>
          <w:szCs w:val="20"/>
          <w:lang w:eastAsia="es-ES"/>
        </w:rPr>
        <w:t xml:space="preserve">retornar la mercancía </w:t>
      </w:r>
      <w:r w:rsidRPr="00EF10F9">
        <w:rPr>
          <w:rFonts w:ascii="Verdana" w:hAnsi="Verdana" w:cs="Arial"/>
          <w:bCs/>
          <w:sz w:val="20"/>
          <w:szCs w:val="20"/>
          <w:lang w:eastAsia="es-ES"/>
        </w:rPr>
        <w:t>fuera de plazo se formulará denuncia infraccional</w:t>
      </w:r>
      <w:r w:rsidR="00515A3B">
        <w:rPr>
          <w:rFonts w:ascii="Verdana" w:hAnsi="Verdana" w:cs="Arial"/>
          <w:bCs/>
          <w:sz w:val="20"/>
          <w:szCs w:val="20"/>
          <w:lang w:eastAsia="es-ES"/>
        </w:rPr>
        <w:t>.</w:t>
      </w:r>
      <w:r w:rsidRPr="00EF10F9">
        <w:rPr>
          <w:rFonts w:ascii="Verdana" w:hAnsi="Verdana" w:cs="Arial"/>
          <w:bCs/>
          <w:sz w:val="20"/>
          <w:szCs w:val="20"/>
          <w:lang w:eastAsia="es-ES"/>
        </w:rPr>
        <w:t xml:space="preserve"> </w:t>
      </w:r>
      <w:r w:rsidR="00515A3B">
        <w:rPr>
          <w:rFonts w:ascii="Verdana" w:hAnsi="Verdana" w:cs="Arial"/>
          <w:bCs/>
          <w:sz w:val="20"/>
          <w:szCs w:val="20"/>
          <w:lang w:eastAsia="es-ES"/>
        </w:rPr>
        <w:t>S</w:t>
      </w:r>
      <w:r w:rsidRPr="00EF10F9">
        <w:rPr>
          <w:rFonts w:ascii="Verdana" w:hAnsi="Verdana" w:cs="Arial"/>
          <w:bCs/>
          <w:sz w:val="20"/>
          <w:szCs w:val="20"/>
          <w:lang w:eastAsia="es-ES"/>
        </w:rPr>
        <w:t>i no retorna a la zona franca, se formulará el cargo y la denuncia penal, pudiendo suspender al usuario infractor.</w:t>
      </w:r>
    </w:p>
    <w:p w:rsidR="00825DF2" w:rsidRPr="00D863C9" w:rsidRDefault="00825DF2" w:rsidP="00D967AA">
      <w:pPr>
        <w:tabs>
          <w:tab w:val="left" w:pos="0"/>
        </w:tabs>
        <w:ind w:left="426" w:hanging="426"/>
        <w:rPr>
          <w:rFonts w:ascii="Verdana" w:hAnsi="Verdana" w:cs="Arial"/>
          <w:bCs/>
          <w:sz w:val="20"/>
          <w:szCs w:val="20"/>
          <w:highlight w:val="cyan"/>
          <w:lang w:eastAsia="es-ES"/>
        </w:rPr>
      </w:pPr>
    </w:p>
    <w:p w:rsidR="00825DF2" w:rsidRPr="000D417F" w:rsidRDefault="00825DF2" w:rsidP="00D967AA">
      <w:pPr>
        <w:pStyle w:val="Prrafodelista"/>
        <w:numPr>
          <w:ilvl w:val="0"/>
          <w:numId w:val="44"/>
        </w:numPr>
        <w:tabs>
          <w:tab w:val="left" w:pos="0"/>
        </w:tabs>
        <w:ind w:left="426" w:hanging="426"/>
        <w:jc w:val="both"/>
        <w:rPr>
          <w:rFonts w:ascii="Verdana" w:hAnsi="Verdana" w:cs="Arial"/>
          <w:bCs/>
          <w:sz w:val="20"/>
          <w:szCs w:val="20"/>
          <w:lang w:eastAsia="es-ES"/>
        </w:rPr>
      </w:pPr>
      <w:r w:rsidRPr="00EF10F9">
        <w:rPr>
          <w:rFonts w:ascii="Verdana" w:hAnsi="Verdana" w:cs="Arial"/>
          <w:bCs/>
          <w:sz w:val="20"/>
          <w:szCs w:val="20"/>
          <w:lang w:eastAsia="es-ES"/>
        </w:rPr>
        <w:t>El incumplimiento reiterado de lo dispuesto en las presentes normas, facultará al Director Regional o Adminis</w:t>
      </w:r>
      <w:r w:rsidRPr="000D417F">
        <w:rPr>
          <w:rFonts w:ascii="Verdana" w:hAnsi="Verdana" w:cs="Arial"/>
          <w:bCs/>
          <w:sz w:val="20"/>
          <w:szCs w:val="20"/>
          <w:lang w:eastAsia="es-ES"/>
        </w:rPr>
        <w:t xml:space="preserve">trador de Aduanas, para iniciar un expediente disciplinario en contra del usuario. </w:t>
      </w:r>
    </w:p>
    <w:p w:rsidR="00825DF2" w:rsidRPr="00342436" w:rsidRDefault="00825DF2" w:rsidP="00D967AA">
      <w:pPr>
        <w:tabs>
          <w:tab w:val="left" w:pos="0"/>
        </w:tabs>
        <w:ind w:left="426" w:hanging="426"/>
        <w:jc w:val="both"/>
        <w:rPr>
          <w:rFonts w:ascii="Verdana" w:hAnsi="Verdana" w:cs="Arial"/>
          <w:bCs/>
          <w:sz w:val="20"/>
          <w:szCs w:val="20"/>
          <w:lang w:eastAsia="es-ES"/>
        </w:rPr>
      </w:pPr>
    </w:p>
    <w:p w:rsidR="00825DF2" w:rsidRPr="00342436" w:rsidRDefault="00FE6E9F" w:rsidP="00D967AA">
      <w:pPr>
        <w:pStyle w:val="Prrafodelista"/>
        <w:numPr>
          <w:ilvl w:val="0"/>
          <w:numId w:val="44"/>
        </w:numPr>
        <w:tabs>
          <w:tab w:val="left" w:pos="0"/>
        </w:tabs>
        <w:ind w:left="426" w:hanging="426"/>
        <w:jc w:val="both"/>
        <w:rPr>
          <w:rFonts w:ascii="Verdana" w:hAnsi="Verdana" w:cs="Arial"/>
          <w:sz w:val="20"/>
          <w:szCs w:val="20"/>
          <w:lang w:eastAsia="es-ES"/>
        </w:rPr>
      </w:pPr>
      <w:r>
        <w:rPr>
          <w:rFonts w:ascii="Verdana" w:hAnsi="Verdana" w:cs="Arial"/>
          <w:sz w:val="20"/>
          <w:szCs w:val="20"/>
          <w:lang w:eastAsia="es-ES"/>
        </w:rPr>
        <w:t xml:space="preserve">Para efectos de este Manual se entenderá por </w:t>
      </w:r>
      <w:r w:rsidR="0014306D">
        <w:rPr>
          <w:rFonts w:ascii="Verdana" w:hAnsi="Verdana" w:cs="Arial"/>
          <w:sz w:val="20"/>
          <w:szCs w:val="20"/>
          <w:lang w:eastAsia="es-ES"/>
        </w:rPr>
        <w:t>reparación</w:t>
      </w:r>
      <w:r>
        <w:rPr>
          <w:rFonts w:ascii="Verdana" w:hAnsi="Verdana" w:cs="Arial"/>
          <w:sz w:val="20"/>
          <w:szCs w:val="20"/>
          <w:lang w:eastAsia="es-ES"/>
        </w:rPr>
        <w:t xml:space="preserve">, </w:t>
      </w:r>
      <w:r w:rsidR="00334170">
        <w:rPr>
          <w:rFonts w:ascii="Verdana" w:hAnsi="Verdana" w:cs="Arial"/>
          <w:sz w:val="20"/>
          <w:szCs w:val="20"/>
          <w:lang w:eastAsia="es-ES"/>
        </w:rPr>
        <w:t xml:space="preserve">aquellas actividades </w:t>
      </w:r>
      <w:r w:rsidR="005A689C">
        <w:rPr>
          <w:rFonts w:ascii="Verdana" w:hAnsi="Verdana" w:cs="Arial"/>
          <w:sz w:val="20"/>
          <w:szCs w:val="20"/>
          <w:lang w:eastAsia="es-ES"/>
        </w:rPr>
        <w:t xml:space="preserve">que </w:t>
      </w:r>
      <w:r w:rsidR="005C1A42">
        <w:rPr>
          <w:rFonts w:ascii="Verdana" w:hAnsi="Verdana" w:cs="Arial"/>
          <w:sz w:val="20"/>
          <w:szCs w:val="20"/>
          <w:lang w:eastAsia="es-ES"/>
        </w:rPr>
        <w:t>t</w:t>
      </w:r>
      <w:r w:rsidR="005A4B03">
        <w:rPr>
          <w:rFonts w:ascii="Verdana" w:hAnsi="Verdana" w:cs="Arial"/>
          <w:sz w:val="20"/>
          <w:szCs w:val="20"/>
          <w:lang w:eastAsia="es-ES"/>
        </w:rPr>
        <w:t xml:space="preserve">ienen por finalidad arreglar </w:t>
      </w:r>
      <w:r w:rsidR="005A689C">
        <w:rPr>
          <w:rFonts w:ascii="Verdana" w:hAnsi="Verdana" w:cs="Arial"/>
          <w:sz w:val="20"/>
          <w:szCs w:val="20"/>
          <w:lang w:eastAsia="es-ES"/>
        </w:rPr>
        <w:t>la mercancía</w:t>
      </w:r>
      <w:r w:rsidR="00765AC5">
        <w:rPr>
          <w:rFonts w:ascii="Verdana" w:hAnsi="Verdana" w:cs="Arial"/>
          <w:sz w:val="20"/>
          <w:szCs w:val="20"/>
          <w:lang w:eastAsia="es-ES"/>
        </w:rPr>
        <w:t xml:space="preserve"> </w:t>
      </w:r>
      <w:r w:rsidR="00FE078F">
        <w:rPr>
          <w:rFonts w:ascii="Verdana" w:hAnsi="Verdana" w:cs="Arial"/>
          <w:sz w:val="20"/>
          <w:szCs w:val="20"/>
          <w:lang w:eastAsia="es-ES"/>
        </w:rPr>
        <w:t xml:space="preserve">para </w:t>
      </w:r>
      <w:r w:rsidR="00765AC5">
        <w:rPr>
          <w:rFonts w:ascii="Verdana" w:hAnsi="Verdana" w:cs="Arial"/>
          <w:sz w:val="20"/>
          <w:szCs w:val="20"/>
          <w:lang w:eastAsia="es-ES"/>
        </w:rPr>
        <w:t xml:space="preserve">su </w:t>
      </w:r>
      <w:r w:rsidR="005A4B03">
        <w:rPr>
          <w:rFonts w:ascii="Verdana" w:hAnsi="Verdana" w:cs="Arial"/>
          <w:sz w:val="20"/>
          <w:szCs w:val="20"/>
          <w:lang w:eastAsia="es-ES"/>
        </w:rPr>
        <w:t>correcto funcionamiento</w:t>
      </w:r>
      <w:r w:rsidR="005A689C">
        <w:rPr>
          <w:rFonts w:ascii="Verdana" w:hAnsi="Verdana" w:cs="Arial"/>
          <w:sz w:val="20"/>
          <w:szCs w:val="20"/>
          <w:lang w:eastAsia="es-ES"/>
        </w:rPr>
        <w:t>, sin alterar su naturaleza y su clasificación arancelaria</w:t>
      </w:r>
      <w:r w:rsidR="00B87219">
        <w:rPr>
          <w:rFonts w:ascii="Verdana" w:hAnsi="Verdana" w:cs="Arial"/>
          <w:sz w:val="20"/>
          <w:szCs w:val="20"/>
          <w:lang w:eastAsia="es-ES"/>
        </w:rPr>
        <w:t>, siempre y cuando no exista el proveedor dentro de zona franca</w:t>
      </w:r>
      <w:r w:rsidR="00F0387F">
        <w:rPr>
          <w:rFonts w:ascii="Verdana" w:hAnsi="Verdana" w:cs="Arial"/>
          <w:sz w:val="20"/>
          <w:szCs w:val="20"/>
          <w:lang w:eastAsia="es-ES"/>
        </w:rPr>
        <w:t>.</w:t>
      </w:r>
    </w:p>
    <w:p w:rsidR="00CE33DD" w:rsidRPr="00342436" w:rsidRDefault="00CE33DD">
      <w:pPr>
        <w:tabs>
          <w:tab w:val="left" w:pos="142"/>
        </w:tabs>
        <w:ind w:right="566"/>
        <w:rPr>
          <w:rFonts w:ascii="Verdana" w:eastAsia="Calibri" w:hAnsi="Verdana"/>
          <w:sz w:val="20"/>
          <w:szCs w:val="20"/>
          <w:highlight w:val="green"/>
        </w:rPr>
      </w:pPr>
    </w:p>
    <w:p w:rsidR="00CE33DD" w:rsidRPr="00342436" w:rsidRDefault="00CE33DD">
      <w:pPr>
        <w:tabs>
          <w:tab w:val="left" w:pos="142"/>
        </w:tabs>
        <w:ind w:right="566"/>
        <w:rPr>
          <w:rFonts w:ascii="Verdana" w:eastAsia="Calibri" w:hAnsi="Verdana"/>
          <w:sz w:val="20"/>
          <w:szCs w:val="20"/>
          <w:highlight w:val="green"/>
        </w:rPr>
      </w:pPr>
    </w:p>
    <w:p w:rsidR="00CE33DD" w:rsidRPr="00342436" w:rsidRDefault="00CE33DD" w:rsidP="008446AE">
      <w:pPr>
        <w:pStyle w:val="Ttulo1"/>
        <w:jc w:val="center"/>
        <w:rPr>
          <w:lang w:val="es-ES_tradnl"/>
        </w:rPr>
      </w:pPr>
      <w:bookmarkStart w:id="190" w:name="_Toc445465744"/>
      <w:bookmarkStart w:id="191" w:name="_Toc445724651"/>
      <w:bookmarkStart w:id="192" w:name="_Toc446427690"/>
      <w:r w:rsidRPr="00342436">
        <w:rPr>
          <w:lang w:val="es-ES_tradnl"/>
        </w:rPr>
        <w:t xml:space="preserve">Párrafo </w:t>
      </w:r>
      <w:bookmarkEnd w:id="190"/>
      <w:bookmarkEnd w:id="191"/>
      <w:bookmarkEnd w:id="192"/>
      <w:r w:rsidR="00D863C9">
        <w:rPr>
          <w:lang w:val="es-ES_tradnl"/>
        </w:rPr>
        <w:t>6</w:t>
      </w:r>
    </w:p>
    <w:p w:rsidR="00CE33DD" w:rsidRPr="00342436" w:rsidRDefault="00AA40F4" w:rsidP="008446AE">
      <w:pPr>
        <w:pStyle w:val="Ttulo1"/>
        <w:jc w:val="center"/>
        <w:rPr>
          <w:lang w:val="es-ES_tradnl"/>
        </w:rPr>
      </w:pPr>
      <w:bookmarkStart w:id="193" w:name="_Toc445464199"/>
      <w:bookmarkStart w:id="194" w:name="_Toc445465745"/>
      <w:bookmarkStart w:id="195" w:name="_Toc445724652"/>
      <w:bookmarkStart w:id="196" w:name="_Toc446063131"/>
      <w:bookmarkStart w:id="197" w:name="_Toc446427262"/>
      <w:bookmarkStart w:id="198" w:name="_Toc446427691"/>
      <w:r w:rsidRPr="00342436">
        <w:rPr>
          <w:lang w:val="es-ES_tradnl"/>
        </w:rPr>
        <w:t>D</w:t>
      </w:r>
      <w:r w:rsidR="00CE33DD" w:rsidRPr="00342436">
        <w:rPr>
          <w:lang w:val="es-ES_tradnl"/>
        </w:rPr>
        <w:t>estrucción de mercancía</w:t>
      </w:r>
      <w:bookmarkEnd w:id="193"/>
      <w:bookmarkEnd w:id="194"/>
      <w:bookmarkEnd w:id="195"/>
      <w:bookmarkEnd w:id="196"/>
      <w:bookmarkEnd w:id="197"/>
      <w:bookmarkEnd w:id="198"/>
    </w:p>
    <w:p w:rsidR="00CE33DD" w:rsidRPr="00342436" w:rsidRDefault="00CE33DD" w:rsidP="00EC5664">
      <w:pPr>
        <w:rPr>
          <w:rFonts w:ascii="Verdana" w:eastAsia="Calibri" w:hAnsi="Verdana"/>
          <w:sz w:val="20"/>
          <w:szCs w:val="20"/>
        </w:rPr>
      </w:pPr>
    </w:p>
    <w:p w:rsidR="00613466" w:rsidRPr="00342436" w:rsidRDefault="00CE33DD" w:rsidP="00D967AA">
      <w:pPr>
        <w:pStyle w:val="Prrafodelista"/>
        <w:numPr>
          <w:ilvl w:val="0"/>
          <w:numId w:val="45"/>
        </w:numPr>
        <w:tabs>
          <w:tab w:val="left" w:pos="0"/>
        </w:tabs>
        <w:ind w:left="426" w:hanging="426"/>
        <w:jc w:val="both"/>
        <w:rPr>
          <w:rFonts w:eastAsia="Calibri"/>
        </w:rPr>
      </w:pPr>
      <w:r w:rsidRPr="00342436">
        <w:rPr>
          <w:rFonts w:ascii="Verdana" w:eastAsia="Calibri" w:hAnsi="Verdana"/>
          <w:sz w:val="20"/>
          <w:szCs w:val="20"/>
        </w:rPr>
        <w:t>El usuario deberá solicitar la destrucción de las mercancías,</w:t>
      </w:r>
      <w:r w:rsidR="00702665" w:rsidRPr="00342436">
        <w:rPr>
          <w:rFonts w:ascii="Verdana" w:eastAsia="Calibri" w:hAnsi="Verdana"/>
          <w:sz w:val="20"/>
          <w:szCs w:val="20"/>
        </w:rPr>
        <w:t xml:space="preserve"> </w:t>
      </w:r>
      <w:r w:rsidR="00927ED5" w:rsidRPr="00342436">
        <w:rPr>
          <w:rFonts w:ascii="Verdana" w:eastAsia="Calibri" w:hAnsi="Verdana"/>
          <w:sz w:val="20"/>
          <w:szCs w:val="20"/>
        </w:rPr>
        <w:t>a través del sistema</w:t>
      </w:r>
      <w:r w:rsidR="007A2ABE" w:rsidRPr="00342436">
        <w:rPr>
          <w:rFonts w:ascii="Verdana" w:eastAsia="Calibri" w:hAnsi="Verdana"/>
          <w:sz w:val="20"/>
          <w:szCs w:val="20"/>
        </w:rPr>
        <w:t xml:space="preserve"> de tramitación electrónica </w:t>
      </w:r>
      <w:r w:rsidR="00702665" w:rsidRPr="00342436">
        <w:rPr>
          <w:rFonts w:ascii="Verdana" w:eastAsia="Calibri" w:hAnsi="Verdana"/>
          <w:sz w:val="20"/>
          <w:szCs w:val="20"/>
        </w:rPr>
        <w:t>de la sociedad administradora,</w:t>
      </w:r>
      <w:r w:rsidRPr="00342436">
        <w:rPr>
          <w:rFonts w:ascii="Verdana" w:eastAsia="Calibri" w:hAnsi="Verdana"/>
          <w:sz w:val="20"/>
          <w:szCs w:val="20"/>
        </w:rPr>
        <w:t xml:space="preserve"> individualizando cada una de </w:t>
      </w:r>
      <w:r w:rsidR="00702665" w:rsidRPr="00342436">
        <w:rPr>
          <w:rFonts w:ascii="Verdana" w:eastAsia="Calibri" w:hAnsi="Verdana"/>
          <w:sz w:val="20"/>
          <w:szCs w:val="20"/>
        </w:rPr>
        <w:t>las mercancías</w:t>
      </w:r>
      <w:r w:rsidRPr="00342436">
        <w:rPr>
          <w:rFonts w:ascii="Verdana" w:eastAsia="Calibri" w:hAnsi="Verdana"/>
          <w:sz w:val="20"/>
          <w:szCs w:val="20"/>
        </w:rPr>
        <w:t xml:space="preserve"> con indicación, a lo menos, de su documento de ingreso a zona franca, la ubicación en que se encuentra, el lugar en que se van a destruir, quien la efectuará, el motivo por el cual se destruyen.</w:t>
      </w:r>
    </w:p>
    <w:p w:rsidR="00613466" w:rsidRPr="00342436" w:rsidRDefault="00613466" w:rsidP="00D967AA">
      <w:pPr>
        <w:pStyle w:val="Prrafodelista"/>
        <w:tabs>
          <w:tab w:val="left" w:pos="0"/>
        </w:tabs>
        <w:ind w:left="426" w:hanging="426"/>
        <w:rPr>
          <w:rFonts w:ascii="Verdana" w:eastAsia="Calibri" w:hAnsi="Verdana"/>
          <w:sz w:val="20"/>
          <w:szCs w:val="20"/>
        </w:rPr>
      </w:pPr>
    </w:p>
    <w:p w:rsidR="00CE33DD" w:rsidRPr="00342436" w:rsidRDefault="00702665" w:rsidP="00D967AA">
      <w:pPr>
        <w:pStyle w:val="Prrafodelista"/>
        <w:numPr>
          <w:ilvl w:val="0"/>
          <w:numId w:val="45"/>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 xml:space="preserve">Desde el momento de la visación de la solicitud, </w:t>
      </w:r>
      <w:r w:rsidR="00CE33DD" w:rsidRPr="00342436">
        <w:rPr>
          <w:rFonts w:ascii="Verdana" w:eastAsia="Calibri" w:hAnsi="Verdana"/>
          <w:sz w:val="20"/>
          <w:szCs w:val="20"/>
        </w:rPr>
        <w:t xml:space="preserve">la sociedad administradora </w:t>
      </w:r>
      <w:r w:rsidRPr="00342436">
        <w:rPr>
          <w:rFonts w:ascii="Verdana" w:eastAsia="Calibri" w:hAnsi="Verdana"/>
          <w:sz w:val="20"/>
          <w:szCs w:val="20"/>
        </w:rPr>
        <w:t xml:space="preserve">modificará </w:t>
      </w:r>
      <w:r w:rsidR="00CE33DD" w:rsidRPr="00342436">
        <w:rPr>
          <w:rFonts w:ascii="Verdana" w:eastAsia="Calibri" w:hAnsi="Verdana"/>
          <w:sz w:val="20"/>
          <w:szCs w:val="20"/>
        </w:rPr>
        <w:t>el inventario, pasando las mercancías individualizadas al stock no disponible del usuario.</w:t>
      </w:r>
    </w:p>
    <w:p w:rsidR="007D1A8C" w:rsidRPr="00342436" w:rsidRDefault="007D1A8C" w:rsidP="00D967AA">
      <w:pPr>
        <w:pStyle w:val="Prrafodelista"/>
        <w:tabs>
          <w:tab w:val="left" w:pos="0"/>
        </w:tabs>
        <w:ind w:left="426" w:hanging="426"/>
        <w:rPr>
          <w:rFonts w:ascii="Verdana" w:eastAsia="Calibri" w:hAnsi="Verdana"/>
          <w:sz w:val="20"/>
          <w:szCs w:val="20"/>
        </w:rPr>
      </w:pPr>
    </w:p>
    <w:p w:rsidR="007D1A8C" w:rsidRPr="00342436" w:rsidRDefault="007D1A8C" w:rsidP="00D967AA">
      <w:pPr>
        <w:pStyle w:val="Prrafodelista"/>
        <w:numPr>
          <w:ilvl w:val="0"/>
          <w:numId w:val="45"/>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El documento visado por la sociedad administradora será presentado a la Aduana para coordinar la realización material de la destrucción</w:t>
      </w:r>
      <w:r w:rsidR="000029BF">
        <w:rPr>
          <w:rFonts w:ascii="Verdana" w:eastAsia="Calibri" w:hAnsi="Verdana"/>
          <w:sz w:val="20"/>
          <w:szCs w:val="20"/>
        </w:rPr>
        <w:t>.</w:t>
      </w:r>
    </w:p>
    <w:p w:rsidR="00CE33DD" w:rsidRPr="00342436" w:rsidRDefault="00CE33DD" w:rsidP="00D967AA">
      <w:pPr>
        <w:pStyle w:val="Prrafodelista"/>
        <w:tabs>
          <w:tab w:val="left" w:pos="0"/>
        </w:tabs>
        <w:ind w:left="426" w:hanging="426"/>
        <w:rPr>
          <w:rFonts w:ascii="Verdana" w:eastAsia="Calibri" w:hAnsi="Verdana"/>
          <w:sz w:val="20"/>
          <w:szCs w:val="20"/>
        </w:rPr>
      </w:pPr>
    </w:p>
    <w:p w:rsidR="00CE33DD" w:rsidRPr="00342436" w:rsidRDefault="00702665" w:rsidP="00D967AA">
      <w:pPr>
        <w:pStyle w:val="Prrafodelista"/>
        <w:numPr>
          <w:ilvl w:val="0"/>
          <w:numId w:val="45"/>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El usu</w:t>
      </w:r>
      <w:r w:rsidR="00A65713" w:rsidRPr="00342436">
        <w:rPr>
          <w:rFonts w:ascii="Verdana" w:eastAsia="Calibri" w:hAnsi="Verdana"/>
          <w:sz w:val="20"/>
          <w:szCs w:val="20"/>
        </w:rPr>
        <w:t>ario tendrá un plazo to</w:t>
      </w:r>
      <w:r w:rsidRPr="00342436">
        <w:rPr>
          <w:rFonts w:ascii="Verdana" w:eastAsia="Calibri" w:hAnsi="Verdana"/>
          <w:sz w:val="20"/>
          <w:szCs w:val="20"/>
        </w:rPr>
        <w:t>t</w:t>
      </w:r>
      <w:r w:rsidR="00A65713" w:rsidRPr="00342436">
        <w:rPr>
          <w:rFonts w:ascii="Verdana" w:eastAsia="Calibri" w:hAnsi="Verdana"/>
          <w:sz w:val="20"/>
          <w:szCs w:val="20"/>
        </w:rPr>
        <w:t xml:space="preserve">al de 30 </w:t>
      </w:r>
      <w:r w:rsidRPr="00342436">
        <w:rPr>
          <w:rFonts w:ascii="Verdana" w:eastAsia="Calibri" w:hAnsi="Verdana"/>
          <w:sz w:val="20"/>
          <w:szCs w:val="20"/>
        </w:rPr>
        <w:t>días corridos</w:t>
      </w:r>
      <w:r w:rsidR="00A65713" w:rsidRPr="00342436">
        <w:rPr>
          <w:rFonts w:ascii="Verdana" w:eastAsia="Calibri" w:hAnsi="Verdana"/>
          <w:sz w:val="20"/>
          <w:szCs w:val="20"/>
        </w:rPr>
        <w:t xml:space="preserve"> para realizar la destrucción, contados desde la fecha de</w:t>
      </w:r>
      <w:r w:rsidRPr="00342436">
        <w:rPr>
          <w:rFonts w:ascii="Verdana" w:eastAsia="Calibri" w:hAnsi="Verdana"/>
          <w:sz w:val="20"/>
          <w:szCs w:val="20"/>
        </w:rPr>
        <w:t xml:space="preserve"> visación de la solicitud</w:t>
      </w:r>
      <w:r w:rsidR="00CE33DD" w:rsidRPr="00342436">
        <w:rPr>
          <w:rFonts w:ascii="Verdana" w:eastAsia="Calibri" w:hAnsi="Verdana"/>
          <w:sz w:val="20"/>
          <w:szCs w:val="20"/>
        </w:rPr>
        <w:t>.</w:t>
      </w:r>
    </w:p>
    <w:p w:rsidR="00CE33DD" w:rsidRPr="00342436" w:rsidRDefault="00CE33DD" w:rsidP="00D967AA">
      <w:pPr>
        <w:pStyle w:val="Prrafodelista"/>
        <w:tabs>
          <w:tab w:val="left" w:pos="0"/>
        </w:tabs>
        <w:ind w:left="426" w:hanging="426"/>
        <w:rPr>
          <w:rFonts w:ascii="Verdana" w:eastAsia="Calibri" w:hAnsi="Verdana"/>
          <w:sz w:val="20"/>
          <w:szCs w:val="20"/>
        </w:rPr>
      </w:pPr>
    </w:p>
    <w:p w:rsidR="00CE33DD" w:rsidRPr="00342436" w:rsidRDefault="00013906" w:rsidP="00D967AA">
      <w:pPr>
        <w:pStyle w:val="Prrafodelista"/>
        <w:numPr>
          <w:ilvl w:val="0"/>
          <w:numId w:val="45"/>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 xml:space="preserve">La </w:t>
      </w:r>
      <w:r w:rsidR="00CE33DD" w:rsidRPr="00342436">
        <w:rPr>
          <w:rFonts w:ascii="Verdana" w:eastAsia="Calibri" w:hAnsi="Verdana"/>
          <w:sz w:val="20"/>
          <w:szCs w:val="20"/>
        </w:rPr>
        <w:t>destrucción deberá efectuarse en presencia de un funcionario de Aduana especialmente designado al efecto.</w:t>
      </w:r>
    </w:p>
    <w:p w:rsidR="007740F7" w:rsidRPr="00342436" w:rsidRDefault="007740F7" w:rsidP="00D967AA">
      <w:pPr>
        <w:pStyle w:val="Prrafodelista"/>
        <w:tabs>
          <w:tab w:val="left" w:pos="0"/>
        </w:tabs>
        <w:ind w:left="426" w:hanging="426"/>
        <w:jc w:val="both"/>
        <w:rPr>
          <w:rFonts w:ascii="Verdana" w:eastAsia="Calibri" w:hAnsi="Verdana"/>
          <w:sz w:val="20"/>
          <w:szCs w:val="20"/>
        </w:rPr>
      </w:pPr>
    </w:p>
    <w:p w:rsidR="00702665" w:rsidRPr="00342436" w:rsidRDefault="00927ED5" w:rsidP="00D967AA">
      <w:pPr>
        <w:pStyle w:val="Prrafodelista"/>
        <w:numPr>
          <w:ilvl w:val="0"/>
          <w:numId w:val="45"/>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Una vez designado el funcionario para tal efecto</w:t>
      </w:r>
      <w:r w:rsidR="00C500A3" w:rsidRPr="00342436">
        <w:rPr>
          <w:rFonts w:ascii="Verdana" w:eastAsia="Calibri" w:hAnsi="Verdana"/>
          <w:sz w:val="20"/>
          <w:szCs w:val="20"/>
        </w:rPr>
        <w:t>,</w:t>
      </w:r>
      <w:r w:rsidRPr="00342436">
        <w:rPr>
          <w:rFonts w:ascii="Verdana" w:eastAsia="Calibri" w:hAnsi="Verdana"/>
          <w:sz w:val="20"/>
          <w:szCs w:val="20"/>
        </w:rPr>
        <w:t xml:space="preserve"> las mercancías podrán </w:t>
      </w:r>
      <w:r w:rsidR="002501FB">
        <w:rPr>
          <w:rFonts w:ascii="Verdana" w:eastAsia="Calibri" w:hAnsi="Verdana"/>
          <w:sz w:val="20"/>
          <w:szCs w:val="20"/>
        </w:rPr>
        <w:t>ser trasladadas para su destrucción, debiendo</w:t>
      </w:r>
      <w:r w:rsidR="00FF2A9D">
        <w:rPr>
          <w:rFonts w:ascii="Verdana" w:eastAsia="Calibri" w:hAnsi="Verdana"/>
          <w:sz w:val="20"/>
          <w:szCs w:val="20"/>
        </w:rPr>
        <w:t xml:space="preserve"> presentarse</w:t>
      </w:r>
      <w:r w:rsidR="002501FB">
        <w:rPr>
          <w:rFonts w:ascii="Verdana" w:eastAsia="Calibri" w:hAnsi="Verdana"/>
          <w:sz w:val="20"/>
          <w:szCs w:val="20"/>
        </w:rPr>
        <w:t xml:space="preserve"> </w:t>
      </w:r>
      <w:r w:rsidRPr="00342436">
        <w:rPr>
          <w:rFonts w:ascii="Verdana" w:eastAsia="Calibri" w:hAnsi="Verdana"/>
          <w:sz w:val="20"/>
          <w:szCs w:val="20"/>
        </w:rPr>
        <w:t>con la respectiva Solicitud de Destrucción de Mercancías</w:t>
      </w:r>
      <w:r w:rsidR="00702665" w:rsidRPr="00342436">
        <w:rPr>
          <w:rFonts w:ascii="Verdana" w:eastAsia="Calibri" w:hAnsi="Verdana"/>
          <w:sz w:val="20"/>
          <w:szCs w:val="20"/>
        </w:rPr>
        <w:t>.</w:t>
      </w:r>
    </w:p>
    <w:p w:rsidR="00A87800" w:rsidRPr="00342436" w:rsidRDefault="00A87800" w:rsidP="00D967AA">
      <w:pPr>
        <w:tabs>
          <w:tab w:val="left" w:pos="0"/>
        </w:tabs>
        <w:ind w:left="426" w:hanging="426"/>
        <w:rPr>
          <w:rFonts w:ascii="Verdana" w:eastAsia="Calibri" w:hAnsi="Verdana"/>
          <w:sz w:val="20"/>
          <w:szCs w:val="20"/>
        </w:rPr>
      </w:pPr>
    </w:p>
    <w:p w:rsidR="00CE33DD" w:rsidRPr="00342436" w:rsidRDefault="00CE33DD" w:rsidP="00D967AA">
      <w:pPr>
        <w:pStyle w:val="Prrafodelista"/>
        <w:numPr>
          <w:ilvl w:val="0"/>
          <w:numId w:val="45"/>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 xml:space="preserve">En caso que para efectuar la destrucción se requiera trasladar la mercancía a un lugar bajo la jurisdicción de otra Aduana, </w:t>
      </w:r>
      <w:r w:rsidR="00702665" w:rsidRPr="00342436">
        <w:rPr>
          <w:rFonts w:ascii="Verdana" w:eastAsia="Calibri" w:hAnsi="Verdana"/>
          <w:sz w:val="20"/>
          <w:szCs w:val="20"/>
        </w:rPr>
        <w:t xml:space="preserve">se deberá solicitar autorización en la Aduana de origen, posteriormente </w:t>
      </w:r>
      <w:r w:rsidRPr="00342436">
        <w:rPr>
          <w:rFonts w:ascii="Verdana" w:eastAsia="Calibri" w:hAnsi="Verdana"/>
          <w:sz w:val="20"/>
          <w:szCs w:val="20"/>
        </w:rPr>
        <w:t>el solicitante debe presentarse a la Aduana respectiva con la resolución que autoriza la operación y solicitar la presencia de un funcionario.</w:t>
      </w:r>
    </w:p>
    <w:p w:rsidR="00CE33DD" w:rsidRPr="00342436" w:rsidRDefault="00CE33DD" w:rsidP="00D967AA">
      <w:pPr>
        <w:pStyle w:val="Prrafodelista"/>
        <w:tabs>
          <w:tab w:val="left" w:pos="0"/>
        </w:tabs>
        <w:ind w:left="426" w:hanging="426"/>
        <w:rPr>
          <w:rFonts w:ascii="Verdana" w:eastAsia="Calibri" w:hAnsi="Verdana"/>
          <w:sz w:val="20"/>
          <w:szCs w:val="20"/>
        </w:rPr>
      </w:pPr>
    </w:p>
    <w:p w:rsidR="00CE33DD" w:rsidRPr="00342436" w:rsidRDefault="00CE33DD" w:rsidP="00D967AA">
      <w:pPr>
        <w:pStyle w:val="Prrafodelista"/>
        <w:numPr>
          <w:ilvl w:val="0"/>
          <w:numId w:val="45"/>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Con posterioridad a la destrucción, el funcionario designado debe</w:t>
      </w:r>
      <w:r w:rsidR="00E47662" w:rsidRPr="00342436">
        <w:rPr>
          <w:rFonts w:ascii="Verdana" w:eastAsia="Calibri" w:hAnsi="Verdana"/>
          <w:sz w:val="20"/>
          <w:szCs w:val="20"/>
        </w:rPr>
        <w:t xml:space="preserve">rá </w:t>
      </w:r>
      <w:r w:rsidR="00D4267A" w:rsidRPr="00342436">
        <w:rPr>
          <w:rFonts w:ascii="Verdana" w:eastAsia="Calibri" w:hAnsi="Verdana"/>
          <w:sz w:val="20"/>
          <w:szCs w:val="20"/>
        </w:rPr>
        <w:t xml:space="preserve">consignar en el recuadro correspondiente el resultado de la operación, debiendo indicar el lugar donde se realizó la destrucción. Además deberán firmar como constancia de lo obrado el usuario o su representante legal y los demás funcionarios de otros Servicios, cuando corresponda. </w:t>
      </w:r>
    </w:p>
    <w:p w:rsidR="00A02F12" w:rsidRPr="00342436" w:rsidRDefault="00A02F12" w:rsidP="00D967AA">
      <w:pPr>
        <w:pStyle w:val="Prrafodelista"/>
        <w:tabs>
          <w:tab w:val="left" w:pos="0"/>
        </w:tabs>
        <w:ind w:left="426" w:hanging="426"/>
        <w:jc w:val="both"/>
        <w:rPr>
          <w:rFonts w:ascii="Verdana" w:eastAsia="Calibri" w:hAnsi="Verdana"/>
          <w:sz w:val="20"/>
          <w:szCs w:val="20"/>
        </w:rPr>
      </w:pPr>
    </w:p>
    <w:p w:rsidR="00CE33DD" w:rsidRPr="00342436" w:rsidRDefault="00D86A12" w:rsidP="00D967AA">
      <w:pPr>
        <w:pStyle w:val="Prrafodelista"/>
        <w:numPr>
          <w:ilvl w:val="0"/>
          <w:numId w:val="45"/>
        </w:numPr>
        <w:tabs>
          <w:tab w:val="left" w:pos="0"/>
        </w:tabs>
        <w:ind w:left="426" w:hanging="426"/>
        <w:jc w:val="both"/>
        <w:rPr>
          <w:rFonts w:ascii="Verdana" w:eastAsia="Calibri" w:hAnsi="Verdana"/>
          <w:sz w:val="20"/>
          <w:szCs w:val="20"/>
        </w:rPr>
      </w:pPr>
      <w:r>
        <w:rPr>
          <w:rFonts w:ascii="Verdana" w:eastAsia="Calibri" w:hAnsi="Verdana"/>
          <w:sz w:val="20"/>
          <w:szCs w:val="20"/>
        </w:rPr>
        <w:t xml:space="preserve">Con </w:t>
      </w:r>
      <w:r w:rsidR="0053762A">
        <w:rPr>
          <w:rFonts w:ascii="Verdana" w:eastAsia="Calibri" w:hAnsi="Verdana"/>
          <w:sz w:val="20"/>
          <w:szCs w:val="20"/>
        </w:rPr>
        <w:t>la constancia de la destrucción</w:t>
      </w:r>
      <w:r w:rsidR="00D4267A" w:rsidRPr="00342436">
        <w:rPr>
          <w:rFonts w:ascii="Verdana" w:eastAsia="Calibri" w:hAnsi="Verdana"/>
          <w:sz w:val="20"/>
          <w:szCs w:val="20"/>
        </w:rPr>
        <w:t xml:space="preserve">, el </w:t>
      </w:r>
      <w:r w:rsidR="00CE33DD" w:rsidRPr="00342436">
        <w:rPr>
          <w:rFonts w:ascii="Verdana" w:eastAsia="Calibri" w:hAnsi="Verdana"/>
          <w:sz w:val="20"/>
          <w:szCs w:val="20"/>
        </w:rPr>
        <w:t>usuario podrá solicitar la actualización del inventario</w:t>
      </w:r>
      <w:r w:rsidR="00C500A3" w:rsidRPr="00342436">
        <w:rPr>
          <w:rFonts w:ascii="Verdana" w:eastAsia="Calibri" w:hAnsi="Verdana"/>
          <w:sz w:val="20"/>
          <w:szCs w:val="20"/>
        </w:rPr>
        <w:t xml:space="preserve"> a la Sociedad Administradora</w:t>
      </w:r>
      <w:r w:rsidR="00CE33DD" w:rsidRPr="00342436">
        <w:rPr>
          <w:rFonts w:ascii="Verdana" w:eastAsia="Calibri" w:hAnsi="Verdana"/>
          <w:sz w:val="20"/>
          <w:szCs w:val="20"/>
        </w:rPr>
        <w:t>, procediéndose a la rebaja de la mercancía desde el stock no disponible.</w:t>
      </w:r>
    </w:p>
    <w:p w:rsidR="00CE33DD" w:rsidRPr="00342436" w:rsidRDefault="00CE33DD" w:rsidP="00D967AA">
      <w:pPr>
        <w:pStyle w:val="Prrafodelista"/>
        <w:tabs>
          <w:tab w:val="left" w:pos="0"/>
        </w:tabs>
        <w:ind w:left="426" w:hanging="426"/>
        <w:rPr>
          <w:rFonts w:ascii="Verdana" w:eastAsia="Calibri" w:hAnsi="Verdana"/>
          <w:sz w:val="20"/>
          <w:szCs w:val="20"/>
        </w:rPr>
      </w:pPr>
    </w:p>
    <w:p w:rsidR="00CE33DD" w:rsidRPr="00342436" w:rsidRDefault="00D4267A" w:rsidP="00D967AA">
      <w:pPr>
        <w:pStyle w:val="Prrafodelista"/>
        <w:numPr>
          <w:ilvl w:val="0"/>
          <w:numId w:val="45"/>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S</w:t>
      </w:r>
      <w:r w:rsidR="00862146">
        <w:rPr>
          <w:rFonts w:ascii="Verdana" w:eastAsia="Calibri" w:hAnsi="Verdana"/>
          <w:sz w:val="20"/>
          <w:szCs w:val="20"/>
        </w:rPr>
        <w:t>ólo</w:t>
      </w:r>
      <w:r w:rsidR="00CE33DD" w:rsidRPr="00342436">
        <w:rPr>
          <w:rFonts w:ascii="Verdana" w:eastAsia="Calibri" w:hAnsi="Verdana"/>
          <w:sz w:val="20"/>
          <w:szCs w:val="20"/>
        </w:rPr>
        <w:t xml:space="preserve"> se podrá descargar del inventario aquella mercancía que se encontraba individualizada en la </w:t>
      </w:r>
      <w:r w:rsidRPr="00342436">
        <w:rPr>
          <w:rFonts w:ascii="Verdana" w:eastAsia="Calibri" w:hAnsi="Verdana"/>
          <w:sz w:val="20"/>
          <w:szCs w:val="20"/>
        </w:rPr>
        <w:t xml:space="preserve">Solicitud de Destrucción de Mercancías y aquellas que efectivamente fueron destruidas en presencia de la comisión. Sin perjuicio de lo anterior, en caso de detectarse alguna irregularidad, se podrá </w:t>
      </w:r>
      <w:r w:rsidR="00A0080F" w:rsidRPr="00342436">
        <w:rPr>
          <w:rFonts w:ascii="Verdana" w:eastAsia="Calibri" w:hAnsi="Verdana"/>
          <w:sz w:val="20"/>
          <w:szCs w:val="20"/>
        </w:rPr>
        <w:t xml:space="preserve">ordenar una </w:t>
      </w:r>
      <w:r w:rsidRPr="00342436">
        <w:rPr>
          <w:rFonts w:ascii="Verdana" w:eastAsia="Calibri" w:hAnsi="Verdana"/>
          <w:sz w:val="20"/>
          <w:szCs w:val="20"/>
        </w:rPr>
        <w:t>fiscalización al usuario</w:t>
      </w:r>
      <w:r w:rsidR="00A0080F" w:rsidRPr="00342436">
        <w:rPr>
          <w:rFonts w:ascii="Verdana" w:eastAsia="Calibri" w:hAnsi="Verdana"/>
          <w:sz w:val="20"/>
          <w:szCs w:val="20"/>
        </w:rPr>
        <w:t>.</w:t>
      </w:r>
    </w:p>
    <w:p w:rsidR="00CE33DD" w:rsidRPr="00342436" w:rsidRDefault="00CE33DD">
      <w:pPr>
        <w:pStyle w:val="Prrafodelista"/>
        <w:rPr>
          <w:rFonts w:ascii="Verdana" w:eastAsia="Calibri" w:hAnsi="Verdana"/>
          <w:sz w:val="20"/>
          <w:szCs w:val="20"/>
        </w:rPr>
      </w:pPr>
    </w:p>
    <w:p w:rsidR="00CE33DD" w:rsidRPr="00342436" w:rsidRDefault="00CE33DD" w:rsidP="0091229E">
      <w:pPr>
        <w:tabs>
          <w:tab w:val="left" w:pos="142"/>
        </w:tabs>
        <w:ind w:right="566"/>
        <w:rPr>
          <w:rFonts w:ascii="Verdana" w:eastAsia="Calibri" w:hAnsi="Verdana"/>
          <w:sz w:val="20"/>
          <w:szCs w:val="20"/>
        </w:rPr>
      </w:pPr>
    </w:p>
    <w:p w:rsidR="00CE33DD" w:rsidRPr="00342436" w:rsidRDefault="00CE33DD" w:rsidP="008446AE">
      <w:pPr>
        <w:pStyle w:val="Ttulo1"/>
        <w:jc w:val="center"/>
        <w:rPr>
          <w:lang w:val="es-ES_tradnl"/>
        </w:rPr>
      </w:pPr>
      <w:bookmarkStart w:id="199" w:name="_Toc445465746"/>
      <w:bookmarkStart w:id="200" w:name="_Toc445724653"/>
      <w:bookmarkStart w:id="201" w:name="_Toc446427692"/>
      <w:r w:rsidRPr="00342436">
        <w:rPr>
          <w:lang w:val="es-ES_tradnl"/>
        </w:rPr>
        <w:t xml:space="preserve">Párrafo </w:t>
      </w:r>
      <w:bookmarkEnd w:id="199"/>
      <w:bookmarkEnd w:id="200"/>
      <w:bookmarkEnd w:id="201"/>
      <w:r w:rsidR="00D863C9">
        <w:rPr>
          <w:lang w:val="es-ES_tradnl"/>
        </w:rPr>
        <w:t>7</w:t>
      </w:r>
    </w:p>
    <w:p w:rsidR="00CE33DD" w:rsidRPr="00342436" w:rsidRDefault="00F1121C" w:rsidP="008446AE">
      <w:pPr>
        <w:pStyle w:val="Ttulo1"/>
        <w:jc w:val="center"/>
        <w:rPr>
          <w:lang w:val="es-ES_tradnl"/>
        </w:rPr>
      </w:pPr>
      <w:bookmarkStart w:id="202" w:name="_Toc445464201"/>
      <w:bookmarkStart w:id="203" w:name="_Toc445465747"/>
      <w:bookmarkStart w:id="204" w:name="_Toc445724654"/>
      <w:bookmarkStart w:id="205" w:name="_Toc446063133"/>
      <w:bookmarkStart w:id="206" w:name="_Toc446427264"/>
      <w:bookmarkStart w:id="207" w:name="_Toc446427693"/>
      <w:r w:rsidRPr="00342436">
        <w:rPr>
          <w:lang w:val="es-ES_tradnl"/>
        </w:rPr>
        <w:t xml:space="preserve">Modificación de inventario por </w:t>
      </w:r>
      <w:r w:rsidR="00B1616B">
        <w:rPr>
          <w:lang w:val="es-ES_tradnl"/>
        </w:rPr>
        <w:t>r</w:t>
      </w:r>
      <w:r w:rsidR="00CE33DD" w:rsidRPr="00342436">
        <w:rPr>
          <w:lang w:val="es-ES_tradnl"/>
        </w:rPr>
        <w:t>esolución del Director Regional</w:t>
      </w:r>
      <w:bookmarkEnd w:id="202"/>
      <w:bookmarkEnd w:id="203"/>
      <w:bookmarkEnd w:id="204"/>
      <w:bookmarkEnd w:id="205"/>
      <w:bookmarkEnd w:id="206"/>
      <w:bookmarkEnd w:id="207"/>
      <w:r w:rsidR="00F86C95" w:rsidRPr="00342436">
        <w:rPr>
          <w:lang w:val="es-ES_tradnl"/>
        </w:rPr>
        <w:t xml:space="preserve"> o Administrador de Aduana</w:t>
      </w:r>
    </w:p>
    <w:p w:rsidR="00CE33DD" w:rsidRPr="00342436" w:rsidRDefault="00CE33DD" w:rsidP="0094530E">
      <w:pPr>
        <w:tabs>
          <w:tab w:val="left" w:pos="142"/>
        </w:tabs>
        <w:ind w:right="566"/>
        <w:rPr>
          <w:rFonts w:ascii="Verdana" w:eastAsia="Calibri" w:hAnsi="Verdana"/>
          <w:sz w:val="20"/>
          <w:szCs w:val="20"/>
        </w:rPr>
      </w:pPr>
    </w:p>
    <w:p w:rsidR="00CE33DD" w:rsidRPr="00342436" w:rsidRDefault="00CE33DD" w:rsidP="00183895">
      <w:pPr>
        <w:pStyle w:val="Prrafodelista"/>
        <w:numPr>
          <w:ilvl w:val="0"/>
          <w:numId w:val="46"/>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El Director Regional</w:t>
      </w:r>
      <w:r w:rsidR="00F86C95" w:rsidRPr="00342436">
        <w:rPr>
          <w:rFonts w:ascii="Verdana" w:eastAsia="Calibri" w:hAnsi="Verdana"/>
          <w:sz w:val="20"/>
          <w:szCs w:val="20"/>
        </w:rPr>
        <w:t xml:space="preserve"> o Administrador de Aduana</w:t>
      </w:r>
      <w:r w:rsidRPr="00342436">
        <w:rPr>
          <w:rFonts w:ascii="Verdana" w:eastAsia="Calibri" w:hAnsi="Verdana"/>
          <w:sz w:val="20"/>
          <w:szCs w:val="20"/>
        </w:rPr>
        <w:t xml:space="preserve">, mediante resolución, autorizará el aumento o la rebaja de inventario, cuando éste se </w:t>
      </w:r>
      <w:r w:rsidR="00603030" w:rsidRPr="00342436">
        <w:rPr>
          <w:rFonts w:ascii="Verdana" w:eastAsia="Calibri" w:hAnsi="Verdana"/>
          <w:sz w:val="20"/>
          <w:szCs w:val="20"/>
        </w:rPr>
        <w:t xml:space="preserve">deba producir como consecuencia de la </w:t>
      </w:r>
      <w:r w:rsidR="00A34010" w:rsidRPr="00342436">
        <w:rPr>
          <w:rFonts w:ascii="Verdana" w:eastAsia="Calibri" w:hAnsi="Verdana"/>
          <w:sz w:val="20"/>
          <w:szCs w:val="20"/>
        </w:rPr>
        <w:t>anulación de la destinación aduanera,</w:t>
      </w:r>
      <w:r w:rsidRPr="00342436">
        <w:rPr>
          <w:rFonts w:ascii="Verdana" w:eastAsia="Calibri" w:hAnsi="Verdana"/>
          <w:sz w:val="20"/>
          <w:szCs w:val="20"/>
        </w:rPr>
        <w:t xml:space="preserve"> por fuerza mayor, caso fortuito</w:t>
      </w:r>
      <w:r w:rsidR="00DC7DA8">
        <w:rPr>
          <w:rFonts w:ascii="Verdana" w:eastAsia="Calibri" w:hAnsi="Verdana"/>
          <w:sz w:val="20"/>
          <w:szCs w:val="20"/>
        </w:rPr>
        <w:t>,</w:t>
      </w:r>
      <w:r w:rsidRPr="00342436">
        <w:rPr>
          <w:rFonts w:ascii="Verdana" w:eastAsia="Calibri" w:hAnsi="Verdana"/>
          <w:sz w:val="20"/>
          <w:szCs w:val="20"/>
        </w:rPr>
        <w:t xml:space="preserve"> por disposición de los Tribunales de Justicia</w:t>
      </w:r>
      <w:r w:rsidR="006D44FA">
        <w:rPr>
          <w:rFonts w:ascii="Verdana" w:eastAsia="Calibri" w:hAnsi="Verdana"/>
          <w:sz w:val="20"/>
          <w:szCs w:val="20"/>
        </w:rPr>
        <w:t xml:space="preserve"> u otra</w:t>
      </w:r>
      <w:r w:rsidR="00DC7DA8">
        <w:rPr>
          <w:rFonts w:ascii="Verdana" w:eastAsia="Calibri" w:hAnsi="Verdana"/>
          <w:sz w:val="20"/>
          <w:szCs w:val="20"/>
        </w:rPr>
        <w:t xml:space="preserve"> c</w:t>
      </w:r>
      <w:r w:rsidR="00BE53ED">
        <w:rPr>
          <w:rFonts w:ascii="Verdana" w:eastAsia="Calibri" w:hAnsi="Verdana"/>
          <w:sz w:val="20"/>
          <w:szCs w:val="20"/>
        </w:rPr>
        <w:t>ausa excepcional y fundamentada</w:t>
      </w:r>
      <w:r w:rsidR="006D44FA">
        <w:rPr>
          <w:rFonts w:ascii="Verdana" w:eastAsia="Calibri" w:hAnsi="Verdana"/>
          <w:sz w:val="20"/>
          <w:szCs w:val="20"/>
        </w:rPr>
        <w:t xml:space="preserve"> por el usuario</w:t>
      </w:r>
      <w:r w:rsidRPr="00342436">
        <w:rPr>
          <w:rFonts w:ascii="Verdana" w:eastAsia="Calibri" w:hAnsi="Verdana"/>
          <w:sz w:val="20"/>
          <w:szCs w:val="20"/>
        </w:rPr>
        <w:t>.</w:t>
      </w:r>
    </w:p>
    <w:p w:rsidR="00CE33DD" w:rsidRPr="00342436" w:rsidRDefault="00CE33DD" w:rsidP="00183895">
      <w:pPr>
        <w:pStyle w:val="Prrafodelista"/>
        <w:tabs>
          <w:tab w:val="left" w:pos="0"/>
        </w:tabs>
        <w:ind w:left="426" w:hanging="426"/>
        <w:jc w:val="both"/>
        <w:rPr>
          <w:rFonts w:ascii="Verdana" w:eastAsia="Calibri" w:hAnsi="Verdana"/>
          <w:sz w:val="20"/>
          <w:szCs w:val="20"/>
        </w:rPr>
      </w:pPr>
    </w:p>
    <w:p w:rsidR="00671B9A" w:rsidRDefault="00CE33DD" w:rsidP="00183895">
      <w:pPr>
        <w:pStyle w:val="Prrafodelista"/>
        <w:numPr>
          <w:ilvl w:val="0"/>
          <w:numId w:val="46"/>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El usuario deberá solicitar</w:t>
      </w:r>
      <w:r w:rsidR="00311FD2">
        <w:rPr>
          <w:rFonts w:ascii="Verdana" w:eastAsia="Calibri" w:hAnsi="Verdana"/>
          <w:sz w:val="20"/>
          <w:szCs w:val="20"/>
        </w:rPr>
        <w:t xml:space="preserve">, </w:t>
      </w:r>
      <w:r w:rsidRPr="00342436">
        <w:rPr>
          <w:rFonts w:ascii="Verdana" w:eastAsia="Calibri" w:hAnsi="Verdana"/>
          <w:sz w:val="20"/>
          <w:szCs w:val="20"/>
        </w:rPr>
        <w:t>el aumento o la rebaja de inventario, individualizando cada una de las mercancías, con indicación, a lo menos, de su documento de ingreso a zona franca, la ubicación en que se encuentra</w:t>
      </w:r>
      <w:r w:rsidR="00EF0D67" w:rsidRPr="00342436">
        <w:rPr>
          <w:rFonts w:ascii="Verdana" w:eastAsia="Calibri" w:hAnsi="Verdana"/>
          <w:sz w:val="20"/>
          <w:szCs w:val="20"/>
        </w:rPr>
        <w:t xml:space="preserve"> y</w:t>
      </w:r>
      <w:r w:rsidRPr="00342436">
        <w:rPr>
          <w:rFonts w:ascii="Verdana" w:eastAsia="Calibri" w:hAnsi="Verdana"/>
          <w:sz w:val="20"/>
          <w:szCs w:val="20"/>
        </w:rPr>
        <w:t xml:space="preserve"> el motivo que fundamenta su presentación</w:t>
      </w:r>
      <w:r w:rsidR="007636D2">
        <w:rPr>
          <w:rFonts w:ascii="Verdana" w:eastAsia="Calibri" w:hAnsi="Verdana"/>
          <w:sz w:val="20"/>
          <w:szCs w:val="20"/>
        </w:rPr>
        <w:t>, dicha solici</w:t>
      </w:r>
      <w:r w:rsidR="00671B9A">
        <w:rPr>
          <w:rFonts w:ascii="Verdana" w:eastAsia="Calibri" w:hAnsi="Verdana"/>
          <w:sz w:val="20"/>
          <w:szCs w:val="20"/>
        </w:rPr>
        <w:t>tud debe ser visada por la sociedad administradora previa a su presentación al Servicio.</w:t>
      </w:r>
    </w:p>
    <w:p w:rsidR="00671B9A" w:rsidRPr="00671B9A" w:rsidRDefault="00671B9A" w:rsidP="00183895">
      <w:pPr>
        <w:tabs>
          <w:tab w:val="left" w:pos="0"/>
        </w:tabs>
        <w:ind w:left="426" w:hanging="426"/>
        <w:jc w:val="both"/>
        <w:rPr>
          <w:rFonts w:ascii="Verdana" w:eastAsia="Calibri" w:hAnsi="Verdana"/>
          <w:sz w:val="20"/>
          <w:szCs w:val="20"/>
        </w:rPr>
      </w:pPr>
    </w:p>
    <w:p w:rsidR="00CE33DD" w:rsidRPr="00342436" w:rsidRDefault="00671B9A" w:rsidP="00183895">
      <w:pPr>
        <w:pStyle w:val="Prrafodelista"/>
        <w:numPr>
          <w:ilvl w:val="0"/>
          <w:numId w:val="46"/>
        </w:numPr>
        <w:tabs>
          <w:tab w:val="left" w:pos="0"/>
        </w:tabs>
        <w:ind w:left="426" w:hanging="426"/>
        <w:jc w:val="both"/>
        <w:rPr>
          <w:rFonts w:ascii="Verdana" w:eastAsia="Calibri" w:hAnsi="Verdana"/>
          <w:sz w:val="20"/>
          <w:szCs w:val="20"/>
        </w:rPr>
      </w:pPr>
      <w:r>
        <w:rPr>
          <w:rFonts w:ascii="Verdana" w:eastAsia="Calibri" w:hAnsi="Verdana"/>
          <w:sz w:val="20"/>
          <w:szCs w:val="20"/>
        </w:rPr>
        <w:t>Desde el momento de la visación, l</w:t>
      </w:r>
      <w:r w:rsidR="00DA5D6B">
        <w:rPr>
          <w:rFonts w:ascii="Verdana" w:eastAsia="Calibri" w:hAnsi="Verdana"/>
          <w:sz w:val="20"/>
          <w:szCs w:val="20"/>
        </w:rPr>
        <w:t>as mercancías individualizadas en la solicitud, quedarán en stock no disponible.</w:t>
      </w:r>
    </w:p>
    <w:p w:rsidR="00CE33DD" w:rsidRPr="00342436" w:rsidRDefault="00CE33DD" w:rsidP="00183895">
      <w:pPr>
        <w:tabs>
          <w:tab w:val="left" w:pos="0"/>
        </w:tabs>
        <w:ind w:left="426" w:hanging="426"/>
        <w:rPr>
          <w:rFonts w:ascii="Verdana" w:eastAsia="Calibri" w:hAnsi="Verdana"/>
          <w:sz w:val="20"/>
          <w:szCs w:val="20"/>
        </w:rPr>
      </w:pPr>
    </w:p>
    <w:p w:rsidR="00CE33DD" w:rsidRPr="00342436" w:rsidRDefault="00CE33DD" w:rsidP="00183895">
      <w:pPr>
        <w:pStyle w:val="Prrafodelista"/>
        <w:numPr>
          <w:ilvl w:val="0"/>
          <w:numId w:val="46"/>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 xml:space="preserve">Con la presentación, </w:t>
      </w:r>
      <w:r w:rsidR="00EF0D67" w:rsidRPr="00342436">
        <w:rPr>
          <w:rFonts w:ascii="Verdana" w:eastAsia="Calibri" w:hAnsi="Verdana"/>
          <w:sz w:val="20"/>
          <w:szCs w:val="20"/>
        </w:rPr>
        <w:t xml:space="preserve">el Director Regional o Administrador de Aduanas, </w:t>
      </w:r>
      <w:r w:rsidR="009514BB" w:rsidRPr="00342436">
        <w:rPr>
          <w:rFonts w:ascii="Verdana" w:eastAsia="Calibri" w:hAnsi="Verdana"/>
          <w:sz w:val="20"/>
          <w:szCs w:val="20"/>
        </w:rPr>
        <w:t xml:space="preserve">podrá </w:t>
      </w:r>
      <w:r w:rsidRPr="00342436">
        <w:rPr>
          <w:rFonts w:ascii="Verdana" w:eastAsia="Calibri" w:hAnsi="Verdana"/>
          <w:sz w:val="20"/>
          <w:szCs w:val="20"/>
        </w:rPr>
        <w:t>ordenar una fiscalización al usuario para comprobar la efectividad de las circunstancias alegadas, debiendo dejarse constancia de su realización.</w:t>
      </w:r>
    </w:p>
    <w:p w:rsidR="00CE33DD" w:rsidRPr="00342436" w:rsidRDefault="00CE33DD" w:rsidP="00183895">
      <w:pPr>
        <w:pStyle w:val="Prrafodelista"/>
        <w:tabs>
          <w:tab w:val="left" w:pos="0"/>
        </w:tabs>
        <w:ind w:left="426" w:hanging="426"/>
        <w:rPr>
          <w:rFonts w:ascii="Verdana" w:eastAsia="Calibri" w:hAnsi="Verdana"/>
          <w:sz w:val="20"/>
          <w:szCs w:val="20"/>
        </w:rPr>
      </w:pPr>
    </w:p>
    <w:p w:rsidR="00CE33DD" w:rsidRPr="00685999" w:rsidRDefault="00CE33DD" w:rsidP="00183895">
      <w:pPr>
        <w:pStyle w:val="Prrafodelista"/>
        <w:numPr>
          <w:ilvl w:val="0"/>
          <w:numId w:val="46"/>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 xml:space="preserve">Con todos los antecedentes, el Director Regional </w:t>
      </w:r>
      <w:r w:rsidR="00B70ECE" w:rsidRPr="00342436">
        <w:rPr>
          <w:rFonts w:ascii="Verdana" w:eastAsia="Calibri" w:hAnsi="Verdana"/>
          <w:sz w:val="20"/>
          <w:szCs w:val="20"/>
        </w:rPr>
        <w:t>o Administrador de Aduana ordenará, mediante resolución fundada el aumento o la rebaja de inventario y, en caso de corresponder, la formulación del cargo, la denuncia y de la observación para hacer efectiva la jurisdicción disciplinaria del Director Nacional.</w:t>
      </w:r>
    </w:p>
    <w:p w:rsidR="00CE33DD" w:rsidRPr="00342436" w:rsidRDefault="00CE33DD" w:rsidP="00183895">
      <w:pPr>
        <w:pStyle w:val="Prrafodelista"/>
        <w:tabs>
          <w:tab w:val="left" w:pos="0"/>
        </w:tabs>
        <w:ind w:left="426" w:hanging="426"/>
        <w:rPr>
          <w:rFonts w:ascii="Verdana" w:eastAsia="Calibri" w:hAnsi="Verdana"/>
          <w:sz w:val="20"/>
          <w:szCs w:val="20"/>
        </w:rPr>
      </w:pPr>
    </w:p>
    <w:p w:rsidR="00CE33DD" w:rsidRDefault="00EA2ADA" w:rsidP="00183895">
      <w:pPr>
        <w:pStyle w:val="Prrafodelista"/>
        <w:numPr>
          <w:ilvl w:val="0"/>
          <w:numId w:val="46"/>
        </w:numPr>
        <w:tabs>
          <w:tab w:val="left" w:pos="0"/>
        </w:tabs>
        <w:ind w:left="426" w:hanging="426"/>
        <w:jc w:val="both"/>
        <w:rPr>
          <w:rFonts w:ascii="Verdana" w:eastAsia="Calibri" w:hAnsi="Verdana"/>
          <w:sz w:val="20"/>
          <w:szCs w:val="20"/>
        </w:rPr>
      </w:pPr>
      <w:r>
        <w:rPr>
          <w:rFonts w:ascii="Verdana" w:eastAsia="Calibri" w:hAnsi="Verdana"/>
          <w:sz w:val="20"/>
          <w:szCs w:val="20"/>
        </w:rPr>
        <w:t>La</w:t>
      </w:r>
      <w:r w:rsidR="00584A34" w:rsidRPr="00342436">
        <w:rPr>
          <w:rFonts w:ascii="Verdana" w:eastAsia="Calibri" w:hAnsi="Verdana"/>
          <w:sz w:val="20"/>
          <w:szCs w:val="20"/>
        </w:rPr>
        <w:t xml:space="preserve"> resolución</w:t>
      </w:r>
      <w:r w:rsidR="00CE33DD" w:rsidRPr="00342436">
        <w:rPr>
          <w:rFonts w:ascii="Verdana" w:eastAsia="Calibri" w:hAnsi="Verdana"/>
          <w:sz w:val="20"/>
          <w:szCs w:val="20"/>
        </w:rPr>
        <w:t xml:space="preserve"> </w:t>
      </w:r>
      <w:r w:rsidR="00584A34" w:rsidRPr="00342436">
        <w:rPr>
          <w:rFonts w:ascii="Verdana" w:eastAsia="Calibri" w:hAnsi="Verdana"/>
          <w:sz w:val="20"/>
          <w:szCs w:val="20"/>
        </w:rPr>
        <w:t>se notificará</w:t>
      </w:r>
      <w:r w:rsidR="00E6644F">
        <w:rPr>
          <w:rFonts w:ascii="Verdana" w:eastAsia="Calibri" w:hAnsi="Verdana"/>
          <w:sz w:val="20"/>
          <w:szCs w:val="20"/>
        </w:rPr>
        <w:t xml:space="preserve"> al usuario y</w:t>
      </w:r>
      <w:r w:rsidR="00584A34" w:rsidRPr="00342436">
        <w:rPr>
          <w:rFonts w:ascii="Verdana" w:eastAsia="Calibri" w:hAnsi="Verdana"/>
          <w:sz w:val="20"/>
          <w:szCs w:val="20"/>
        </w:rPr>
        <w:t xml:space="preserve"> a la sociedad administradora para que </w:t>
      </w:r>
      <w:r w:rsidR="00E639B5">
        <w:rPr>
          <w:rFonts w:ascii="Verdana" w:eastAsia="Calibri" w:hAnsi="Verdana"/>
          <w:sz w:val="20"/>
          <w:szCs w:val="20"/>
        </w:rPr>
        <w:t xml:space="preserve">permita que </w:t>
      </w:r>
      <w:r w:rsidR="00CE1FEE">
        <w:rPr>
          <w:rFonts w:ascii="Verdana" w:eastAsia="Calibri" w:hAnsi="Verdana"/>
          <w:sz w:val="20"/>
          <w:szCs w:val="20"/>
        </w:rPr>
        <w:t>éste</w:t>
      </w:r>
      <w:r w:rsidR="00E639B5">
        <w:rPr>
          <w:rFonts w:ascii="Verdana" w:eastAsia="Calibri" w:hAnsi="Verdana"/>
          <w:sz w:val="20"/>
          <w:szCs w:val="20"/>
        </w:rPr>
        <w:t xml:space="preserve"> realice el ingreso o salida de bodega, con lo que se materializa</w:t>
      </w:r>
      <w:r w:rsidR="00584A34" w:rsidRPr="00342436">
        <w:rPr>
          <w:rFonts w:ascii="Verdana" w:eastAsia="Calibri" w:hAnsi="Verdana"/>
          <w:sz w:val="20"/>
          <w:szCs w:val="20"/>
        </w:rPr>
        <w:t xml:space="preserve"> la actualización del inventario.</w:t>
      </w:r>
      <w:r w:rsidR="003D7842">
        <w:rPr>
          <w:rFonts w:ascii="Verdana" w:eastAsia="Calibri" w:hAnsi="Verdana"/>
          <w:sz w:val="20"/>
          <w:szCs w:val="20"/>
        </w:rPr>
        <w:t xml:space="preserve"> </w:t>
      </w:r>
      <w:r w:rsidR="003D7842" w:rsidRPr="00D863C9">
        <w:rPr>
          <w:rFonts w:ascii="Verdana" w:eastAsia="Calibri" w:hAnsi="Verdana"/>
          <w:sz w:val="20"/>
          <w:szCs w:val="20"/>
        </w:rPr>
        <w:t xml:space="preserve">En </w:t>
      </w:r>
      <w:r w:rsidR="00E4780A" w:rsidRPr="00D863C9">
        <w:rPr>
          <w:rFonts w:ascii="Verdana" w:eastAsia="Calibri" w:hAnsi="Verdana"/>
          <w:sz w:val="20"/>
          <w:szCs w:val="20"/>
        </w:rPr>
        <w:t xml:space="preserve">caso que el usuario no </w:t>
      </w:r>
      <w:r w:rsidR="00162F31" w:rsidRPr="00D863C9">
        <w:rPr>
          <w:rFonts w:ascii="Verdana" w:eastAsia="Calibri" w:hAnsi="Verdana"/>
          <w:sz w:val="20"/>
          <w:szCs w:val="20"/>
        </w:rPr>
        <w:t>la</w:t>
      </w:r>
      <w:r w:rsidR="00EE464F" w:rsidRPr="00D863C9">
        <w:rPr>
          <w:rFonts w:ascii="Verdana" w:eastAsia="Calibri" w:hAnsi="Verdana"/>
          <w:sz w:val="20"/>
          <w:szCs w:val="20"/>
        </w:rPr>
        <w:t xml:space="preserve"> realice</w:t>
      </w:r>
      <w:r w:rsidR="00162F31" w:rsidRPr="00D863C9">
        <w:rPr>
          <w:rFonts w:ascii="Verdana" w:eastAsia="Calibri" w:hAnsi="Verdana"/>
          <w:sz w:val="20"/>
          <w:szCs w:val="20"/>
        </w:rPr>
        <w:t>,</w:t>
      </w:r>
      <w:r w:rsidR="00EE464F" w:rsidRPr="00D863C9">
        <w:rPr>
          <w:rFonts w:ascii="Verdana" w:eastAsia="Calibri" w:hAnsi="Verdana"/>
          <w:sz w:val="20"/>
          <w:szCs w:val="20"/>
        </w:rPr>
        <w:t xml:space="preserve"> dent</w:t>
      </w:r>
      <w:r w:rsidR="00162F31" w:rsidRPr="00D863C9">
        <w:rPr>
          <w:rFonts w:ascii="Verdana" w:eastAsia="Calibri" w:hAnsi="Verdana"/>
          <w:sz w:val="20"/>
          <w:szCs w:val="20"/>
        </w:rPr>
        <w:t>r</w:t>
      </w:r>
      <w:r w:rsidR="00EE464F" w:rsidRPr="00D863C9">
        <w:rPr>
          <w:rFonts w:ascii="Verdana" w:eastAsia="Calibri" w:hAnsi="Verdana"/>
          <w:sz w:val="20"/>
          <w:szCs w:val="20"/>
        </w:rPr>
        <w:t xml:space="preserve">o de los </w:t>
      </w:r>
      <w:r w:rsidR="00162F31" w:rsidRPr="00D863C9">
        <w:rPr>
          <w:rFonts w:ascii="Verdana" w:eastAsia="Calibri" w:hAnsi="Verdana"/>
          <w:sz w:val="20"/>
          <w:szCs w:val="20"/>
        </w:rPr>
        <w:t xml:space="preserve">5 días hábiles siguientes a la notificación, </w:t>
      </w:r>
      <w:r w:rsidR="00E4780A" w:rsidRPr="00D863C9">
        <w:rPr>
          <w:rFonts w:ascii="Verdana" w:eastAsia="Calibri" w:hAnsi="Verdana"/>
          <w:sz w:val="20"/>
          <w:szCs w:val="20"/>
        </w:rPr>
        <w:t xml:space="preserve">la actualización del inventario </w:t>
      </w:r>
      <w:r w:rsidR="003D7842" w:rsidRPr="00D863C9">
        <w:rPr>
          <w:rFonts w:ascii="Verdana" w:eastAsia="Calibri" w:hAnsi="Verdana"/>
          <w:sz w:val="20"/>
          <w:szCs w:val="20"/>
        </w:rPr>
        <w:t>será realizada por la sociedad administradora</w:t>
      </w:r>
      <w:r w:rsidR="003D7842">
        <w:rPr>
          <w:rFonts w:ascii="Verdana" w:eastAsia="Calibri" w:hAnsi="Verdana"/>
          <w:sz w:val="20"/>
          <w:szCs w:val="20"/>
        </w:rPr>
        <w:t>.</w:t>
      </w:r>
    </w:p>
    <w:p w:rsidR="000D203B" w:rsidRPr="002A7FC3" w:rsidRDefault="000D203B" w:rsidP="00183895">
      <w:pPr>
        <w:tabs>
          <w:tab w:val="left" w:pos="0"/>
        </w:tabs>
        <w:ind w:left="426" w:hanging="426"/>
        <w:jc w:val="both"/>
        <w:rPr>
          <w:rFonts w:ascii="Verdana" w:eastAsia="Calibri" w:hAnsi="Verdana"/>
          <w:sz w:val="20"/>
          <w:szCs w:val="20"/>
        </w:rPr>
      </w:pPr>
    </w:p>
    <w:p w:rsidR="000D203B" w:rsidRPr="00342436" w:rsidRDefault="00183895" w:rsidP="00183895">
      <w:pPr>
        <w:pStyle w:val="Prrafodelista"/>
        <w:tabs>
          <w:tab w:val="left" w:pos="0"/>
        </w:tabs>
        <w:ind w:left="426" w:hanging="426"/>
        <w:jc w:val="both"/>
        <w:rPr>
          <w:rFonts w:ascii="Verdana" w:eastAsia="Calibri" w:hAnsi="Verdana"/>
          <w:sz w:val="20"/>
          <w:szCs w:val="20"/>
        </w:rPr>
      </w:pPr>
      <w:r>
        <w:rPr>
          <w:rFonts w:ascii="Verdana" w:eastAsia="Calibri" w:hAnsi="Verdana"/>
          <w:sz w:val="20"/>
          <w:szCs w:val="20"/>
        </w:rPr>
        <w:tab/>
      </w:r>
      <w:r w:rsidR="00066B77">
        <w:rPr>
          <w:rFonts w:ascii="Verdana" w:eastAsia="Calibri" w:hAnsi="Verdana"/>
          <w:sz w:val="20"/>
          <w:szCs w:val="20"/>
        </w:rPr>
        <w:t>En caso que la solicitud sea rechazada, la mercancía que se encuentra en stock no disponible, deberá volver a su estado anterior</w:t>
      </w:r>
      <w:r w:rsidR="002840AE">
        <w:rPr>
          <w:rFonts w:ascii="Verdana" w:eastAsia="Calibri" w:hAnsi="Verdana"/>
          <w:sz w:val="20"/>
          <w:szCs w:val="20"/>
        </w:rPr>
        <w:t>.</w:t>
      </w:r>
    </w:p>
    <w:p w:rsidR="007740F7" w:rsidRPr="00342436" w:rsidRDefault="007740F7" w:rsidP="00183895">
      <w:pPr>
        <w:pStyle w:val="Prrafodelista"/>
        <w:tabs>
          <w:tab w:val="left" w:pos="0"/>
        </w:tabs>
        <w:ind w:left="426" w:hanging="426"/>
        <w:jc w:val="both"/>
        <w:rPr>
          <w:rFonts w:ascii="Verdana" w:eastAsia="Calibri" w:hAnsi="Verdana"/>
          <w:sz w:val="20"/>
          <w:szCs w:val="20"/>
        </w:rPr>
      </w:pPr>
    </w:p>
    <w:p w:rsidR="00DA1E05" w:rsidRPr="00342436" w:rsidRDefault="007576D2" w:rsidP="00183895">
      <w:pPr>
        <w:pStyle w:val="Prrafodelista"/>
        <w:numPr>
          <w:ilvl w:val="0"/>
          <w:numId w:val="46"/>
        </w:numPr>
        <w:tabs>
          <w:tab w:val="left" w:pos="0"/>
        </w:tabs>
        <w:ind w:left="426" w:hanging="426"/>
        <w:jc w:val="both"/>
        <w:rPr>
          <w:rFonts w:ascii="Verdana" w:eastAsia="Calibri" w:hAnsi="Verdana"/>
          <w:sz w:val="20"/>
          <w:szCs w:val="20"/>
        </w:rPr>
      </w:pPr>
      <w:r w:rsidRPr="00342436">
        <w:rPr>
          <w:rFonts w:ascii="Verdana" w:eastAsia="Calibri" w:hAnsi="Verdana"/>
          <w:sz w:val="20"/>
          <w:szCs w:val="20"/>
        </w:rPr>
        <w:t xml:space="preserve">En </w:t>
      </w:r>
      <w:r w:rsidR="00432CB2" w:rsidRPr="00342436">
        <w:rPr>
          <w:rFonts w:ascii="Verdana" w:eastAsia="Calibri" w:hAnsi="Verdana"/>
          <w:sz w:val="20"/>
          <w:szCs w:val="20"/>
        </w:rPr>
        <w:t>los</w:t>
      </w:r>
      <w:r w:rsidR="0029205B" w:rsidRPr="00342436">
        <w:rPr>
          <w:rFonts w:ascii="Verdana" w:eastAsia="Calibri" w:hAnsi="Verdana"/>
          <w:sz w:val="20"/>
          <w:szCs w:val="20"/>
        </w:rPr>
        <w:t xml:space="preserve"> </w:t>
      </w:r>
      <w:r w:rsidRPr="00342436">
        <w:rPr>
          <w:rFonts w:ascii="Verdana" w:eastAsia="Calibri" w:hAnsi="Verdana"/>
          <w:sz w:val="20"/>
          <w:szCs w:val="20"/>
        </w:rPr>
        <w:t>caso</w:t>
      </w:r>
      <w:r w:rsidR="0029205B" w:rsidRPr="00342436">
        <w:rPr>
          <w:rFonts w:ascii="Verdana" w:eastAsia="Calibri" w:hAnsi="Verdana"/>
          <w:sz w:val="20"/>
          <w:szCs w:val="20"/>
        </w:rPr>
        <w:t>s que se haya</w:t>
      </w:r>
      <w:r w:rsidR="00A45E29" w:rsidRPr="00342436">
        <w:rPr>
          <w:rFonts w:ascii="Verdana" w:eastAsia="Calibri" w:hAnsi="Verdana"/>
          <w:sz w:val="20"/>
          <w:szCs w:val="20"/>
        </w:rPr>
        <w:t xml:space="preserve"> determinado un faltante de inventario, la emisión del giro respectivo </w:t>
      </w:r>
      <w:r w:rsidR="00495948" w:rsidRPr="00342436">
        <w:rPr>
          <w:rFonts w:ascii="Verdana" w:eastAsia="Calibri" w:hAnsi="Verdana"/>
          <w:sz w:val="20"/>
          <w:szCs w:val="20"/>
        </w:rPr>
        <w:t xml:space="preserve">habilitará al </w:t>
      </w:r>
      <w:r w:rsidR="00766E3A" w:rsidRPr="00342436">
        <w:rPr>
          <w:rFonts w:ascii="Verdana" w:eastAsia="Calibri" w:hAnsi="Verdana"/>
          <w:sz w:val="20"/>
          <w:szCs w:val="20"/>
        </w:rPr>
        <w:t xml:space="preserve">Director Regional o </w:t>
      </w:r>
      <w:r w:rsidR="00432CB2" w:rsidRPr="00342436">
        <w:rPr>
          <w:rFonts w:ascii="Verdana" w:eastAsia="Calibri" w:hAnsi="Verdana"/>
          <w:sz w:val="20"/>
          <w:szCs w:val="20"/>
        </w:rPr>
        <w:t>Administrador</w:t>
      </w:r>
      <w:r w:rsidR="00766E3A" w:rsidRPr="00342436">
        <w:rPr>
          <w:rFonts w:ascii="Verdana" w:eastAsia="Calibri" w:hAnsi="Verdana"/>
          <w:sz w:val="20"/>
          <w:szCs w:val="20"/>
        </w:rPr>
        <w:t xml:space="preserve"> de Aduana </w:t>
      </w:r>
      <w:r w:rsidR="00495948" w:rsidRPr="00342436">
        <w:rPr>
          <w:rFonts w:ascii="Verdana" w:eastAsia="Calibri" w:hAnsi="Verdana"/>
          <w:sz w:val="20"/>
          <w:szCs w:val="20"/>
        </w:rPr>
        <w:t xml:space="preserve">para </w:t>
      </w:r>
      <w:r w:rsidR="00355EEC" w:rsidRPr="00342436">
        <w:rPr>
          <w:rFonts w:ascii="Verdana" w:eastAsia="Calibri" w:hAnsi="Verdana"/>
          <w:sz w:val="20"/>
          <w:szCs w:val="20"/>
        </w:rPr>
        <w:t>dictar</w:t>
      </w:r>
      <w:r w:rsidR="00766E3A" w:rsidRPr="00342436">
        <w:rPr>
          <w:rFonts w:ascii="Verdana" w:eastAsia="Calibri" w:hAnsi="Verdana"/>
          <w:sz w:val="20"/>
          <w:szCs w:val="20"/>
        </w:rPr>
        <w:t xml:space="preserve"> </w:t>
      </w:r>
      <w:r w:rsidR="0044107D" w:rsidRPr="00342436">
        <w:rPr>
          <w:rFonts w:ascii="Verdana" w:eastAsia="Calibri" w:hAnsi="Verdana"/>
          <w:sz w:val="20"/>
          <w:szCs w:val="20"/>
        </w:rPr>
        <w:t>la</w:t>
      </w:r>
      <w:r w:rsidR="00A45E29" w:rsidRPr="00342436">
        <w:rPr>
          <w:rFonts w:ascii="Verdana" w:eastAsia="Calibri" w:hAnsi="Verdana"/>
          <w:sz w:val="20"/>
          <w:szCs w:val="20"/>
        </w:rPr>
        <w:t xml:space="preserve"> resolución</w:t>
      </w:r>
      <w:r w:rsidR="00373C1F" w:rsidRPr="00342436">
        <w:rPr>
          <w:rFonts w:ascii="Verdana" w:eastAsia="Calibri" w:hAnsi="Verdana"/>
          <w:sz w:val="20"/>
          <w:szCs w:val="20"/>
        </w:rPr>
        <w:t xml:space="preserve"> que autorice efectuar la</w:t>
      </w:r>
      <w:r w:rsidR="00A45E29" w:rsidRPr="00342436">
        <w:rPr>
          <w:rFonts w:ascii="Verdana" w:eastAsia="Calibri" w:hAnsi="Verdana"/>
          <w:sz w:val="20"/>
          <w:szCs w:val="20"/>
        </w:rPr>
        <w:t xml:space="preserve"> </w:t>
      </w:r>
      <w:r w:rsidR="00373C1F" w:rsidRPr="00342436">
        <w:rPr>
          <w:rFonts w:ascii="Verdana" w:eastAsia="Calibri" w:hAnsi="Verdana"/>
          <w:sz w:val="20"/>
          <w:szCs w:val="20"/>
        </w:rPr>
        <w:t xml:space="preserve">rebaja del inventario del usuario, debiendo individualizar dichas mercancías, para lo anterior </w:t>
      </w:r>
      <w:r w:rsidR="00495948" w:rsidRPr="00342436">
        <w:rPr>
          <w:rFonts w:ascii="Verdana" w:eastAsia="Calibri" w:hAnsi="Verdana"/>
          <w:sz w:val="20"/>
          <w:szCs w:val="20"/>
        </w:rPr>
        <w:t>servir</w:t>
      </w:r>
      <w:r w:rsidR="00350DAE" w:rsidRPr="00342436">
        <w:rPr>
          <w:rFonts w:ascii="Verdana" w:eastAsia="Calibri" w:hAnsi="Verdana"/>
          <w:sz w:val="20"/>
          <w:szCs w:val="20"/>
        </w:rPr>
        <w:t>á de antecedente la información contenida en el cargo que origina el giro.</w:t>
      </w:r>
    </w:p>
    <w:p w:rsidR="00DD4055" w:rsidRPr="00342436" w:rsidRDefault="00DD4055" w:rsidP="00DD4055">
      <w:pPr>
        <w:pStyle w:val="Prrafodelista"/>
        <w:rPr>
          <w:rFonts w:ascii="Verdana" w:eastAsia="Calibri" w:hAnsi="Verdana"/>
          <w:sz w:val="20"/>
          <w:szCs w:val="20"/>
        </w:rPr>
      </w:pPr>
    </w:p>
    <w:p w:rsidR="00386975" w:rsidRPr="00342436" w:rsidRDefault="00386975">
      <w:pPr>
        <w:tabs>
          <w:tab w:val="num" w:pos="-2977"/>
          <w:tab w:val="left" w:pos="0"/>
        </w:tabs>
        <w:rPr>
          <w:rFonts w:ascii="Verdana" w:hAnsi="Verdana"/>
          <w:sz w:val="20"/>
          <w:szCs w:val="20"/>
        </w:rPr>
      </w:pPr>
    </w:p>
    <w:p w:rsidR="008C7B30" w:rsidRPr="00342436" w:rsidRDefault="008C7B30" w:rsidP="008446AE">
      <w:pPr>
        <w:pStyle w:val="Ttulo1"/>
        <w:jc w:val="center"/>
        <w:rPr>
          <w:lang w:val="es-ES_tradnl"/>
        </w:rPr>
      </w:pPr>
      <w:r w:rsidRPr="00342436">
        <w:rPr>
          <w:lang w:val="es-ES_tradnl"/>
        </w:rPr>
        <w:t xml:space="preserve">Párrafo </w:t>
      </w:r>
      <w:r w:rsidR="00D863C9">
        <w:rPr>
          <w:lang w:val="es-ES_tradnl"/>
        </w:rPr>
        <w:t>8</w:t>
      </w:r>
    </w:p>
    <w:p w:rsidR="008C7B30" w:rsidRPr="00342436" w:rsidRDefault="008C7B30" w:rsidP="008446AE">
      <w:pPr>
        <w:pStyle w:val="Ttulo1"/>
        <w:jc w:val="center"/>
        <w:rPr>
          <w:lang w:val="es-ES_tradnl"/>
        </w:rPr>
      </w:pPr>
      <w:r w:rsidRPr="00342436">
        <w:rPr>
          <w:lang w:val="es-ES_tradnl"/>
        </w:rPr>
        <w:t>Remate de mercancías</w:t>
      </w:r>
      <w:r w:rsidR="00B1616B">
        <w:rPr>
          <w:lang w:val="es-ES_tradnl"/>
        </w:rPr>
        <w:t xml:space="preserve"> en zona f</w:t>
      </w:r>
      <w:r w:rsidR="00B8487D" w:rsidRPr="00342436">
        <w:rPr>
          <w:lang w:val="es-ES_tradnl"/>
        </w:rPr>
        <w:t>ranca</w:t>
      </w:r>
    </w:p>
    <w:p w:rsidR="002F37F9" w:rsidRPr="00342436" w:rsidRDefault="002F37F9" w:rsidP="009E079F">
      <w:pPr>
        <w:pStyle w:val="Prrafodelista"/>
        <w:tabs>
          <w:tab w:val="left" w:pos="709"/>
        </w:tabs>
        <w:ind w:left="0"/>
        <w:jc w:val="both"/>
        <w:rPr>
          <w:rFonts w:ascii="Verdana" w:hAnsi="Verdana" w:cs="Arial"/>
          <w:sz w:val="20"/>
          <w:szCs w:val="20"/>
          <w:lang w:eastAsia="es-ES"/>
        </w:rPr>
      </w:pPr>
    </w:p>
    <w:p w:rsidR="004D7FAA" w:rsidRDefault="004D7FAA" w:rsidP="00183895">
      <w:pPr>
        <w:pStyle w:val="Prrafodelista"/>
        <w:numPr>
          <w:ilvl w:val="0"/>
          <w:numId w:val="116"/>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Para efectuar el remate en pública subasta de </w:t>
      </w:r>
      <w:r w:rsidR="00355EEC" w:rsidRPr="00342436">
        <w:rPr>
          <w:rFonts w:ascii="Verdana" w:hAnsi="Verdana" w:cs="Arial"/>
          <w:sz w:val="20"/>
          <w:szCs w:val="20"/>
          <w:lang w:eastAsia="es-ES"/>
        </w:rPr>
        <w:t>mercancía en régimen de zona franca</w:t>
      </w:r>
      <w:r w:rsidRPr="00342436">
        <w:rPr>
          <w:rFonts w:ascii="Verdana" w:hAnsi="Verdana" w:cs="Arial"/>
          <w:sz w:val="20"/>
          <w:szCs w:val="20"/>
          <w:lang w:eastAsia="es-ES"/>
        </w:rPr>
        <w:t xml:space="preserve">, la sociedad administradora deberá </w:t>
      </w:r>
      <w:r w:rsidR="00B21FAA">
        <w:rPr>
          <w:rFonts w:ascii="Verdana" w:hAnsi="Verdana" w:cs="Arial"/>
          <w:sz w:val="20"/>
          <w:szCs w:val="20"/>
          <w:lang w:eastAsia="es-ES"/>
        </w:rPr>
        <w:t>informar</w:t>
      </w:r>
      <w:r w:rsidR="00AB05D7" w:rsidRPr="00342436">
        <w:rPr>
          <w:rFonts w:ascii="Verdana" w:hAnsi="Verdana" w:cs="Arial"/>
          <w:sz w:val="20"/>
          <w:szCs w:val="20"/>
          <w:lang w:eastAsia="es-ES"/>
        </w:rPr>
        <w:t xml:space="preserve"> al Director R</w:t>
      </w:r>
      <w:r w:rsidRPr="00342436">
        <w:rPr>
          <w:rFonts w:ascii="Verdana" w:hAnsi="Verdana" w:cs="Arial"/>
          <w:sz w:val="20"/>
          <w:szCs w:val="20"/>
          <w:lang w:eastAsia="es-ES"/>
        </w:rPr>
        <w:t>egional o</w:t>
      </w:r>
      <w:r w:rsidR="00E71CAA" w:rsidRPr="00342436">
        <w:rPr>
          <w:rFonts w:ascii="Verdana" w:hAnsi="Verdana" w:cs="Arial"/>
          <w:sz w:val="20"/>
          <w:szCs w:val="20"/>
          <w:lang w:eastAsia="es-ES"/>
        </w:rPr>
        <w:t xml:space="preserve"> A</w:t>
      </w:r>
      <w:r w:rsidR="007A47CB" w:rsidRPr="00342436">
        <w:rPr>
          <w:rFonts w:ascii="Verdana" w:hAnsi="Verdana" w:cs="Arial"/>
          <w:sz w:val="20"/>
          <w:szCs w:val="20"/>
          <w:lang w:eastAsia="es-ES"/>
        </w:rPr>
        <w:t>dminist</w:t>
      </w:r>
      <w:r w:rsidR="00E71CAA" w:rsidRPr="00342436">
        <w:rPr>
          <w:rFonts w:ascii="Verdana" w:hAnsi="Verdana" w:cs="Arial"/>
          <w:sz w:val="20"/>
          <w:szCs w:val="20"/>
          <w:lang w:eastAsia="es-ES"/>
        </w:rPr>
        <w:t>r</w:t>
      </w:r>
      <w:r w:rsidR="007A47CB" w:rsidRPr="00342436">
        <w:rPr>
          <w:rFonts w:ascii="Verdana" w:hAnsi="Verdana" w:cs="Arial"/>
          <w:sz w:val="20"/>
          <w:szCs w:val="20"/>
          <w:lang w:eastAsia="es-ES"/>
        </w:rPr>
        <w:t>a</w:t>
      </w:r>
      <w:r w:rsidR="00E71CAA" w:rsidRPr="00342436">
        <w:rPr>
          <w:rFonts w:ascii="Verdana" w:hAnsi="Verdana" w:cs="Arial"/>
          <w:sz w:val="20"/>
          <w:szCs w:val="20"/>
          <w:lang w:eastAsia="es-ES"/>
        </w:rPr>
        <w:t>dor de Aduana</w:t>
      </w:r>
      <w:r w:rsidR="00420E39" w:rsidRPr="00342436">
        <w:rPr>
          <w:rFonts w:ascii="Verdana" w:hAnsi="Verdana" w:cs="Arial"/>
          <w:sz w:val="20"/>
          <w:szCs w:val="20"/>
          <w:lang w:eastAsia="es-ES"/>
        </w:rPr>
        <w:t>,</w:t>
      </w:r>
      <w:r w:rsidR="007C6836">
        <w:rPr>
          <w:rFonts w:ascii="Verdana" w:hAnsi="Verdana" w:cs="Arial"/>
          <w:sz w:val="20"/>
          <w:szCs w:val="20"/>
          <w:lang w:eastAsia="es-ES"/>
        </w:rPr>
        <w:t xml:space="preserve"> individualizando </w:t>
      </w:r>
      <w:r w:rsidR="00E820B6">
        <w:rPr>
          <w:rFonts w:ascii="Verdana" w:hAnsi="Verdana" w:cs="Arial"/>
          <w:sz w:val="20"/>
          <w:szCs w:val="20"/>
          <w:lang w:eastAsia="es-ES"/>
        </w:rPr>
        <w:t>la cantidad, unidad de medida, valor y tipo de mercancía,</w:t>
      </w:r>
      <w:r w:rsidR="00E820B6">
        <w:rPr>
          <w:rFonts w:ascii="Verdana" w:eastAsia="Calibri" w:hAnsi="Verdana"/>
          <w:sz w:val="20"/>
          <w:szCs w:val="20"/>
        </w:rPr>
        <w:t xml:space="preserve"> </w:t>
      </w:r>
      <w:r w:rsidR="00287661">
        <w:rPr>
          <w:rFonts w:ascii="Verdana" w:eastAsia="Calibri" w:hAnsi="Verdana"/>
          <w:sz w:val="20"/>
          <w:szCs w:val="20"/>
        </w:rPr>
        <w:t xml:space="preserve">el </w:t>
      </w:r>
      <w:r w:rsidR="00F803FA" w:rsidRPr="00342436">
        <w:rPr>
          <w:rFonts w:ascii="Verdana" w:eastAsia="Calibri" w:hAnsi="Verdana"/>
          <w:sz w:val="20"/>
          <w:szCs w:val="20"/>
        </w:rPr>
        <w:t>documento de ingreso a zona franca, la ubicación en que se encuentra</w:t>
      </w:r>
      <w:r w:rsidR="00287661">
        <w:rPr>
          <w:rFonts w:ascii="Verdana" w:eastAsia="Calibri" w:hAnsi="Verdana"/>
          <w:sz w:val="20"/>
          <w:szCs w:val="20"/>
        </w:rPr>
        <w:t xml:space="preserve">, nombre del usuario </w:t>
      </w:r>
      <w:r w:rsidR="0008497A">
        <w:rPr>
          <w:rFonts w:ascii="Verdana" w:eastAsia="Calibri" w:hAnsi="Verdana"/>
          <w:sz w:val="20"/>
          <w:szCs w:val="20"/>
        </w:rPr>
        <w:t>propietario</w:t>
      </w:r>
      <w:r w:rsidR="00624D57">
        <w:rPr>
          <w:rFonts w:ascii="Verdana" w:eastAsia="Calibri" w:hAnsi="Verdana"/>
          <w:sz w:val="20"/>
          <w:szCs w:val="20"/>
        </w:rPr>
        <w:t>,</w:t>
      </w:r>
      <w:r w:rsidR="00F803FA" w:rsidRPr="00342436">
        <w:rPr>
          <w:rFonts w:ascii="Verdana" w:eastAsia="Calibri" w:hAnsi="Verdana"/>
          <w:sz w:val="20"/>
          <w:szCs w:val="20"/>
        </w:rPr>
        <w:t xml:space="preserve"> el motivo que fundamenta su presentación</w:t>
      </w:r>
      <w:r w:rsidR="008C5C39">
        <w:rPr>
          <w:rFonts w:ascii="Verdana" w:eastAsia="Calibri" w:hAnsi="Verdana"/>
          <w:sz w:val="20"/>
          <w:szCs w:val="20"/>
        </w:rPr>
        <w:t xml:space="preserve"> y la fecha estimada de realización del remate, la que no podrá ser inferior a 15 días contados desde la fecha de la </w:t>
      </w:r>
      <w:r w:rsidR="00B21FAA">
        <w:rPr>
          <w:rFonts w:ascii="Verdana" w:eastAsia="Calibri" w:hAnsi="Verdana"/>
          <w:sz w:val="20"/>
          <w:szCs w:val="20"/>
        </w:rPr>
        <w:t>presentación</w:t>
      </w:r>
      <w:r w:rsidR="00287661">
        <w:rPr>
          <w:rFonts w:ascii="Verdana" w:hAnsi="Verdana" w:cs="Arial"/>
          <w:sz w:val="20"/>
          <w:szCs w:val="20"/>
          <w:lang w:eastAsia="es-ES"/>
        </w:rPr>
        <w:t xml:space="preserve">. </w:t>
      </w:r>
    </w:p>
    <w:p w:rsidR="00484BA2" w:rsidRDefault="00484BA2" w:rsidP="00183895">
      <w:pPr>
        <w:pStyle w:val="Prrafodelista"/>
        <w:tabs>
          <w:tab w:val="left" w:pos="709"/>
        </w:tabs>
        <w:ind w:left="426" w:hanging="426"/>
        <w:jc w:val="both"/>
        <w:rPr>
          <w:rFonts w:ascii="Verdana" w:hAnsi="Verdana" w:cs="Arial"/>
          <w:sz w:val="20"/>
          <w:szCs w:val="20"/>
          <w:lang w:eastAsia="es-ES"/>
        </w:rPr>
      </w:pPr>
    </w:p>
    <w:p w:rsidR="00484BA2" w:rsidRPr="00342436" w:rsidRDefault="009E4F70" w:rsidP="00183895">
      <w:pPr>
        <w:pStyle w:val="Prrafodelista"/>
        <w:numPr>
          <w:ilvl w:val="0"/>
          <w:numId w:val="116"/>
        </w:numPr>
        <w:tabs>
          <w:tab w:val="left" w:pos="709"/>
        </w:tabs>
        <w:ind w:left="426" w:hanging="426"/>
        <w:jc w:val="both"/>
        <w:rPr>
          <w:rFonts w:ascii="Verdana" w:hAnsi="Verdana" w:cs="Arial"/>
          <w:sz w:val="20"/>
          <w:szCs w:val="20"/>
          <w:lang w:eastAsia="es-ES"/>
        </w:rPr>
      </w:pPr>
      <w:r>
        <w:rPr>
          <w:rFonts w:ascii="Verdana" w:hAnsi="Verdana" w:cs="Arial"/>
          <w:sz w:val="20"/>
          <w:szCs w:val="20"/>
          <w:lang w:eastAsia="es-ES"/>
        </w:rPr>
        <w:t xml:space="preserve">Desde la fecha de presentación, la sociedad administradora </w:t>
      </w:r>
      <w:r w:rsidR="00B7606A">
        <w:rPr>
          <w:rFonts w:ascii="Verdana" w:hAnsi="Verdana" w:cs="Arial"/>
          <w:sz w:val="20"/>
          <w:szCs w:val="20"/>
          <w:lang w:eastAsia="es-ES"/>
        </w:rPr>
        <w:t>dejará la mercancía en stock no disponible</w:t>
      </w:r>
      <w:r w:rsidR="00B7606A" w:rsidRPr="00342436">
        <w:rPr>
          <w:rFonts w:ascii="Verdana" w:hAnsi="Verdana" w:cs="Arial"/>
          <w:sz w:val="20"/>
          <w:szCs w:val="20"/>
          <w:lang w:eastAsia="es-ES"/>
        </w:rPr>
        <w:t>.</w:t>
      </w:r>
      <w:r w:rsidR="00667B17">
        <w:rPr>
          <w:rFonts w:ascii="Verdana" w:hAnsi="Verdana" w:cs="Arial"/>
          <w:sz w:val="20"/>
          <w:szCs w:val="20"/>
          <w:lang w:eastAsia="es-ES"/>
        </w:rPr>
        <w:t xml:space="preserve"> </w:t>
      </w:r>
      <w:r>
        <w:rPr>
          <w:rFonts w:ascii="Verdana" w:hAnsi="Verdana" w:cs="Arial"/>
          <w:sz w:val="20"/>
          <w:szCs w:val="20"/>
          <w:lang w:eastAsia="es-ES"/>
        </w:rPr>
        <w:t xml:space="preserve">El </w:t>
      </w:r>
      <w:r w:rsidRPr="00342436">
        <w:rPr>
          <w:rFonts w:ascii="Verdana" w:hAnsi="Verdana" w:cs="Arial"/>
          <w:sz w:val="20"/>
          <w:szCs w:val="20"/>
          <w:lang w:eastAsia="es-ES"/>
        </w:rPr>
        <w:t>Director Regional o Administrador de Aduana</w:t>
      </w:r>
      <w:r>
        <w:rPr>
          <w:rFonts w:ascii="Verdana" w:hAnsi="Verdana" w:cs="Arial"/>
          <w:sz w:val="20"/>
          <w:szCs w:val="20"/>
          <w:lang w:eastAsia="es-ES"/>
        </w:rPr>
        <w:t xml:space="preserve">, </w:t>
      </w:r>
      <w:r w:rsidR="00667B17">
        <w:rPr>
          <w:rFonts w:ascii="Verdana" w:hAnsi="Verdana" w:cs="Arial"/>
          <w:sz w:val="20"/>
          <w:szCs w:val="20"/>
          <w:lang w:eastAsia="es-ES"/>
        </w:rPr>
        <w:t xml:space="preserve">deberá enviar copia de la </w:t>
      </w:r>
      <w:r w:rsidR="00313AC2">
        <w:rPr>
          <w:rFonts w:ascii="Verdana" w:hAnsi="Verdana" w:cs="Arial"/>
          <w:sz w:val="20"/>
          <w:szCs w:val="20"/>
          <w:lang w:eastAsia="es-ES"/>
        </w:rPr>
        <w:t xml:space="preserve">presentación </w:t>
      </w:r>
      <w:r w:rsidR="00667B17">
        <w:rPr>
          <w:rFonts w:ascii="Verdana" w:hAnsi="Verdana" w:cs="Arial"/>
          <w:sz w:val="20"/>
          <w:szCs w:val="20"/>
          <w:lang w:eastAsia="es-ES"/>
        </w:rPr>
        <w:t>a la Tesor</w:t>
      </w:r>
      <w:r w:rsidR="00A638E4">
        <w:rPr>
          <w:rFonts w:ascii="Verdana" w:hAnsi="Verdana" w:cs="Arial"/>
          <w:sz w:val="20"/>
          <w:szCs w:val="20"/>
          <w:lang w:eastAsia="es-ES"/>
        </w:rPr>
        <w:t>erí</w:t>
      </w:r>
      <w:r w:rsidR="00667B17">
        <w:rPr>
          <w:rFonts w:ascii="Verdana" w:hAnsi="Verdana" w:cs="Arial"/>
          <w:sz w:val="20"/>
          <w:szCs w:val="20"/>
          <w:lang w:eastAsia="es-ES"/>
        </w:rPr>
        <w:t>a Regional correspondiente</w:t>
      </w:r>
      <w:r w:rsidR="00313AC2">
        <w:rPr>
          <w:rFonts w:ascii="Verdana" w:hAnsi="Verdana" w:cs="Arial"/>
          <w:sz w:val="20"/>
          <w:szCs w:val="20"/>
          <w:lang w:eastAsia="es-ES"/>
        </w:rPr>
        <w:t>, para el ejercicio de sus facultades en relación con el producto del remate</w:t>
      </w:r>
      <w:r w:rsidR="00667B17">
        <w:rPr>
          <w:rFonts w:ascii="Verdana" w:hAnsi="Verdana" w:cs="Arial"/>
          <w:sz w:val="20"/>
          <w:szCs w:val="20"/>
          <w:lang w:eastAsia="es-ES"/>
        </w:rPr>
        <w:t>.</w:t>
      </w:r>
    </w:p>
    <w:p w:rsidR="004D7FAA" w:rsidRPr="00342436" w:rsidRDefault="004D7FAA" w:rsidP="00183895">
      <w:pPr>
        <w:pStyle w:val="Prrafodelista"/>
        <w:tabs>
          <w:tab w:val="left" w:pos="709"/>
        </w:tabs>
        <w:ind w:left="426" w:hanging="426"/>
        <w:jc w:val="both"/>
        <w:rPr>
          <w:rFonts w:ascii="Verdana" w:hAnsi="Verdana" w:cs="Arial"/>
          <w:sz w:val="20"/>
          <w:szCs w:val="20"/>
          <w:lang w:eastAsia="es-ES"/>
        </w:rPr>
      </w:pPr>
    </w:p>
    <w:p w:rsidR="009922A9" w:rsidRPr="00342436" w:rsidRDefault="004D7FAA" w:rsidP="00183895">
      <w:pPr>
        <w:pStyle w:val="Prrafodelista"/>
        <w:numPr>
          <w:ilvl w:val="0"/>
          <w:numId w:val="116"/>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La adquisición en pública subasta de esta mercancía, </w:t>
      </w:r>
      <w:r w:rsidR="009E079F" w:rsidRPr="00342436">
        <w:rPr>
          <w:rFonts w:ascii="Verdana" w:hAnsi="Verdana" w:cs="Arial"/>
          <w:sz w:val="20"/>
          <w:szCs w:val="20"/>
          <w:lang w:eastAsia="es-ES"/>
        </w:rPr>
        <w:t xml:space="preserve">deberá estar amparada por una </w:t>
      </w:r>
      <w:r w:rsidR="00355EEC" w:rsidRPr="00342436">
        <w:rPr>
          <w:rFonts w:ascii="Verdana" w:hAnsi="Verdana" w:cs="Arial"/>
          <w:sz w:val="20"/>
          <w:szCs w:val="20"/>
          <w:lang w:eastAsia="es-ES"/>
        </w:rPr>
        <w:t>Factura Anexo Remate</w:t>
      </w:r>
      <w:r w:rsidR="00B8487D" w:rsidRPr="00342436">
        <w:rPr>
          <w:rFonts w:ascii="Verdana" w:hAnsi="Verdana" w:cs="Arial"/>
          <w:sz w:val="20"/>
          <w:szCs w:val="20"/>
          <w:lang w:eastAsia="es-ES"/>
        </w:rPr>
        <w:t xml:space="preserve">, </w:t>
      </w:r>
      <w:r w:rsidR="00A8772E" w:rsidRPr="00342436">
        <w:rPr>
          <w:rFonts w:ascii="Verdana" w:hAnsi="Verdana" w:cs="Arial"/>
          <w:sz w:val="20"/>
          <w:szCs w:val="20"/>
          <w:lang w:eastAsia="es-ES"/>
        </w:rPr>
        <w:t xml:space="preserve">emitida por el martillero, </w:t>
      </w:r>
      <w:r w:rsidR="00B8487D" w:rsidRPr="00342436">
        <w:rPr>
          <w:rFonts w:ascii="Verdana" w:hAnsi="Verdana" w:cs="Arial"/>
          <w:sz w:val="20"/>
          <w:szCs w:val="20"/>
          <w:lang w:eastAsia="es-ES"/>
        </w:rPr>
        <w:t xml:space="preserve">cuyo formato e instrucciones de llenado se presentan en el anexo N° </w:t>
      </w:r>
      <w:r w:rsidR="00E639B5">
        <w:rPr>
          <w:rFonts w:ascii="Verdana" w:hAnsi="Verdana" w:cs="Arial"/>
          <w:sz w:val="20"/>
          <w:szCs w:val="20"/>
          <w:lang w:eastAsia="es-ES"/>
        </w:rPr>
        <w:t>6</w:t>
      </w:r>
      <w:r w:rsidR="009922A9" w:rsidRPr="00342436">
        <w:rPr>
          <w:rFonts w:ascii="Verdana" w:hAnsi="Verdana" w:cs="Arial"/>
          <w:sz w:val="20"/>
          <w:szCs w:val="20"/>
          <w:lang w:eastAsia="es-ES"/>
        </w:rPr>
        <w:t>.</w:t>
      </w:r>
    </w:p>
    <w:p w:rsidR="00F94AD0" w:rsidRPr="00342436" w:rsidRDefault="00F94AD0" w:rsidP="00183895">
      <w:pPr>
        <w:pStyle w:val="Prrafodelista"/>
        <w:tabs>
          <w:tab w:val="left" w:pos="709"/>
        </w:tabs>
        <w:ind w:left="426" w:hanging="426"/>
        <w:jc w:val="both"/>
        <w:rPr>
          <w:rFonts w:ascii="Verdana" w:hAnsi="Verdana" w:cs="Arial"/>
          <w:sz w:val="20"/>
          <w:szCs w:val="20"/>
          <w:lang w:eastAsia="es-ES"/>
        </w:rPr>
      </w:pPr>
    </w:p>
    <w:p w:rsidR="005273E7" w:rsidRPr="00342436" w:rsidRDefault="005273E7" w:rsidP="00183895">
      <w:pPr>
        <w:pStyle w:val="Prrafodelista"/>
        <w:numPr>
          <w:ilvl w:val="0"/>
          <w:numId w:val="116"/>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La</w:t>
      </w:r>
      <w:r w:rsidR="00355EEC" w:rsidRPr="00342436">
        <w:rPr>
          <w:rFonts w:ascii="Verdana" w:hAnsi="Verdana" w:cs="Arial"/>
          <w:sz w:val="20"/>
          <w:szCs w:val="20"/>
          <w:lang w:eastAsia="es-ES"/>
        </w:rPr>
        <w:t xml:space="preserve"> Factura Anexo Remate constituye documento de base </w:t>
      </w:r>
      <w:r w:rsidRPr="00342436">
        <w:rPr>
          <w:rFonts w:ascii="Verdana" w:hAnsi="Verdana" w:cs="Arial"/>
          <w:sz w:val="20"/>
          <w:szCs w:val="20"/>
          <w:lang w:eastAsia="es-ES"/>
        </w:rPr>
        <w:t>para la destinación aduanera de salida que se tramite, sometiéndose a las normas establecidas para la salida de mercancía desde zona franca.</w:t>
      </w:r>
    </w:p>
    <w:p w:rsidR="0072566E" w:rsidRPr="00117937" w:rsidRDefault="0072566E" w:rsidP="00183895">
      <w:pPr>
        <w:tabs>
          <w:tab w:val="left" w:pos="709"/>
        </w:tabs>
        <w:ind w:left="426" w:hanging="426"/>
        <w:jc w:val="both"/>
        <w:rPr>
          <w:rFonts w:ascii="Verdana" w:hAnsi="Verdana" w:cs="Arial"/>
          <w:sz w:val="20"/>
          <w:szCs w:val="20"/>
          <w:lang w:eastAsia="es-ES"/>
        </w:rPr>
      </w:pPr>
    </w:p>
    <w:p w:rsidR="0072566E" w:rsidRPr="007B7DEF" w:rsidRDefault="0072566E" w:rsidP="00183895">
      <w:pPr>
        <w:pStyle w:val="Prrafodelista"/>
        <w:numPr>
          <w:ilvl w:val="0"/>
          <w:numId w:val="116"/>
        </w:numPr>
        <w:tabs>
          <w:tab w:val="left" w:pos="709"/>
        </w:tabs>
        <w:ind w:left="426" w:hanging="426"/>
        <w:jc w:val="both"/>
        <w:rPr>
          <w:rFonts w:ascii="Verdana" w:hAnsi="Verdana" w:cs="Arial"/>
          <w:sz w:val="20"/>
          <w:szCs w:val="20"/>
          <w:lang w:eastAsia="es-ES"/>
        </w:rPr>
      </w:pPr>
      <w:r>
        <w:rPr>
          <w:rFonts w:ascii="Verdana" w:hAnsi="Verdana" w:cs="Arial"/>
          <w:sz w:val="20"/>
          <w:szCs w:val="20"/>
          <w:lang w:eastAsia="es-ES"/>
        </w:rPr>
        <w:t>La sociedad administradora deberá tramitar la respectiva declaración de salida que ampare la mercancía consignada en la Factura Anexo Remate y enviarla al Servicio para su legalización.</w:t>
      </w:r>
    </w:p>
    <w:p w:rsidR="00972E37" w:rsidRPr="00342436" w:rsidRDefault="00972E37" w:rsidP="00183895">
      <w:pPr>
        <w:ind w:left="426" w:hanging="426"/>
        <w:rPr>
          <w:rFonts w:ascii="Verdana" w:hAnsi="Verdana" w:cs="Arial"/>
          <w:sz w:val="20"/>
          <w:szCs w:val="20"/>
          <w:lang w:eastAsia="es-ES"/>
        </w:rPr>
      </w:pPr>
    </w:p>
    <w:p w:rsidR="00972E37" w:rsidRDefault="00987744" w:rsidP="00183895">
      <w:pPr>
        <w:pStyle w:val="Prrafodelista"/>
        <w:numPr>
          <w:ilvl w:val="0"/>
          <w:numId w:val="116"/>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En caso que la adjudicación de la mercancía la efectúe un usuario de </w:t>
      </w:r>
      <w:r w:rsidR="009A4726">
        <w:rPr>
          <w:rFonts w:ascii="Verdana" w:hAnsi="Verdana" w:cs="Arial"/>
          <w:sz w:val="20"/>
          <w:szCs w:val="20"/>
          <w:lang w:eastAsia="es-ES"/>
        </w:rPr>
        <w:t xml:space="preserve">la misma </w:t>
      </w:r>
      <w:r w:rsidRPr="00342436">
        <w:rPr>
          <w:rFonts w:ascii="Verdana" w:hAnsi="Verdana" w:cs="Arial"/>
          <w:sz w:val="20"/>
          <w:szCs w:val="20"/>
          <w:lang w:eastAsia="es-ES"/>
        </w:rPr>
        <w:t>zona franca, la mercancía ingresará a su inventario con la Factura Anexo Remate y podrá disponer de ella una vez que haga el ingreso a bodega.</w:t>
      </w:r>
      <w:r w:rsidR="00BB414F">
        <w:rPr>
          <w:rFonts w:ascii="Verdana" w:hAnsi="Verdana" w:cs="Arial"/>
          <w:sz w:val="20"/>
          <w:szCs w:val="20"/>
          <w:lang w:eastAsia="es-ES"/>
        </w:rPr>
        <w:t xml:space="preserve"> </w:t>
      </w:r>
      <w:r w:rsidR="003015EE">
        <w:rPr>
          <w:rFonts w:ascii="Verdana" w:hAnsi="Verdana" w:cs="Arial"/>
          <w:sz w:val="20"/>
          <w:szCs w:val="20"/>
          <w:lang w:eastAsia="es-ES"/>
        </w:rPr>
        <w:t>Además, dicho documento, d</w:t>
      </w:r>
      <w:r w:rsidR="003015EE" w:rsidRPr="00342436">
        <w:rPr>
          <w:rFonts w:ascii="Verdana" w:hAnsi="Verdana" w:cs="Arial"/>
          <w:sz w:val="20"/>
          <w:szCs w:val="20"/>
          <w:lang w:eastAsia="es-ES"/>
        </w:rPr>
        <w:t>eberá ser enviad</w:t>
      </w:r>
      <w:r w:rsidR="003015EE">
        <w:rPr>
          <w:rFonts w:ascii="Verdana" w:hAnsi="Verdana" w:cs="Arial"/>
          <w:sz w:val="20"/>
          <w:szCs w:val="20"/>
          <w:lang w:eastAsia="es-ES"/>
        </w:rPr>
        <w:t>o</w:t>
      </w:r>
      <w:r w:rsidR="003015EE" w:rsidRPr="00342436">
        <w:rPr>
          <w:rFonts w:ascii="Verdana" w:hAnsi="Verdana" w:cs="Arial"/>
          <w:sz w:val="20"/>
          <w:szCs w:val="20"/>
          <w:lang w:eastAsia="es-ES"/>
        </w:rPr>
        <w:t xml:space="preserve"> a los sistemas del Servicio Nacional de Aduanas</w:t>
      </w:r>
      <w:r w:rsidR="003015EE">
        <w:rPr>
          <w:rFonts w:ascii="Verdana" w:hAnsi="Verdana" w:cs="Arial"/>
          <w:sz w:val="20"/>
          <w:szCs w:val="20"/>
          <w:lang w:eastAsia="es-ES"/>
        </w:rPr>
        <w:t>, como también, cualquier modificación o anulación de</w:t>
      </w:r>
      <w:r w:rsidR="007B7DEF">
        <w:rPr>
          <w:rFonts w:ascii="Verdana" w:hAnsi="Verdana" w:cs="Arial"/>
          <w:sz w:val="20"/>
          <w:szCs w:val="20"/>
          <w:lang w:eastAsia="es-ES"/>
        </w:rPr>
        <w:t>l</w:t>
      </w:r>
      <w:r w:rsidR="003015EE" w:rsidRPr="007B7DEF">
        <w:rPr>
          <w:rFonts w:ascii="Verdana" w:hAnsi="Verdana" w:cs="Arial"/>
          <w:sz w:val="20"/>
          <w:szCs w:val="20"/>
          <w:lang w:eastAsia="es-ES"/>
        </w:rPr>
        <w:t xml:space="preserve"> </w:t>
      </w:r>
      <w:r w:rsidR="007B7DEF" w:rsidRPr="007B7DEF">
        <w:rPr>
          <w:rFonts w:ascii="Verdana" w:hAnsi="Verdana" w:cs="Arial"/>
          <w:sz w:val="20"/>
          <w:szCs w:val="20"/>
          <w:lang w:eastAsia="es-ES"/>
        </w:rPr>
        <w:t>mism</w:t>
      </w:r>
      <w:r w:rsidR="007B7DEF">
        <w:rPr>
          <w:rFonts w:ascii="Verdana" w:hAnsi="Verdana" w:cs="Arial"/>
          <w:sz w:val="20"/>
          <w:szCs w:val="20"/>
          <w:lang w:eastAsia="es-ES"/>
        </w:rPr>
        <w:t>o</w:t>
      </w:r>
      <w:r w:rsidR="003015EE" w:rsidRPr="007B7DEF">
        <w:rPr>
          <w:rFonts w:ascii="Verdana" w:hAnsi="Verdana" w:cs="Arial"/>
          <w:sz w:val="20"/>
          <w:szCs w:val="20"/>
          <w:lang w:eastAsia="es-ES"/>
        </w:rPr>
        <w:t>.</w:t>
      </w:r>
    </w:p>
    <w:p w:rsidR="00B95D9C" w:rsidRPr="00342436" w:rsidRDefault="00B95D9C" w:rsidP="00183895">
      <w:pPr>
        <w:pStyle w:val="Prrafodelista"/>
        <w:tabs>
          <w:tab w:val="left" w:pos="709"/>
        </w:tabs>
        <w:ind w:left="426" w:hanging="426"/>
        <w:jc w:val="both"/>
        <w:rPr>
          <w:rFonts w:ascii="Verdana" w:hAnsi="Verdana" w:cs="Arial"/>
          <w:sz w:val="20"/>
          <w:szCs w:val="20"/>
          <w:lang w:eastAsia="es-ES"/>
        </w:rPr>
      </w:pPr>
    </w:p>
    <w:p w:rsidR="005A76F5" w:rsidRDefault="0030185B" w:rsidP="00183895">
      <w:pPr>
        <w:pStyle w:val="Prrafodelista"/>
        <w:numPr>
          <w:ilvl w:val="0"/>
          <w:numId w:val="116"/>
        </w:numPr>
        <w:tabs>
          <w:tab w:val="left" w:pos="709"/>
        </w:tabs>
        <w:ind w:left="426" w:hanging="426"/>
        <w:jc w:val="both"/>
        <w:rPr>
          <w:rFonts w:ascii="Verdana" w:hAnsi="Verdana" w:cs="Arial"/>
          <w:sz w:val="20"/>
          <w:szCs w:val="20"/>
          <w:lang w:eastAsia="es-ES"/>
        </w:rPr>
      </w:pPr>
      <w:r>
        <w:rPr>
          <w:rFonts w:ascii="Verdana" w:hAnsi="Verdana" w:cs="Arial"/>
          <w:sz w:val="20"/>
          <w:szCs w:val="20"/>
          <w:lang w:eastAsia="es-ES"/>
        </w:rPr>
        <w:t>La sociedad administradora</w:t>
      </w:r>
      <w:r w:rsidR="006F187D">
        <w:rPr>
          <w:rFonts w:ascii="Verdana" w:hAnsi="Verdana" w:cs="Arial"/>
          <w:sz w:val="20"/>
          <w:szCs w:val="20"/>
          <w:lang w:eastAsia="es-ES"/>
        </w:rPr>
        <w:t xml:space="preserve"> deberá actualizar el inventario respectivo con la legalización de la destinación de salida</w:t>
      </w:r>
      <w:r w:rsidR="004E34C2">
        <w:rPr>
          <w:rFonts w:ascii="Verdana" w:hAnsi="Verdana" w:cs="Arial"/>
          <w:sz w:val="20"/>
          <w:szCs w:val="20"/>
          <w:lang w:eastAsia="es-ES"/>
        </w:rPr>
        <w:t>. E</w:t>
      </w:r>
      <w:r w:rsidR="006F187D">
        <w:rPr>
          <w:rFonts w:ascii="Verdana" w:hAnsi="Verdana" w:cs="Arial"/>
          <w:sz w:val="20"/>
          <w:szCs w:val="20"/>
          <w:lang w:eastAsia="es-ES"/>
        </w:rPr>
        <w:t xml:space="preserve">n caso, que el adquirente sea </w:t>
      </w:r>
      <w:r w:rsidR="00987744" w:rsidRPr="00342436">
        <w:rPr>
          <w:rFonts w:ascii="Verdana" w:hAnsi="Verdana" w:cs="Arial"/>
          <w:sz w:val="20"/>
          <w:szCs w:val="20"/>
          <w:lang w:eastAsia="es-ES"/>
        </w:rPr>
        <w:t xml:space="preserve">usuario </w:t>
      </w:r>
      <w:r w:rsidR="006F187D">
        <w:rPr>
          <w:rFonts w:ascii="Verdana" w:hAnsi="Verdana" w:cs="Arial"/>
          <w:sz w:val="20"/>
          <w:szCs w:val="20"/>
          <w:lang w:eastAsia="es-ES"/>
        </w:rPr>
        <w:t xml:space="preserve">de la misma zona franca, </w:t>
      </w:r>
      <w:r w:rsidR="008265BB">
        <w:rPr>
          <w:rFonts w:ascii="Verdana" w:hAnsi="Verdana" w:cs="Arial"/>
          <w:sz w:val="20"/>
          <w:szCs w:val="20"/>
          <w:lang w:eastAsia="es-ES"/>
        </w:rPr>
        <w:t>la sociedad administradora realizará la actualización del inventario con la sola recepció</w:t>
      </w:r>
      <w:r w:rsidR="004E34C2">
        <w:rPr>
          <w:rFonts w:ascii="Verdana" w:hAnsi="Verdana" w:cs="Arial"/>
          <w:sz w:val="20"/>
          <w:szCs w:val="20"/>
          <w:lang w:eastAsia="es-ES"/>
        </w:rPr>
        <w:t>n de la Factura Anexo R</w:t>
      </w:r>
      <w:r w:rsidR="008265BB">
        <w:rPr>
          <w:rFonts w:ascii="Verdana" w:hAnsi="Verdana" w:cs="Arial"/>
          <w:sz w:val="20"/>
          <w:szCs w:val="20"/>
          <w:lang w:eastAsia="es-ES"/>
        </w:rPr>
        <w:t>emate</w:t>
      </w:r>
      <w:r w:rsidR="006F6A01">
        <w:rPr>
          <w:rFonts w:ascii="Verdana" w:hAnsi="Verdana" w:cs="Arial"/>
          <w:sz w:val="20"/>
          <w:szCs w:val="20"/>
          <w:lang w:eastAsia="es-ES"/>
        </w:rPr>
        <w:t>, ingresándola al stock no disponible</w:t>
      </w:r>
      <w:r w:rsidR="008265BB">
        <w:rPr>
          <w:rFonts w:ascii="Verdana" w:hAnsi="Verdana" w:cs="Arial"/>
          <w:sz w:val="20"/>
          <w:szCs w:val="20"/>
          <w:lang w:eastAsia="es-ES"/>
        </w:rPr>
        <w:t>.</w:t>
      </w:r>
    </w:p>
    <w:p w:rsidR="005A76F5" w:rsidRPr="00B73AA1" w:rsidRDefault="005A76F5" w:rsidP="00183895">
      <w:pPr>
        <w:tabs>
          <w:tab w:val="left" w:pos="709"/>
        </w:tabs>
        <w:ind w:left="426" w:hanging="426"/>
        <w:jc w:val="both"/>
        <w:rPr>
          <w:rFonts w:ascii="Verdana" w:hAnsi="Verdana" w:cs="Arial"/>
          <w:sz w:val="20"/>
          <w:szCs w:val="20"/>
          <w:lang w:eastAsia="es-ES"/>
        </w:rPr>
      </w:pPr>
    </w:p>
    <w:p w:rsidR="00987744" w:rsidRDefault="005A76F5" w:rsidP="00183895">
      <w:pPr>
        <w:pStyle w:val="Prrafodelista"/>
        <w:numPr>
          <w:ilvl w:val="0"/>
          <w:numId w:val="116"/>
        </w:numPr>
        <w:tabs>
          <w:tab w:val="left" w:pos="709"/>
        </w:tabs>
        <w:ind w:left="426" w:hanging="426"/>
        <w:jc w:val="both"/>
        <w:rPr>
          <w:rFonts w:ascii="Verdana" w:hAnsi="Verdana" w:cs="Arial"/>
          <w:sz w:val="20"/>
          <w:szCs w:val="20"/>
          <w:lang w:eastAsia="es-ES"/>
        </w:rPr>
      </w:pPr>
      <w:r>
        <w:rPr>
          <w:rFonts w:ascii="Verdana" w:hAnsi="Verdana" w:cs="Arial"/>
          <w:sz w:val="20"/>
          <w:szCs w:val="20"/>
          <w:lang w:eastAsia="es-ES"/>
        </w:rPr>
        <w:t xml:space="preserve">El usuario podrá disponer de la mercancía </w:t>
      </w:r>
      <w:r w:rsidR="00186251">
        <w:rPr>
          <w:rFonts w:ascii="Verdana" w:hAnsi="Verdana" w:cs="Arial"/>
          <w:sz w:val="20"/>
          <w:szCs w:val="20"/>
          <w:lang w:eastAsia="es-ES"/>
        </w:rPr>
        <w:t xml:space="preserve">adquirida </w:t>
      </w:r>
      <w:r>
        <w:rPr>
          <w:rFonts w:ascii="Verdana" w:hAnsi="Verdana" w:cs="Arial"/>
          <w:sz w:val="20"/>
          <w:szCs w:val="20"/>
          <w:lang w:eastAsia="es-ES"/>
        </w:rPr>
        <w:t>des</w:t>
      </w:r>
      <w:r w:rsidR="005C12C6">
        <w:rPr>
          <w:rFonts w:ascii="Verdana" w:hAnsi="Verdana" w:cs="Arial"/>
          <w:sz w:val="20"/>
          <w:szCs w:val="20"/>
          <w:lang w:eastAsia="es-ES"/>
        </w:rPr>
        <w:t xml:space="preserve">de el momento que </w:t>
      </w:r>
      <w:r w:rsidR="008279CD">
        <w:rPr>
          <w:rFonts w:ascii="Verdana" w:hAnsi="Verdana" w:cs="Arial"/>
          <w:sz w:val="20"/>
          <w:szCs w:val="20"/>
          <w:lang w:eastAsia="es-ES"/>
        </w:rPr>
        <w:t>efectúe</w:t>
      </w:r>
      <w:r w:rsidR="005C12C6">
        <w:rPr>
          <w:rFonts w:ascii="Verdana" w:hAnsi="Verdana" w:cs="Arial"/>
          <w:sz w:val="20"/>
          <w:szCs w:val="20"/>
          <w:lang w:eastAsia="es-ES"/>
        </w:rPr>
        <w:t xml:space="preserve"> el re</w:t>
      </w:r>
      <w:r>
        <w:rPr>
          <w:rFonts w:ascii="Verdana" w:hAnsi="Verdana" w:cs="Arial"/>
          <w:sz w:val="20"/>
          <w:szCs w:val="20"/>
          <w:lang w:eastAsia="es-ES"/>
        </w:rPr>
        <w:t>spectivo ingreso a bodega.</w:t>
      </w:r>
    </w:p>
    <w:p w:rsidR="00303043" w:rsidRPr="00342436" w:rsidRDefault="00303043" w:rsidP="00183895">
      <w:pPr>
        <w:tabs>
          <w:tab w:val="left" w:pos="709"/>
        </w:tabs>
        <w:ind w:left="426" w:hanging="426"/>
        <w:jc w:val="both"/>
        <w:rPr>
          <w:rFonts w:ascii="Verdana" w:hAnsi="Verdana" w:cs="Arial"/>
          <w:sz w:val="20"/>
          <w:szCs w:val="20"/>
          <w:lang w:eastAsia="es-ES"/>
        </w:rPr>
      </w:pPr>
    </w:p>
    <w:p w:rsidR="008D5F9E" w:rsidRPr="00342436" w:rsidRDefault="008D5F9E" w:rsidP="00183895">
      <w:pPr>
        <w:pStyle w:val="Prrafodelista"/>
        <w:numPr>
          <w:ilvl w:val="0"/>
          <w:numId w:val="116"/>
        </w:numPr>
        <w:tabs>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Las mercancías cuya importación se encuentre prohibida para el resto del país, podrán ser subastadas en zona franca, debiendo permanecer en las zonas de tratamiento aduanero especial.</w:t>
      </w:r>
    </w:p>
    <w:p w:rsidR="00CE33DD" w:rsidRPr="00342436" w:rsidRDefault="00CE33DD">
      <w:pPr>
        <w:rPr>
          <w:rFonts w:ascii="Verdana" w:hAnsi="Verdana" w:cs="Arial"/>
          <w:sz w:val="20"/>
          <w:szCs w:val="20"/>
          <w:lang w:eastAsia="es-ES"/>
        </w:rPr>
      </w:pPr>
      <w:r w:rsidRPr="00342436">
        <w:rPr>
          <w:rFonts w:ascii="Verdana" w:hAnsi="Verdana" w:cs="Arial"/>
          <w:sz w:val="20"/>
          <w:szCs w:val="20"/>
          <w:lang w:eastAsia="es-ES"/>
        </w:rPr>
        <w:br w:type="page"/>
      </w:r>
    </w:p>
    <w:p w:rsidR="00C62D1D" w:rsidRPr="00342436" w:rsidRDefault="00A32340" w:rsidP="00BE1C74">
      <w:pPr>
        <w:pStyle w:val="Puesto"/>
        <w:rPr>
          <w:lang w:val="es-ES_tradnl"/>
        </w:rPr>
      </w:pPr>
      <w:bookmarkStart w:id="208" w:name="_Toc445465748"/>
      <w:bookmarkStart w:id="209" w:name="_Toc445724655"/>
      <w:r w:rsidRPr="00342436">
        <w:rPr>
          <w:lang w:val="es-ES_tradnl"/>
        </w:rPr>
        <w:t xml:space="preserve">CAPITULO </w:t>
      </w:r>
      <w:r w:rsidR="007B43F4" w:rsidRPr="00342436">
        <w:rPr>
          <w:lang w:val="es-ES_tradnl"/>
        </w:rPr>
        <w:t>V</w:t>
      </w:r>
      <w:bookmarkEnd w:id="208"/>
      <w:bookmarkEnd w:id="209"/>
    </w:p>
    <w:p w:rsidR="00A32340" w:rsidRPr="00342436" w:rsidRDefault="00C62D1D" w:rsidP="00BE1C74">
      <w:pPr>
        <w:pStyle w:val="Puesto"/>
        <w:rPr>
          <w:lang w:val="es-ES_tradnl"/>
        </w:rPr>
      </w:pPr>
      <w:bookmarkStart w:id="210" w:name="_Toc445464203"/>
      <w:bookmarkStart w:id="211" w:name="_Toc445465749"/>
      <w:bookmarkStart w:id="212" w:name="_Toc445724656"/>
      <w:r w:rsidRPr="00342436">
        <w:rPr>
          <w:lang w:val="es-ES_tradnl"/>
        </w:rPr>
        <w:t>Mercancías nacionales o nacionalizadas</w:t>
      </w:r>
      <w:bookmarkEnd w:id="210"/>
      <w:bookmarkEnd w:id="211"/>
      <w:bookmarkEnd w:id="212"/>
    </w:p>
    <w:p w:rsidR="00A32340" w:rsidRPr="00342436" w:rsidRDefault="00A32340">
      <w:pPr>
        <w:tabs>
          <w:tab w:val="left" w:pos="0"/>
        </w:tabs>
        <w:ind w:left="705"/>
        <w:jc w:val="both"/>
        <w:rPr>
          <w:rFonts w:ascii="Verdana" w:hAnsi="Verdana" w:cs="Arial"/>
          <w:sz w:val="20"/>
          <w:szCs w:val="20"/>
          <w:lang w:eastAsia="es-ES"/>
        </w:rPr>
      </w:pPr>
    </w:p>
    <w:p w:rsidR="006A6388" w:rsidRPr="00342436" w:rsidRDefault="006A6388" w:rsidP="008446AE">
      <w:pPr>
        <w:pStyle w:val="Ttulo1"/>
        <w:jc w:val="center"/>
        <w:rPr>
          <w:lang w:val="es-ES_tradnl"/>
        </w:rPr>
      </w:pPr>
      <w:bookmarkStart w:id="213" w:name="_Toc445465750"/>
      <w:bookmarkStart w:id="214" w:name="_Toc445724657"/>
      <w:bookmarkStart w:id="215" w:name="_Toc446427694"/>
      <w:r w:rsidRPr="00342436">
        <w:rPr>
          <w:lang w:val="es-ES_tradnl"/>
        </w:rPr>
        <w:t>Párrafo 1</w:t>
      </w:r>
      <w:bookmarkEnd w:id="213"/>
      <w:bookmarkEnd w:id="214"/>
      <w:bookmarkEnd w:id="215"/>
    </w:p>
    <w:p w:rsidR="00A32340" w:rsidRPr="00342436" w:rsidRDefault="006A6388" w:rsidP="008446AE">
      <w:pPr>
        <w:pStyle w:val="Ttulo1"/>
        <w:jc w:val="center"/>
        <w:rPr>
          <w:lang w:val="es-ES_tradnl"/>
        </w:rPr>
      </w:pPr>
      <w:bookmarkStart w:id="216" w:name="_Toc445464205"/>
      <w:bookmarkStart w:id="217" w:name="_Toc445465751"/>
      <w:bookmarkStart w:id="218" w:name="_Toc445724658"/>
      <w:bookmarkStart w:id="219" w:name="_Toc446063135"/>
      <w:bookmarkStart w:id="220" w:name="_Toc446427266"/>
      <w:bookmarkStart w:id="221" w:name="_Toc446427695"/>
      <w:r w:rsidRPr="00342436">
        <w:rPr>
          <w:lang w:val="es-ES_tradnl"/>
        </w:rPr>
        <w:t>Ingreso a zona franca</w:t>
      </w:r>
      <w:r w:rsidR="000B5025" w:rsidRPr="00342436">
        <w:rPr>
          <w:lang w:val="es-ES_tradnl"/>
        </w:rPr>
        <w:t xml:space="preserve"> de mercancía nacional o nacionalizada</w:t>
      </w:r>
      <w:bookmarkEnd w:id="216"/>
      <w:bookmarkEnd w:id="217"/>
      <w:bookmarkEnd w:id="218"/>
      <w:bookmarkEnd w:id="219"/>
      <w:bookmarkEnd w:id="220"/>
      <w:bookmarkEnd w:id="221"/>
    </w:p>
    <w:p w:rsidR="00A32340" w:rsidRPr="00342436" w:rsidRDefault="00A32340">
      <w:pPr>
        <w:tabs>
          <w:tab w:val="left" w:pos="0"/>
        </w:tabs>
        <w:jc w:val="both"/>
        <w:rPr>
          <w:rFonts w:ascii="Verdana" w:hAnsi="Verdana" w:cs="Arial"/>
          <w:sz w:val="20"/>
          <w:szCs w:val="20"/>
          <w:lang w:eastAsia="es-ES"/>
        </w:rPr>
      </w:pPr>
    </w:p>
    <w:p w:rsidR="003601BC" w:rsidRPr="00305607" w:rsidRDefault="008126DB" w:rsidP="00183895">
      <w:pPr>
        <w:pStyle w:val="Prrafodelista"/>
        <w:numPr>
          <w:ilvl w:val="0"/>
          <w:numId w:val="114"/>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Para efectuar el ingreso de mercancías nacionales o nacionalizadas a zona franca, el usuario deberá presentar, a través del sistema </w:t>
      </w:r>
      <w:r w:rsidR="00B52D33" w:rsidRPr="00342436">
        <w:rPr>
          <w:rFonts w:ascii="Verdana" w:hAnsi="Verdana" w:cs="Arial"/>
          <w:sz w:val="20"/>
          <w:szCs w:val="20"/>
          <w:lang w:eastAsia="es-ES"/>
        </w:rPr>
        <w:t xml:space="preserve">de </w:t>
      </w:r>
      <w:r w:rsidR="00745BE9" w:rsidRPr="00342436">
        <w:rPr>
          <w:rFonts w:ascii="Verdana" w:hAnsi="Verdana" w:cs="Arial"/>
          <w:sz w:val="20"/>
          <w:szCs w:val="20"/>
          <w:lang w:eastAsia="es-ES"/>
        </w:rPr>
        <w:t>tramitación</w:t>
      </w:r>
      <w:r w:rsidR="00B52D33" w:rsidRPr="00342436">
        <w:rPr>
          <w:rFonts w:ascii="Verdana" w:hAnsi="Verdana" w:cs="Arial"/>
          <w:sz w:val="20"/>
          <w:szCs w:val="20"/>
          <w:lang w:eastAsia="es-ES"/>
        </w:rPr>
        <w:t xml:space="preserve"> </w:t>
      </w:r>
      <w:r w:rsidRPr="00342436">
        <w:rPr>
          <w:rFonts w:ascii="Verdana" w:hAnsi="Verdana" w:cs="Arial"/>
          <w:sz w:val="20"/>
          <w:szCs w:val="20"/>
          <w:lang w:eastAsia="es-ES"/>
        </w:rPr>
        <w:t>electrónic</w:t>
      </w:r>
      <w:r w:rsidR="00B52D33" w:rsidRPr="00342436">
        <w:rPr>
          <w:rFonts w:ascii="Verdana" w:hAnsi="Verdana" w:cs="Arial"/>
          <w:sz w:val="20"/>
          <w:szCs w:val="20"/>
          <w:lang w:eastAsia="es-ES"/>
        </w:rPr>
        <w:t>a</w:t>
      </w:r>
      <w:r w:rsidRPr="00342436">
        <w:rPr>
          <w:rFonts w:ascii="Verdana" w:hAnsi="Verdana" w:cs="Arial"/>
          <w:sz w:val="20"/>
          <w:szCs w:val="20"/>
          <w:lang w:eastAsia="es-ES"/>
        </w:rPr>
        <w:t xml:space="preserve"> de la sociedad administradora, una Declaración de Ingreso a Zona Franca, cuyo formato e instrucciones de llenado se presentan en el Anex</w:t>
      </w:r>
      <w:r w:rsidR="00FD622C">
        <w:rPr>
          <w:rFonts w:ascii="Verdana" w:hAnsi="Verdana" w:cs="Arial"/>
          <w:sz w:val="20"/>
          <w:szCs w:val="20"/>
          <w:lang w:eastAsia="es-ES"/>
        </w:rPr>
        <w:t>o</w:t>
      </w:r>
      <w:r w:rsidRPr="00342436">
        <w:rPr>
          <w:rFonts w:ascii="Verdana" w:hAnsi="Verdana" w:cs="Arial"/>
          <w:sz w:val="20"/>
          <w:szCs w:val="20"/>
          <w:lang w:eastAsia="es-ES"/>
        </w:rPr>
        <w:t xml:space="preserve"> </w:t>
      </w:r>
      <w:r w:rsidR="003877C4">
        <w:rPr>
          <w:rFonts w:ascii="Verdana" w:hAnsi="Verdana" w:cs="Arial"/>
          <w:sz w:val="20"/>
          <w:szCs w:val="20"/>
          <w:lang w:eastAsia="es-ES"/>
        </w:rPr>
        <w:t>1</w:t>
      </w:r>
      <w:r w:rsidR="003877C4" w:rsidRPr="00342436">
        <w:rPr>
          <w:rFonts w:ascii="Verdana" w:hAnsi="Verdana" w:cs="Arial"/>
          <w:sz w:val="20"/>
          <w:szCs w:val="20"/>
          <w:lang w:eastAsia="es-ES"/>
        </w:rPr>
        <w:t xml:space="preserve"> </w:t>
      </w:r>
      <w:r w:rsidRPr="00342436">
        <w:rPr>
          <w:rFonts w:ascii="Verdana" w:hAnsi="Verdana" w:cs="Arial"/>
          <w:sz w:val="20"/>
          <w:szCs w:val="20"/>
          <w:lang w:eastAsia="es-ES"/>
        </w:rPr>
        <w:t>de esta Resolución.</w:t>
      </w:r>
      <w:r w:rsidR="00616E77" w:rsidRPr="00616E77">
        <w:rPr>
          <w:rFonts w:ascii="Verdana" w:hAnsi="Verdana" w:cs="Arial"/>
          <w:sz w:val="20"/>
          <w:szCs w:val="20"/>
          <w:lang w:eastAsia="es-ES"/>
        </w:rPr>
        <w:t xml:space="preserve"> </w:t>
      </w:r>
      <w:r w:rsidR="00616E77">
        <w:rPr>
          <w:rFonts w:ascii="Verdana" w:hAnsi="Verdana" w:cs="Arial"/>
          <w:sz w:val="20"/>
          <w:szCs w:val="20"/>
          <w:lang w:eastAsia="es-ES"/>
        </w:rPr>
        <w:t xml:space="preserve">Esta regulación incluye </w:t>
      </w:r>
      <w:r w:rsidR="008F22B9">
        <w:rPr>
          <w:rFonts w:ascii="Verdana" w:hAnsi="Verdana" w:cs="Arial"/>
          <w:sz w:val="20"/>
          <w:szCs w:val="20"/>
          <w:lang w:eastAsia="es-ES"/>
        </w:rPr>
        <w:t>el ingreso de</w:t>
      </w:r>
      <w:r w:rsidR="00616E77">
        <w:rPr>
          <w:rFonts w:ascii="Verdana" w:hAnsi="Verdana" w:cs="Arial"/>
          <w:sz w:val="20"/>
          <w:szCs w:val="20"/>
          <w:lang w:eastAsia="es-ES"/>
        </w:rPr>
        <w:t xml:space="preserve"> mercancía proveniente de la zona aduanera de tratamiento especial establecida en la</w:t>
      </w:r>
      <w:r w:rsidR="00305607">
        <w:rPr>
          <w:rFonts w:ascii="Verdana" w:hAnsi="Verdana" w:cs="Arial"/>
          <w:sz w:val="20"/>
          <w:szCs w:val="20"/>
          <w:lang w:eastAsia="es-ES"/>
        </w:rPr>
        <w:t xml:space="preserve">s leyes </w:t>
      </w:r>
      <w:r w:rsidR="00616E77" w:rsidRPr="00305607">
        <w:rPr>
          <w:rFonts w:ascii="Verdana" w:hAnsi="Verdana" w:cs="Arial"/>
          <w:sz w:val="20"/>
          <w:szCs w:val="20"/>
          <w:lang w:eastAsia="es-ES"/>
        </w:rPr>
        <w:t>18.392</w:t>
      </w:r>
      <w:r w:rsidR="00305607">
        <w:rPr>
          <w:rFonts w:ascii="Verdana" w:hAnsi="Verdana" w:cs="Arial"/>
          <w:sz w:val="20"/>
          <w:szCs w:val="20"/>
          <w:lang w:eastAsia="es-ES"/>
        </w:rPr>
        <w:t xml:space="preserve"> y 19.149</w:t>
      </w:r>
      <w:r w:rsidR="00E71EA3">
        <w:rPr>
          <w:rFonts w:ascii="Verdana" w:hAnsi="Verdana" w:cs="Arial"/>
          <w:sz w:val="20"/>
          <w:szCs w:val="20"/>
          <w:lang w:eastAsia="es-ES"/>
        </w:rPr>
        <w:t>.</w:t>
      </w:r>
    </w:p>
    <w:p w:rsidR="003601BC" w:rsidRPr="00342436" w:rsidRDefault="003601BC" w:rsidP="00183895">
      <w:pPr>
        <w:pStyle w:val="Prrafodelista"/>
        <w:tabs>
          <w:tab w:val="left" w:pos="0"/>
          <w:tab w:val="left" w:pos="709"/>
        </w:tabs>
        <w:ind w:left="426" w:hanging="426"/>
        <w:jc w:val="both"/>
        <w:rPr>
          <w:rFonts w:ascii="Verdana" w:hAnsi="Verdana" w:cs="Arial"/>
          <w:sz w:val="20"/>
          <w:szCs w:val="20"/>
          <w:lang w:eastAsia="es-ES"/>
        </w:rPr>
      </w:pPr>
    </w:p>
    <w:p w:rsidR="003601BC" w:rsidRDefault="000509AC" w:rsidP="00183895">
      <w:pPr>
        <w:pStyle w:val="Prrafodelista"/>
        <w:numPr>
          <w:ilvl w:val="0"/>
          <w:numId w:val="114"/>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La Declaración de Ingreso a Zona Franca tendrá como documento de base la factura exenta a zona franca primaria. Tratándose de mercancías ingresadas al amparo de lo dispuesto en el artículo 21 del Decreto de Hacienda 1355, de 1976, el documento de base será la factura comercial o boleta.</w:t>
      </w:r>
    </w:p>
    <w:p w:rsidR="003601BC" w:rsidRPr="00342436" w:rsidRDefault="003601BC" w:rsidP="00183895">
      <w:pPr>
        <w:tabs>
          <w:tab w:val="left" w:pos="0"/>
          <w:tab w:val="left" w:pos="709"/>
        </w:tabs>
        <w:ind w:left="426" w:hanging="426"/>
        <w:jc w:val="both"/>
        <w:rPr>
          <w:rFonts w:ascii="Verdana" w:hAnsi="Verdana" w:cs="Arial"/>
          <w:sz w:val="20"/>
          <w:szCs w:val="20"/>
          <w:lang w:eastAsia="es-ES"/>
        </w:rPr>
      </w:pPr>
    </w:p>
    <w:p w:rsidR="008126DB" w:rsidRPr="00342436" w:rsidRDefault="008126DB" w:rsidP="00183895">
      <w:pPr>
        <w:pStyle w:val="Prrafodelista"/>
        <w:numPr>
          <w:ilvl w:val="0"/>
          <w:numId w:val="114"/>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Una vez </w:t>
      </w:r>
      <w:r w:rsidR="003C037E" w:rsidRPr="00342436">
        <w:rPr>
          <w:rFonts w:ascii="Verdana" w:hAnsi="Verdana" w:cs="Arial"/>
          <w:sz w:val="20"/>
          <w:szCs w:val="20"/>
          <w:lang w:eastAsia="es-ES"/>
        </w:rPr>
        <w:t xml:space="preserve">legalizada </w:t>
      </w:r>
      <w:r w:rsidRPr="00342436">
        <w:rPr>
          <w:rFonts w:ascii="Verdana" w:hAnsi="Verdana" w:cs="Arial"/>
          <w:sz w:val="20"/>
          <w:szCs w:val="20"/>
          <w:lang w:eastAsia="es-ES"/>
        </w:rPr>
        <w:t>la declaración</w:t>
      </w:r>
      <w:r w:rsidR="003C037E" w:rsidRPr="00342436">
        <w:rPr>
          <w:rFonts w:ascii="Verdana" w:hAnsi="Verdana" w:cs="Arial"/>
          <w:sz w:val="20"/>
          <w:szCs w:val="20"/>
          <w:lang w:eastAsia="es-ES"/>
        </w:rPr>
        <w:t xml:space="preserve"> por la Aduana</w:t>
      </w:r>
      <w:r w:rsidRPr="00342436">
        <w:rPr>
          <w:rFonts w:ascii="Verdana" w:hAnsi="Verdana" w:cs="Arial"/>
          <w:sz w:val="20"/>
          <w:szCs w:val="20"/>
          <w:lang w:eastAsia="es-ES"/>
        </w:rPr>
        <w:t>, el usuario tendrá un plazo de 5 días para ingresar la mercancía nacional o nacionalizada a zona franca.</w:t>
      </w:r>
    </w:p>
    <w:p w:rsidR="00E62228" w:rsidRPr="00342436" w:rsidRDefault="00E62228" w:rsidP="00183895">
      <w:pPr>
        <w:tabs>
          <w:tab w:val="left" w:pos="0"/>
          <w:tab w:val="left" w:pos="709"/>
        </w:tabs>
        <w:ind w:left="426" w:hanging="426"/>
        <w:jc w:val="both"/>
        <w:rPr>
          <w:rFonts w:ascii="Verdana" w:hAnsi="Verdana" w:cs="Arial"/>
          <w:sz w:val="20"/>
          <w:szCs w:val="20"/>
          <w:lang w:eastAsia="es-ES"/>
        </w:rPr>
      </w:pPr>
    </w:p>
    <w:p w:rsidR="008126DB" w:rsidRPr="00342436" w:rsidRDefault="003C037E" w:rsidP="00183895">
      <w:pPr>
        <w:pStyle w:val="Prrafodelista"/>
        <w:numPr>
          <w:ilvl w:val="0"/>
          <w:numId w:val="114"/>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E</w:t>
      </w:r>
      <w:r w:rsidR="008126DB" w:rsidRPr="00342436">
        <w:rPr>
          <w:rFonts w:ascii="Verdana" w:hAnsi="Verdana" w:cs="Arial"/>
          <w:sz w:val="20"/>
          <w:szCs w:val="20"/>
          <w:lang w:eastAsia="es-ES"/>
        </w:rPr>
        <w:t>l funcionario aduanero certificará el ingreso de las mercancías, consignando en la misma Declaración</w:t>
      </w:r>
      <w:r w:rsidR="00B52D33" w:rsidRPr="00342436">
        <w:rPr>
          <w:rFonts w:ascii="Verdana" w:hAnsi="Verdana" w:cs="Arial"/>
          <w:sz w:val="20"/>
          <w:szCs w:val="20"/>
          <w:lang w:eastAsia="es-ES"/>
        </w:rPr>
        <w:t xml:space="preserve"> de Ingreso a Zona Franca</w:t>
      </w:r>
      <w:r w:rsidR="00DB52BC" w:rsidRPr="00342436">
        <w:rPr>
          <w:rFonts w:ascii="Verdana" w:hAnsi="Verdana" w:cs="Arial"/>
          <w:sz w:val="20"/>
          <w:szCs w:val="20"/>
          <w:lang w:eastAsia="es-ES"/>
        </w:rPr>
        <w:t xml:space="preserve">, </w:t>
      </w:r>
      <w:r w:rsidR="008126DB" w:rsidRPr="00342436">
        <w:rPr>
          <w:rFonts w:ascii="Verdana" w:hAnsi="Verdana" w:cs="Arial"/>
          <w:sz w:val="20"/>
          <w:szCs w:val="20"/>
          <w:lang w:eastAsia="es-ES"/>
        </w:rPr>
        <w:t>Factura Exenta Zona Franca Primaria,</w:t>
      </w:r>
      <w:r w:rsidR="00DB52BC" w:rsidRPr="00342436">
        <w:rPr>
          <w:rFonts w:ascii="Verdana" w:hAnsi="Verdana" w:cs="Arial"/>
          <w:sz w:val="20"/>
          <w:szCs w:val="20"/>
          <w:lang w:eastAsia="es-ES"/>
        </w:rPr>
        <w:t xml:space="preserve"> Factura Comercial o Boleta</w:t>
      </w:r>
      <w:r w:rsidR="008126DB" w:rsidRPr="00342436">
        <w:rPr>
          <w:rFonts w:ascii="Verdana" w:hAnsi="Verdana" w:cs="Arial"/>
          <w:sz w:val="20"/>
          <w:szCs w:val="20"/>
          <w:lang w:eastAsia="es-ES"/>
        </w:rPr>
        <w:t xml:space="preserve"> la fecha de ingreso, su firma y timbre de la Aduana</w:t>
      </w:r>
      <w:r w:rsidR="0001281D" w:rsidRPr="00342436">
        <w:rPr>
          <w:rFonts w:ascii="Verdana" w:hAnsi="Verdana" w:cs="Arial"/>
          <w:sz w:val="20"/>
          <w:szCs w:val="20"/>
          <w:lang w:eastAsia="es-ES"/>
        </w:rPr>
        <w:t>.</w:t>
      </w:r>
    </w:p>
    <w:p w:rsidR="00E62228" w:rsidRPr="00342436" w:rsidRDefault="00E62228" w:rsidP="00183895">
      <w:pPr>
        <w:tabs>
          <w:tab w:val="left" w:pos="0"/>
        </w:tabs>
        <w:ind w:left="426" w:hanging="426"/>
        <w:rPr>
          <w:rFonts w:ascii="Verdana" w:hAnsi="Verdana" w:cs="Arial"/>
          <w:sz w:val="20"/>
          <w:szCs w:val="20"/>
          <w:lang w:eastAsia="es-ES"/>
        </w:rPr>
      </w:pPr>
    </w:p>
    <w:p w:rsidR="006B3C09" w:rsidRPr="00342436" w:rsidRDefault="006B3C09" w:rsidP="00183895">
      <w:pPr>
        <w:pStyle w:val="Prrafodelista"/>
        <w:numPr>
          <w:ilvl w:val="0"/>
          <w:numId w:val="114"/>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Debiendo además registrar dicho ingreso en el sistema de </w:t>
      </w:r>
      <w:r w:rsidR="00741D3B" w:rsidRPr="00342436">
        <w:rPr>
          <w:rFonts w:ascii="Verdana" w:hAnsi="Verdana" w:cs="Arial"/>
          <w:sz w:val="20"/>
          <w:szCs w:val="20"/>
          <w:lang w:eastAsia="es-ES"/>
        </w:rPr>
        <w:t xml:space="preserve">tramitación </w:t>
      </w:r>
      <w:r w:rsidRPr="00342436">
        <w:rPr>
          <w:rFonts w:ascii="Verdana" w:hAnsi="Verdana" w:cs="Arial"/>
          <w:sz w:val="20"/>
          <w:szCs w:val="20"/>
          <w:lang w:eastAsia="es-ES"/>
        </w:rPr>
        <w:t>electrónica a objeto de verificar nivel de selectividad de la operación</w:t>
      </w:r>
      <w:r w:rsidR="000029BF">
        <w:rPr>
          <w:rFonts w:ascii="Verdana" w:hAnsi="Verdana" w:cs="Arial"/>
          <w:sz w:val="20"/>
          <w:szCs w:val="20"/>
          <w:lang w:eastAsia="es-ES"/>
        </w:rPr>
        <w:t>.</w:t>
      </w:r>
    </w:p>
    <w:p w:rsidR="006B3C09" w:rsidRPr="00342436" w:rsidRDefault="006B3C09" w:rsidP="00183895">
      <w:pPr>
        <w:tabs>
          <w:tab w:val="left" w:pos="0"/>
        </w:tabs>
        <w:ind w:left="426" w:hanging="426"/>
        <w:rPr>
          <w:rFonts w:ascii="Verdana" w:hAnsi="Verdana" w:cs="Arial"/>
          <w:sz w:val="20"/>
          <w:szCs w:val="20"/>
          <w:lang w:eastAsia="es-ES"/>
        </w:rPr>
      </w:pPr>
    </w:p>
    <w:p w:rsidR="006B3C09" w:rsidRPr="00342436" w:rsidRDefault="00296C18" w:rsidP="00183895">
      <w:pPr>
        <w:pStyle w:val="Prrafodelista"/>
        <w:numPr>
          <w:ilvl w:val="0"/>
          <w:numId w:val="114"/>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Con esta información el usuario deberá </w:t>
      </w:r>
      <w:r w:rsidR="006B3C09" w:rsidRPr="00342436">
        <w:rPr>
          <w:rFonts w:ascii="Verdana" w:hAnsi="Verdana" w:cs="Arial"/>
          <w:sz w:val="20"/>
          <w:szCs w:val="20"/>
          <w:lang w:eastAsia="es-ES"/>
        </w:rPr>
        <w:t>registrar el ingreso a bodega de las mercancías, quedando desde ese momento disponible en el stock del usuario.</w:t>
      </w:r>
    </w:p>
    <w:p w:rsidR="00E62228" w:rsidRPr="00342436" w:rsidRDefault="00E62228" w:rsidP="00183895">
      <w:pPr>
        <w:pStyle w:val="Prrafodelista"/>
        <w:tabs>
          <w:tab w:val="left" w:pos="0"/>
          <w:tab w:val="left" w:pos="709"/>
        </w:tabs>
        <w:ind w:left="426" w:hanging="426"/>
        <w:jc w:val="both"/>
        <w:rPr>
          <w:rFonts w:ascii="Verdana" w:hAnsi="Verdana" w:cs="Arial"/>
          <w:sz w:val="20"/>
          <w:szCs w:val="20"/>
          <w:lang w:eastAsia="es-ES"/>
        </w:rPr>
      </w:pPr>
    </w:p>
    <w:p w:rsidR="00606BA9" w:rsidRDefault="007A706B" w:rsidP="00183895">
      <w:pPr>
        <w:pStyle w:val="Prrafodelista"/>
        <w:numPr>
          <w:ilvl w:val="0"/>
          <w:numId w:val="114"/>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Las mercancías nacionales o nacionalizadas que ingresen al amparo de lo dispuesto en el artículo 21, del decreto de Hacienda 1.355, de 1976, </w:t>
      </w:r>
      <w:r w:rsidR="0097715A" w:rsidRPr="00342436">
        <w:rPr>
          <w:rFonts w:ascii="Verdana" w:hAnsi="Verdana" w:cs="Arial"/>
          <w:sz w:val="20"/>
          <w:szCs w:val="20"/>
          <w:lang w:eastAsia="es-ES"/>
        </w:rPr>
        <w:t>no podrán ser comercializadas dentro de la zona franca y deberán corresponder a las necesidades logísticas de las empresas instaladas</w:t>
      </w:r>
      <w:r w:rsidR="000961F1">
        <w:rPr>
          <w:rFonts w:ascii="Verdana" w:hAnsi="Verdana" w:cs="Arial"/>
          <w:sz w:val="20"/>
          <w:szCs w:val="20"/>
          <w:lang w:eastAsia="es-ES"/>
        </w:rPr>
        <w:t>, como por ejemplo:</w:t>
      </w:r>
    </w:p>
    <w:p w:rsidR="000961F1" w:rsidRPr="006606E4" w:rsidRDefault="000961F1" w:rsidP="006606E4">
      <w:pPr>
        <w:tabs>
          <w:tab w:val="left" w:pos="0"/>
          <w:tab w:val="left" w:pos="709"/>
        </w:tabs>
        <w:jc w:val="both"/>
        <w:rPr>
          <w:rFonts w:ascii="Verdana" w:hAnsi="Verdana" w:cs="Arial"/>
          <w:sz w:val="20"/>
          <w:szCs w:val="20"/>
          <w:lang w:eastAsia="es-ES"/>
        </w:rPr>
      </w:pPr>
    </w:p>
    <w:p w:rsidR="00AF5757" w:rsidRPr="00AC37E5" w:rsidRDefault="00AF5757" w:rsidP="00DC5852">
      <w:pPr>
        <w:pStyle w:val="Prrafodelista"/>
        <w:numPr>
          <w:ilvl w:val="0"/>
          <w:numId w:val="124"/>
        </w:numPr>
        <w:tabs>
          <w:tab w:val="left" w:pos="0"/>
        </w:tabs>
        <w:ind w:left="1276" w:hanging="426"/>
        <w:jc w:val="both"/>
        <w:rPr>
          <w:rFonts w:ascii="Verdana" w:hAnsi="Verdana" w:cs="Arial"/>
          <w:sz w:val="20"/>
          <w:szCs w:val="20"/>
          <w:lang w:eastAsia="es-ES"/>
        </w:rPr>
      </w:pPr>
      <w:r w:rsidRPr="00AC37E5">
        <w:rPr>
          <w:rFonts w:ascii="Verdana" w:hAnsi="Verdana" w:cs="Arial"/>
          <w:sz w:val="20"/>
          <w:szCs w:val="20"/>
          <w:lang w:eastAsia="es-ES"/>
        </w:rPr>
        <w:t xml:space="preserve">Maquinarias destinadas a efectuar procesos de armaduría, ensamblado, montaje, terminado, integración, manufacturación o transformación industrial. </w:t>
      </w:r>
    </w:p>
    <w:p w:rsidR="005D293C" w:rsidRDefault="005D293C" w:rsidP="00DC5852">
      <w:pPr>
        <w:pStyle w:val="Prrafodelista"/>
        <w:tabs>
          <w:tab w:val="left" w:pos="0"/>
        </w:tabs>
        <w:ind w:left="1276" w:hanging="426"/>
        <w:jc w:val="both"/>
        <w:rPr>
          <w:rFonts w:ascii="Verdana" w:hAnsi="Verdana" w:cs="Arial"/>
          <w:sz w:val="20"/>
          <w:szCs w:val="20"/>
          <w:lang w:eastAsia="es-ES"/>
        </w:rPr>
      </w:pPr>
    </w:p>
    <w:p w:rsidR="00AF5757" w:rsidRPr="00AC37E5" w:rsidRDefault="00AF5757" w:rsidP="00DC5852">
      <w:pPr>
        <w:pStyle w:val="Prrafodelista"/>
        <w:numPr>
          <w:ilvl w:val="0"/>
          <w:numId w:val="124"/>
        </w:numPr>
        <w:tabs>
          <w:tab w:val="left" w:pos="0"/>
        </w:tabs>
        <w:ind w:left="1276" w:hanging="426"/>
        <w:jc w:val="both"/>
        <w:rPr>
          <w:rFonts w:ascii="Verdana" w:hAnsi="Verdana" w:cs="Arial"/>
          <w:sz w:val="20"/>
          <w:szCs w:val="20"/>
          <w:lang w:eastAsia="es-ES"/>
        </w:rPr>
      </w:pPr>
      <w:r w:rsidRPr="00AC37E5">
        <w:rPr>
          <w:rFonts w:ascii="Verdana" w:hAnsi="Verdana" w:cs="Arial"/>
          <w:sz w:val="20"/>
          <w:szCs w:val="20"/>
          <w:lang w:eastAsia="es-ES"/>
        </w:rPr>
        <w:t xml:space="preserve">Maquinarias destinadas al transporte y manipulación de las mercancías dentro de las Zonas Francas. </w:t>
      </w:r>
    </w:p>
    <w:p w:rsidR="005D293C" w:rsidRDefault="005D293C" w:rsidP="00DC5852">
      <w:pPr>
        <w:pStyle w:val="Prrafodelista"/>
        <w:tabs>
          <w:tab w:val="left" w:pos="0"/>
        </w:tabs>
        <w:ind w:left="1276" w:hanging="426"/>
        <w:jc w:val="both"/>
        <w:rPr>
          <w:rFonts w:ascii="Verdana" w:hAnsi="Verdana" w:cs="Arial"/>
          <w:sz w:val="20"/>
          <w:szCs w:val="20"/>
          <w:lang w:eastAsia="es-ES"/>
        </w:rPr>
      </w:pPr>
    </w:p>
    <w:p w:rsidR="00AF5757" w:rsidRPr="00AC37E5" w:rsidRDefault="00AF5757" w:rsidP="00DC5852">
      <w:pPr>
        <w:pStyle w:val="Prrafodelista"/>
        <w:numPr>
          <w:ilvl w:val="0"/>
          <w:numId w:val="124"/>
        </w:numPr>
        <w:tabs>
          <w:tab w:val="left" w:pos="0"/>
        </w:tabs>
        <w:ind w:left="1276" w:hanging="426"/>
        <w:jc w:val="both"/>
        <w:rPr>
          <w:rFonts w:ascii="Verdana" w:hAnsi="Verdana" w:cs="Arial"/>
          <w:sz w:val="20"/>
          <w:szCs w:val="20"/>
          <w:lang w:eastAsia="es-ES"/>
        </w:rPr>
      </w:pPr>
      <w:r w:rsidRPr="00AC37E5">
        <w:rPr>
          <w:rFonts w:ascii="Verdana" w:hAnsi="Verdana" w:cs="Arial"/>
          <w:sz w:val="20"/>
          <w:szCs w:val="20"/>
          <w:lang w:eastAsia="es-ES"/>
        </w:rPr>
        <w:t xml:space="preserve">Combustibles, lubricantes y repuestos necesarios para el mantenimiento de las maquinarias. </w:t>
      </w:r>
    </w:p>
    <w:p w:rsidR="005D293C" w:rsidRDefault="005D293C" w:rsidP="00DC5852">
      <w:pPr>
        <w:pStyle w:val="Prrafodelista"/>
        <w:tabs>
          <w:tab w:val="left" w:pos="0"/>
        </w:tabs>
        <w:ind w:left="1276" w:hanging="426"/>
        <w:jc w:val="both"/>
        <w:rPr>
          <w:rFonts w:ascii="Verdana" w:hAnsi="Verdana" w:cs="Arial"/>
          <w:sz w:val="20"/>
          <w:szCs w:val="20"/>
          <w:lang w:eastAsia="es-ES"/>
        </w:rPr>
      </w:pPr>
    </w:p>
    <w:p w:rsidR="005D293C" w:rsidRPr="00AC37E5" w:rsidRDefault="00AF5757" w:rsidP="00DC5852">
      <w:pPr>
        <w:pStyle w:val="Prrafodelista"/>
        <w:numPr>
          <w:ilvl w:val="0"/>
          <w:numId w:val="124"/>
        </w:numPr>
        <w:tabs>
          <w:tab w:val="left" w:pos="0"/>
        </w:tabs>
        <w:ind w:left="1276" w:hanging="426"/>
        <w:jc w:val="both"/>
        <w:rPr>
          <w:rFonts w:ascii="Verdana" w:hAnsi="Verdana" w:cs="Arial"/>
          <w:sz w:val="20"/>
          <w:szCs w:val="20"/>
          <w:lang w:eastAsia="es-ES"/>
        </w:rPr>
      </w:pPr>
      <w:r w:rsidRPr="00AC37E5">
        <w:rPr>
          <w:rFonts w:ascii="Verdana" w:hAnsi="Verdana" w:cs="Arial"/>
          <w:sz w:val="20"/>
          <w:szCs w:val="20"/>
          <w:lang w:eastAsia="es-ES"/>
        </w:rPr>
        <w:t>Mercancías destinadas al mantenimiento de las instalaciones.</w:t>
      </w:r>
    </w:p>
    <w:p w:rsidR="00AF5757" w:rsidRDefault="00AF5757" w:rsidP="00DC5852">
      <w:pPr>
        <w:pStyle w:val="Prrafodelista"/>
        <w:tabs>
          <w:tab w:val="left" w:pos="0"/>
        </w:tabs>
        <w:ind w:left="1276" w:hanging="426"/>
        <w:jc w:val="both"/>
        <w:rPr>
          <w:rFonts w:ascii="Verdana" w:hAnsi="Verdana" w:cs="Arial"/>
          <w:sz w:val="20"/>
          <w:szCs w:val="20"/>
          <w:lang w:eastAsia="es-ES"/>
        </w:rPr>
      </w:pPr>
    </w:p>
    <w:p w:rsidR="00AF5757" w:rsidRPr="00AC37E5" w:rsidRDefault="00AF5757" w:rsidP="00DC5852">
      <w:pPr>
        <w:pStyle w:val="Prrafodelista"/>
        <w:numPr>
          <w:ilvl w:val="0"/>
          <w:numId w:val="124"/>
        </w:numPr>
        <w:tabs>
          <w:tab w:val="left" w:pos="0"/>
        </w:tabs>
        <w:ind w:left="127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necesarias para el funcionamiento de las empresas instaladas en las Zona Francas. </w:t>
      </w:r>
    </w:p>
    <w:p w:rsidR="005D293C" w:rsidRDefault="005D293C" w:rsidP="00DC5852">
      <w:pPr>
        <w:pStyle w:val="Prrafodelista"/>
        <w:tabs>
          <w:tab w:val="left" w:pos="0"/>
        </w:tabs>
        <w:ind w:left="1276" w:hanging="426"/>
        <w:jc w:val="both"/>
        <w:rPr>
          <w:rFonts w:ascii="Verdana" w:hAnsi="Verdana" w:cs="Arial"/>
          <w:sz w:val="20"/>
          <w:szCs w:val="20"/>
          <w:lang w:eastAsia="es-ES"/>
        </w:rPr>
      </w:pPr>
    </w:p>
    <w:p w:rsidR="00AF5757" w:rsidRPr="00AC37E5" w:rsidRDefault="00AF5757" w:rsidP="00DC5852">
      <w:pPr>
        <w:pStyle w:val="Prrafodelista"/>
        <w:numPr>
          <w:ilvl w:val="0"/>
          <w:numId w:val="124"/>
        </w:numPr>
        <w:tabs>
          <w:tab w:val="left" w:pos="0"/>
        </w:tabs>
        <w:ind w:left="127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destinadas a incorporarse a productos extranjeros que se fabriquen, armen o manufacturen en Zonas Francas. </w:t>
      </w:r>
    </w:p>
    <w:p w:rsidR="005D293C" w:rsidRDefault="005D293C" w:rsidP="00DC5852">
      <w:pPr>
        <w:pStyle w:val="Prrafodelista"/>
        <w:tabs>
          <w:tab w:val="left" w:pos="0"/>
        </w:tabs>
        <w:ind w:left="1276" w:hanging="426"/>
        <w:jc w:val="both"/>
        <w:rPr>
          <w:rFonts w:ascii="Verdana" w:hAnsi="Verdana" w:cs="Arial"/>
          <w:sz w:val="20"/>
          <w:szCs w:val="20"/>
          <w:lang w:eastAsia="es-ES"/>
        </w:rPr>
      </w:pPr>
    </w:p>
    <w:p w:rsidR="00AF5757" w:rsidRPr="00AC37E5" w:rsidRDefault="00AF5757" w:rsidP="00DC5852">
      <w:pPr>
        <w:pStyle w:val="Prrafodelista"/>
        <w:numPr>
          <w:ilvl w:val="0"/>
          <w:numId w:val="124"/>
        </w:numPr>
        <w:tabs>
          <w:tab w:val="left" w:pos="0"/>
        </w:tabs>
        <w:ind w:left="1276" w:hanging="426"/>
        <w:jc w:val="both"/>
        <w:rPr>
          <w:rFonts w:ascii="Verdana" w:hAnsi="Verdana" w:cs="Arial"/>
          <w:sz w:val="20"/>
          <w:szCs w:val="20"/>
          <w:lang w:eastAsia="es-ES"/>
        </w:rPr>
      </w:pPr>
      <w:r w:rsidRPr="00AC37E5">
        <w:rPr>
          <w:rFonts w:ascii="Verdana" w:hAnsi="Verdana" w:cs="Arial"/>
          <w:sz w:val="20"/>
          <w:szCs w:val="20"/>
          <w:lang w:eastAsia="es-ES"/>
        </w:rPr>
        <w:t xml:space="preserve">Mercancías destinadas a emplearse en los procesos de empacado o etiquetado de productos extranjeros. </w:t>
      </w:r>
    </w:p>
    <w:p w:rsidR="005D293C" w:rsidRDefault="005D293C" w:rsidP="00DC5852">
      <w:pPr>
        <w:pStyle w:val="Prrafodelista"/>
        <w:tabs>
          <w:tab w:val="left" w:pos="0"/>
        </w:tabs>
        <w:ind w:left="1276" w:hanging="426"/>
        <w:jc w:val="both"/>
        <w:rPr>
          <w:rFonts w:ascii="Verdana" w:hAnsi="Verdana" w:cs="Arial"/>
          <w:sz w:val="20"/>
          <w:szCs w:val="20"/>
          <w:lang w:eastAsia="es-ES"/>
        </w:rPr>
      </w:pPr>
    </w:p>
    <w:p w:rsidR="00AF5757" w:rsidRPr="00AC37E5" w:rsidRDefault="00AF5757" w:rsidP="00DC5852">
      <w:pPr>
        <w:pStyle w:val="Prrafodelista"/>
        <w:numPr>
          <w:ilvl w:val="0"/>
          <w:numId w:val="124"/>
        </w:numPr>
        <w:tabs>
          <w:tab w:val="left" w:pos="0"/>
        </w:tabs>
        <w:ind w:left="1276" w:hanging="426"/>
        <w:jc w:val="both"/>
        <w:rPr>
          <w:rFonts w:ascii="Verdana" w:hAnsi="Verdana" w:cs="Arial"/>
          <w:sz w:val="20"/>
          <w:szCs w:val="20"/>
          <w:lang w:eastAsia="es-ES"/>
        </w:rPr>
      </w:pPr>
      <w:r w:rsidRPr="00AC37E5">
        <w:rPr>
          <w:rFonts w:ascii="Verdana" w:hAnsi="Verdana" w:cs="Arial"/>
          <w:sz w:val="20"/>
          <w:szCs w:val="20"/>
          <w:lang w:eastAsia="es-ES"/>
        </w:rPr>
        <w:t>Mercancías destinadas a ser consumidas dentro de los recintos de Zona Franca.</w:t>
      </w:r>
    </w:p>
    <w:p w:rsidR="005D293C" w:rsidRDefault="005D293C" w:rsidP="00DC5852">
      <w:pPr>
        <w:pStyle w:val="Prrafodelista"/>
        <w:tabs>
          <w:tab w:val="left" w:pos="0"/>
        </w:tabs>
        <w:ind w:left="1276" w:hanging="426"/>
        <w:jc w:val="both"/>
        <w:rPr>
          <w:rFonts w:ascii="Verdana" w:hAnsi="Verdana" w:cs="Arial"/>
          <w:sz w:val="20"/>
          <w:szCs w:val="20"/>
          <w:lang w:eastAsia="es-ES"/>
        </w:rPr>
      </w:pPr>
    </w:p>
    <w:p w:rsidR="000961F1" w:rsidRPr="00AC37E5" w:rsidRDefault="00AF5757" w:rsidP="00DC5852">
      <w:pPr>
        <w:pStyle w:val="Prrafodelista"/>
        <w:numPr>
          <w:ilvl w:val="0"/>
          <w:numId w:val="124"/>
        </w:numPr>
        <w:tabs>
          <w:tab w:val="left" w:pos="0"/>
        </w:tabs>
        <w:ind w:left="1276" w:hanging="426"/>
        <w:jc w:val="both"/>
        <w:rPr>
          <w:rFonts w:ascii="Verdana" w:hAnsi="Verdana" w:cs="Arial"/>
          <w:sz w:val="20"/>
          <w:szCs w:val="20"/>
          <w:lang w:eastAsia="es-ES"/>
        </w:rPr>
      </w:pPr>
      <w:r w:rsidRPr="00AC37E5">
        <w:rPr>
          <w:rFonts w:ascii="Verdana" w:hAnsi="Verdana" w:cs="Arial"/>
          <w:sz w:val="20"/>
          <w:szCs w:val="20"/>
          <w:lang w:eastAsia="es-ES"/>
        </w:rPr>
        <w:t>Contenedores nacionales o nacionalizados, destinados al transporte de mercancías extranjeras, nacionales o nacionalizadas.</w:t>
      </w:r>
    </w:p>
    <w:p w:rsidR="009F0275" w:rsidRPr="00342436" w:rsidRDefault="009F0275" w:rsidP="00B83EAA">
      <w:pPr>
        <w:tabs>
          <w:tab w:val="left" w:pos="0"/>
          <w:tab w:val="left" w:pos="709"/>
        </w:tabs>
        <w:jc w:val="both"/>
        <w:rPr>
          <w:rFonts w:ascii="Verdana" w:hAnsi="Verdana" w:cs="Arial"/>
          <w:sz w:val="20"/>
          <w:szCs w:val="20"/>
          <w:lang w:eastAsia="es-ES"/>
        </w:rPr>
      </w:pPr>
    </w:p>
    <w:p w:rsidR="008126DB" w:rsidRPr="00704D79" w:rsidRDefault="008126DB" w:rsidP="00DC5852">
      <w:pPr>
        <w:pStyle w:val="Prrafodelista"/>
        <w:numPr>
          <w:ilvl w:val="0"/>
          <w:numId w:val="114"/>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Tratándose de ingresos por parcialidades, el funcionario aduanero deberá verificar que la presentación de las mercancías se efectúa dentro del plazo </w:t>
      </w:r>
      <w:r w:rsidR="00DD7B02" w:rsidRPr="00342436">
        <w:rPr>
          <w:rFonts w:ascii="Verdana" w:hAnsi="Verdana" w:cs="Arial"/>
          <w:sz w:val="20"/>
          <w:szCs w:val="20"/>
          <w:lang w:eastAsia="es-ES"/>
        </w:rPr>
        <w:t>de dos días hábiles, contados desde el primer ingreso</w:t>
      </w:r>
      <w:r w:rsidRPr="00342436">
        <w:rPr>
          <w:rFonts w:ascii="Verdana" w:hAnsi="Verdana" w:cs="Arial"/>
          <w:sz w:val="20"/>
          <w:szCs w:val="20"/>
          <w:lang w:eastAsia="es-ES"/>
        </w:rPr>
        <w:t>.</w:t>
      </w:r>
      <w:r w:rsidR="00EE6DBC"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Al momento de producirse el último ingreso, el funcionario deberá </w:t>
      </w:r>
      <w:r w:rsidR="006B3C09" w:rsidRPr="00342436">
        <w:rPr>
          <w:rFonts w:ascii="Verdana" w:hAnsi="Verdana" w:cs="Arial"/>
          <w:sz w:val="20"/>
          <w:szCs w:val="20"/>
          <w:lang w:eastAsia="es-ES"/>
        </w:rPr>
        <w:t>proceder conforme a lo señalado en los puntos precedentes.</w:t>
      </w:r>
    </w:p>
    <w:p w:rsidR="0001281D" w:rsidRPr="00342436" w:rsidRDefault="0001281D" w:rsidP="00DC5852">
      <w:pPr>
        <w:pStyle w:val="Prrafodelista"/>
        <w:tabs>
          <w:tab w:val="left" w:pos="0"/>
          <w:tab w:val="left" w:pos="709"/>
        </w:tabs>
        <w:ind w:left="426" w:hanging="426"/>
        <w:jc w:val="both"/>
        <w:rPr>
          <w:rFonts w:ascii="Verdana" w:hAnsi="Verdana" w:cs="Arial"/>
          <w:sz w:val="20"/>
          <w:szCs w:val="20"/>
          <w:lang w:eastAsia="es-ES"/>
        </w:rPr>
      </w:pPr>
    </w:p>
    <w:p w:rsidR="00A32340" w:rsidRDefault="008D4B4C" w:rsidP="00DC5852">
      <w:pPr>
        <w:pStyle w:val="Prrafodelista"/>
        <w:numPr>
          <w:ilvl w:val="0"/>
          <w:numId w:val="114"/>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Las mercancías</w:t>
      </w:r>
      <w:r w:rsidR="00BC3B8C" w:rsidRPr="00342436">
        <w:rPr>
          <w:rFonts w:ascii="Verdana" w:hAnsi="Verdana" w:cs="Arial"/>
          <w:sz w:val="20"/>
          <w:szCs w:val="20"/>
          <w:lang w:eastAsia="es-ES"/>
        </w:rPr>
        <w:t xml:space="preserve"> nacionales o nacionalizadas</w:t>
      </w:r>
      <w:r w:rsidRPr="00342436">
        <w:rPr>
          <w:rFonts w:ascii="Verdana" w:hAnsi="Verdana" w:cs="Arial"/>
          <w:sz w:val="20"/>
          <w:szCs w:val="20"/>
          <w:lang w:eastAsia="es-ES"/>
        </w:rPr>
        <w:t xml:space="preserve"> </w:t>
      </w:r>
      <w:r w:rsidR="00F97CB1" w:rsidRPr="00342436">
        <w:rPr>
          <w:rFonts w:ascii="Verdana" w:hAnsi="Verdana" w:cs="Arial"/>
          <w:sz w:val="20"/>
          <w:szCs w:val="20"/>
          <w:lang w:eastAsia="es-ES"/>
        </w:rPr>
        <w:t>ingresadas</w:t>
      </w:r>
      <w:r w:rsidR="00BC3B8C" w:rsidRPr="00342436">
        <w:rPr>
          <w:rFonts w:ascii="Verdana" w:hAnsi="Verdana" w:cs="Arial"/>
          <w:sz w:val="20"/>
          <w:szCs w:val="20"/>
          <w:lang w:eastAsia="es-ES"/>
        </w:rPr>
        <w:t>,</w:t>
      </w:r>
      <w:r w:rsidRPr="00342436">
        <w:rPr>
          <w:rFonts w:ascii="Verdana" w:hAnsi="Verdana" w:cs="Arial"/>
          <w:sz w:val="20"/>
          <w:szCs w:val="20"/>
          <w:lang w:eastAsia="es-ES"/>
        </w:rPr>
        <w:t xml:space="preserve"> deberán </w:t>
      </w:r>
      <w:r w:rsidR="00B83EAA" w:rsidRPr="00342436">
        <w:rPr>
          <w:rFonts w:ascii="Verdana" w:hAnsi="Verdana" w:cs="Arial"/>
          <w:sz w:val="20"/>
          <w:szCs w:val="20"/>
          <w:lang w:eastAsia="es-ES"/>
        </w:rPr>
        <w:t xml:space="preserve">incorporarse al </w:t>
      </w:r>
      <w:r w:rsidRPr="00342436">
        <w:rPr>
          <w:rFonts w:ascii="Verdana" w:hAnsi="Verdana" w:cs="Arial"/>
          <w:sz w:val="20"/>
          <w:szCs w:val="20"/>
          <w:lang w:eastAsia="es-ES"/>
        </w:rPr>
        <w:t>inventario del usuario,</w:t>
      </w:r>
      <w:r w:rsidR="00AC2FE0" w:rsidRPr="00342436">
        <w:rPr>
          <w:rFonts w:ascii="Verdana" w:hAnsi="Verdana" w:cs="Arial"/>
          <w:sz w:val="20"/>
          <w:szCs w:val="20"/>
          <w:lang w:eastAsia="es-ES"/>
        </w:rPr>
        <w:t xml:space="preserve"> en una cuenta independiente de la mercancía extranjera,</w:t>
      </w:r>
      <w:r w:rsidRPr="00342436">
        <w:rPr>
          <w:rFonts w:ascii="Verdana" w:hAnsi="Verdana" w:cs="Arial"/>
          <w:sz w:val="20"/>
          <w:szCs w:val="20"/>
          <w:lang w:eastAsia="es-ES"/>
        </w:rPr>
        <w:t xml:space="preserve"> </w:t>
      </w:r>
      <w:r w:rsidR="00B83EAA" w:rsidRPr="00342436">
        <w:rPr>
          <w:rFonts w:ascii="Verdana" w:hAnsi="Verdana" w:cs="Arial"/>
          <w:sz w:val="20"/>
          <w:szCs w:val="20"/>
          <w:lang w:eastAsia="es-ES"/>
        </w:rPr>
        <w:t xml:space="preserve">quedando </w:t>
      </w:r>
      <w:r w:rsidRPr="00342436">
        <w:rPr>
          <w:rFonts w:ascii="Verdana" w:hAnsi="Verdana" w:cs="Arial"/>
          <w:sz w:val="20"/>
          <w:szCs w:val="20"/>
          <w:lang w:eastAsia="es-ES"/>
        </w:rPr>
        <w:t xml:space="preserve">en </w:t>
      </w:r>
      <w:r w:rsidR="00845117" w:rsidRPr="00342436">
        <w:rPr>
          <w:rFonts w:ascii="Verdana" w:hAnsi="Verdana" w:cs="Arial"/>
          <w:sz w:val="20"/>
          <w:szCs w:val="20"/>
          <w:lang w:eastAsia="es-ES"/>
        </w:rPr>
        <w:t xml:space="preserve">el stock </w:t>
      </w:r>
      <w:r w:rsidRPr="00342436">
        <w:rPr>
          <w:rFonts w:ascii="Verdana" w:hAnsi="Verdana" w:cs="Arial"/>
          <w:sz w:val="20"/>
          <w:szCs w:val="20"/>
          <w:lang w:eastAsia="es-ES"/>
        </w:rPr>
        <w:t>no disponible</w:t>
      </w:r>
      <w:r w:rsidR="0001281D" w:rsidRPr="00342436">
        <w:rPr>
          <w:rFonts w:ascii="Verdana" w:hAnsi="Verdana" w:cs="Arial"/>
          <w:sz w:val="20"/>
          <w:szCs w:val="20"/>
          <w:lang w:eastAsia="es-ES"/>
        </w:rPr>
        <w:t>, salvo aquellas qu</w:t>
      </w:r>
      <w:r w:rsidR="00310EC9" w:rsidRPr="00342436">
        <w:rPr>
          <w:rFonts w:ascii="Verdana" w:hAnsi="Verdana" w:cs="Arial"/>
          <w:sz w:val="20"/>
          <w:szCs w:val="20"/>
          <w:lang w:eastAsia="es-ES"/>
        </w:rPr>
        <w:t xml:space="preserve">e </w:t>
      </w:r>
      <w:r w:rsidR="0001281D" w:rsidRPr="00342436">
        <w:rPr>
          <w:rFonts w:ascii="Verdana" w:hAnsi="Verdana" w:cs="Arial"/>
          <w:sz w:val="20"/>
          <w:szCs w:val="20"/>
          <w:lang w:eastAsia="es-ES"/>
        </w:rPr>
        <w:t xml:space="preserve">ingresen al amparo de lo dispuesto en el artículo 10 bis del DFL 2, de 2001, del </w:t>
      </w:r>
      <w:r w:rsidR="00B83EAA" w:rsidRPr="00342436">
        <w:rPr>
          <w:rFonts w:ascii="Verdana" w:hAnsi="Verdana" w:cs="Arial"/>
          <w:sz w:val="20"/>
          <w:szCs w:val="20"/>
          <w:lang w:eastAsia="es-ES"/>
        </w:rPr>
        <w:t>M</w:t>
      </w:r>
      <w:r w:rsidR="0001281D" w:rsidRPr="00342436">
        <w:rPr>
          <w:rFonts w:ascii="Verdana" w:hAnsi="Verdana" w:cs="Arial"/>
          <w:sz w:val="20"/>
          <w:szCs w:val="20"/>
          <w:lang w:eastAsia="es-ES"/>
        </w:rPr>
        <w:t>inisterio de Hacienda</w:t>
      </w:r>
      <w:r w:rsidR="00310EC9" w:rsidRPr="00342436">
        <w:rPr>
          <w:rFonts w:ascii="Verdana" w:hAnsi="Verdana" w:cs="Arial"/>
          <w:sz w:val="20"/>
          <w:szCs w:val="20"/>
          <w:lang w:eastAsia="es-ES"/>
        </w:rPr>
        <w:t xml:space="preserve">, las que podrán ser objeto </w:t>
      </w:r>
      <w:r w:rsidR="00936484" w:rsidRPr="00342436">
        <w:rPr>
          <w:rFonts w:ascii="Verdana" w:hAnsi="Verdana" w:cs="Arial"/>
          <w:sz w:val="20"/>
          <w:szCs w:val="20"/>
          <w:lang w:eastAsia="es-ES"/>
        </w:rPr>
        <w:t xml:space="preserve">de los actos, contratos y operaciones a que se refiere el </w:t>
      </w:r>
      <w:r w:rsidR="00936484">
        <w:rPr>
          <w:rFonts w:ascii="Verdana" w:hAnsi="Verdana" w:cs="Arial"/>
          <w:sz w:val="20"/>
          <w:szCs w:val="20"/>
          <w:lang w:eastAsia="es-ES"/>
        </w:rPr>
        <w:t xml:space="preserve">artículo 8 del mismo </w:t>
      </w:r>
      <w:r w:rsidR="008279CD">
        <w:rPr>
          <w:rFonts w:ascii="Verdana" w:hAnsi="Verdana" w:cs="Arial"/>
          <w:sz w:val="20"/>
          <w:szCs w:val="20"/>
          <w:lang w:eastAsia="es-ES"/>
        </w:rPr>
        <w:t>cuerpo</w:t>
      </w:r>
      <w:r w:rsidR="00936484">
        <w:rPr>
          <w:rFonts w:ascii="Verdana" w:hAnsi="Verdana" w:cs="Arial"/>
          <w:sz w:val="20"/>
          <w:szCs w:val="20"/>
          <w:lang w:eastAsia="es-ES"/>
        </w:rPr>
        <w:t xml:space="preserve"> legal,</w:t>
      </w:r>
      <w:r w:rsidR="00936484" w:rsidRPr="00342436">
        <w:rPr>
          <w:rFonts w:ascii="Verdana" w:hAnsi="Verdana" w:cs="Arial"/>
          <w:sz w:val="20"/>
          <w:szCs w:val="20"/>
          <w:lang w:eastAsia="es-ES"/>
        </w:rPr>
        <w:t xml:space="preserve"> usadas</w:t>
      </w:r>
      <w:r w:rsidR="00936484">
        <w:rPr>
          <w:rFonts w:ascii="Verdana" w:hAnsi="Verdana" w:cs="Arial"/>
          <w:sz w:val="20"/>
          <w:szCs w:val="20"/>
          <w:lang w:eastAsia="es-ES"/>
        </w:rPr>
        <w:t xml:space="preserve"> y consumidas en la respectiva z</w:t>
      </w:r>
      <w:r w:rsidR="00936484" w:rsidRPr="00342436">
        <w:rPr>
          <w:rFonts w:ascii="Verdana" w:hAnsi="Verdana" w:cs="Arial"/>
          <w:sz w:val="20"/>
          <w:szCs w:val="20"/>
          <w:lang w:eastAsia="es-ES"/>
        </w:rPr>
        <w:t xml:space="preserve">ona </w:t>
      </w:r>
      <w:r w:rsidR="00936484">
        <w:rPr>
          <w:rFonts w:ascii="Verdana" w:hAnsi="Verdana" w:cs="Arial"/>
          <w:sz w:val="20"/>
          <w:szCs w:val="20"/>
          <w:lang w:eastAsia="es-ES"/>
        </w:rPr>
        <w:t>f</w:t>
      </w:r>
      <w:r w:rsidR="00936484" w:rsidRPr="00342436">
        <w:rPr>
          <w:rFonts w:ascii="Verdana" w:hAnsi="Verdana" w:cs="Arial"/>
          <w:sz w:val="20"/>
          <w:szCs w:val="20"/>
          <w:lang w:eastAsia="es-ES"/>
        </w:rPr>
        <w:t>ranca</w:t>
      </w:r>
      <w:r w:rsidR="00310EC9" w:rsidRPr="00342436">
        <w:rPr>
          <w:rFonts w:ascii="Verdana" w:hAnsi="Verdana" w:cs="Arial"/>
          <w:sz w:val="20"/>
          <w:szCs w:val="20"/>
          <w:lang w:eastAsia="es-ES"/>
        </w:rPr>
        <w:t>, una vez que se registre el ingreso a bodega</w:t>
      </w:r>
      <w:r w:rsidRPr="00342436">
        <w:rPr>
          <w:rFonts w:ascii="Verdana" w:hAnsi="Verdana" w:cs="Arial"/>
          <w:sz w:val="20"/>
          <w:szCs w:val="20"/>
          <w:lang w:eastAsia="es-ES"/>
        </w:rPr>
        <w:t>.</w:t>
      </w:r>
      <w:r w:rsidR="00AC2FE0" w:rsidRPr="00342436" w:rsidDel="00AC2FE0">
        <w:rPr>
          <w:rFonts w:ascii="Verdana" w:hAnsi="Verdana" w:cs="Arial"/>
          <w:sz w:val="20"/>
          <w:szCs w:val="20"/>
          <w:lang w:eastAsia="es-ES"/>
        </w:rPr>
        <w:t xml:space="preserve"> </w:t>
      </w:r>
    </w:p>
    <w:p w:rsidR="00166CB8" w:rsidRPr="00936484" w:rsidRDefault="00166CB8" w:rsidP="00936484">
      <w:pPr>
        <w:tabs>
          <w:tab w:val="left" w:pos="0"/>
          <w:tab w:val="left" w:pos="709"/>
        </w:tabs>
        <w:jc w:val="both"/>
        <w:rPr>
          <w:rFonts w:ascii="Verdana" w:hAnsi="Verdana" w:cs="Arial"/>
          <w:sz w:val="20"/>
          <w:szCs w:val="20"/>
          <w:lang w:eastAsia="es-ES"/>
        </w:rPr>
      </w:pPr>
    </w:p>
    <w:p w:rsidR="00A32340" w:rsidRPr="00342436" w:rsidRDefault="00A32340" w:rsidP="008446AE">
      <w:pPr>
        <w:tabs>
          <w:tab w:val="left" w:pos="0"/>
        </w:tabs>
        <w:jc w:val="center"/>
        <w:rPr>
          <w:rFonts w:ascii="Verdana" w:hAnsi="Verdana" w:cs="Arial"/>
          <w:sz w:val="20"/>
          <w:szCs w:val="20"/>
          <w:lang w:eastAsia="es-ES"/>
        </w:rPr>
      </w:pPr>
    </w:p>
    <w:p w:rsidR="00DB53F0" w:rsidRPr="00342436" w:rsidRDefault="00DB53F0" w:rsidP="008446AE">
      <w:pPr>
        <w:pStyle w:val="Ttulo1"/>
        <w:jc w:val="center"/>
        <w:rPr>
          <w:lang w:val="es-ES_tradnl"/>
        </w:rPr>
      </w:pPr>
      <w:bookmarkStart w:id="222" w:name="_Toc445465752"/>
      <w:bookmarkStart w:id="223" w:name="_Toc445724659"/>
      <w:bookmarkStart w:id="224" w:name="_Toc446427698"/>
      <w:r w:rsidRPr="00342436">
        <w:rPr>
          <w:lang w:val="es-ES_tradnl"/>
        </w:rPr>
        <w:t>Párrafo 2</w:t>
      </w:r>
      <w:bookmarkEnd w:id="222"/>
      <w:bookmarkEnd w:id="223"/>
      <w:bookmarkEnd w:id="224"/>
    </w:p>
    <w:p w:rsidR="00A32340" w:rsidRPr="00342436" w:rsidRDefault="00DB53F0" w:rsidP="008446AE">
      <w:pPr>
        <w:pStyle w:val="Ttulo1"/>
        <w:jc w:val="center"/>
        <w:rPr>
          <w:lang w:val="es-ES_tradnl"/>
        </w:rPr>
      </w:pPr>
      <w:bookmarkStart w:id="225" w:name="_Toc445464207"/>
      <w:bookmarkStart w:id="226" w:name="_Toc445465753"/>
      <w:bookmarkStart w:id="227" w:name="_Toc445724660"/>
      <w:bookmarkStart w:id="228" w:name="_Toc446063139"/>
      <w:bookmarkStart w:id="229" w:name="_Toc446427270"/>
      <w:bookmarkStart w:id="230" w:name="_Toc446427699"/>
      <w:r w:rsidRPr="00342436">
        <w:rPr>
          <w:lang w:val="es-ES_tradnl"/>
        </w:rPr>
        <w:t>Salida desde zona franca</w:t>
      </w:r>
      <w:r w:rsidR="000B5025" w:rsidRPr="00342436">
        <w:rPr>
          <w:lang w:val="es-ES_tradnl"/>
        </w:rPr>
        <w:t xml:space="preserve"> de mercancía nacional o nacionalizada</w:t>
      </w:r>
      <w:bookmarkEnd w:id="225"/>
      <w:bookmarkEnd w:id="226"/>
      <w:bookmarkEnd w:id="227"/>
      <w:bookmarkEnd w:id="228"/>
      <w:bookmarkEnd w:id="229"/>
      <w:bookmarkEnd w:id="230"/>
    </w:p>
    <w:p w:rsidR="005447E4" w:rsidRPr="00342436" w:rsidRDefault="005447E4">
      <w:pPr>
        <w:rPr>
          <w:rFonts w:ascii="Verdana" w:hAnsi="Verdana"/>
          <w:sz w:val="20"/>
          <w:szCs w:val="20"/>
          <w:lang w:eastAsia="es-ES"/>
        </w:rPr>
      </w:pPr>
    </w:p>
    <w:p w:rsidR="00A32340" w:rsidRPr="00342436" w:rsidRDefault="005447E4" w:rsidP="000F6788">
      <w:pPr>
        <w:pStyle w:val="Prrafodelista"/>
        <w:numPr>
          <w:ilvl w:val="0"/>
          <w:numId w:val="33"/>
        </w:numPr>
        <w:tabs>
          <w:tab w:val="left" w:pos="0"/>
        </w:tabs>
        <w:jc w:val="both"/>
        <w:rPr>
          <w:rFonts w:ascii="Verdana" w:hAnsi="Verdana"/>
          <w:b/>
          <w:sz w:val="20"/>
          <w:szCs w:val="20"/>
        </w:rPr>
      </w:pPr>
      <w:r w:rsidRPr="00342436">
        <w:rPr>
          <w:rFonts w:ascii="Verdana" w:hAnsi="Verdana"/>
          <w:b/>
          <w:sz w:val="20"/>
          <w:szCs w:val="20"/>
        </w:rPr>
        <w:t>Mercancías acogidas al artículo 21 del Decreto de Hacienda 1.355, de 1976</w:t>
      </w:r>
    </w:p>
    <w:p w:rsidR="00721A4A" w:rsidRPr="00342436" w:rsidRDefault="00721A4A">
      <w:pPr>
        <w:pStyle w:val="Prrafodelista"/>
        <w:tabs>
          <w:tab w:val="left" w:pos="0"/>
        </w:tabs>
        <w:ind w:left="0"/>
        <w:jc w:val="both"/>
        <w:rPr>
          <w:rFonts w:ascii="Verdana" w:hAnsi="Verdana" w:cs="Arial"/>
          <w:sz w:val="20"/>
          <w:szCs w:val="20"/>
          <w:lang w:eastAsia="es-ES"/>
        </w:rPr>
      </w:pPr>
    </w:p>
    <w:p w:rsidR="00A32340" w:rsidRPr="00342436" w:rsidRDefault="00A32340" w:rsidP="00DC5852">
      <w:pPr>
        <w:pStyle w:val="Prrafodelista"/>
        <w:numPr>
          <w:ilvl w:val="1"/>
          <w:numId w:val="32"/>
        </w:numPr>
        <w:tabs>
          <w:tab w:val="left" w:pos="0"/>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 xml:space="preserve">La salida desde </w:t>
      </w:r>
      <w:r w:rsidR="00CA03A0"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CA03A0" w:rsidRPr="00342436">
        <w:rPr>
          <w:rFonts w:ascii="Verdana" w:hAnsi="Verdana" w:cs="Arial"/>
          <w:sz w:val="20"/>
          <w:szCs w:val="20"/>
          <w:lang w:eastAsia="es-ES"/>
        </w:rPr>
        <w:t>f</w:t>
      </w:r>
      <w:r w:rsidRPr="00342436">
        <w:rPr>
          <w:rFonts w:ascii="Verdana" w:hAnsi="Verdana" w:cs="Arial"/>
          <w:sz w:val="20"/>
          <w:szCs w:val="20"/>
          <w:lang w:eastAsia="es-ES"/>
        </w:rPr>
        <w:t xml:space="preserve">ranca de las mercancías nacionales o nacionalizadas acogidas </w:t>
      </w:r>
      <w:r w:rsidR="00DB1FFF" w:rsidRPr="00342436">
        <w:rPr>
          <w:rFonts w:ascii="Verdana" w:hAnsi="Verdana" w:cs="Arial"/>
          <w:sz w:val="20"/>
          <w:szCs w:val="20"/>
          <w:lang w:eastAsia="es-ES"/>
        </w:rPr>
        <w:t>al artículo 21 del Decreto de Hacienda 1.355, de 1976</w:t>
      </w:r>
      <w:r w:rsidRPr="00342436">
        <w:rPr>
          <w:rFonts w:ascii="Verdana" w:hAnsi="Verdana" w:cs="Arial"/>
          <w:sz w:val="20"/>
          <w:szCs w:val="20"/>
          <w:lang w:eastAsia="es-ES"/>
        </w:rPr>
        <w:t>, deberá ser autorizada por el Servicio de Aduanas.</w:t>
      </w:r>
    </w:p>
    <w:p w:rsidR="00A32340" w:rsidRPr="00342436" w:rsidRDefault="00A32340" w:rsidP="00DC5852">
      <w:pPr>
        <w:tabs>
          <w:tab w:val="left" w:pos="0"/>
        </w:tabs>
        <w:ind w:left="567" w:hanging="567"/>
        <w:jc w:val="both"/>
        <w:rPr>
          <w:rFonts w:ascii="Verdana" w:hAnsi="Verdana" w:cs="Arial"/>
          <w:sz w:val="20"/>
          <w:szCs w:val="20"/>
          <w:lang w:eastAsia="es-ES"/>
        </w:rPr>
      </w:pPr>
    </w:p>
    <w:p w:rsidR="00026B41" w:rsidRPr="00342436" w:rsidRDefault="00A32340" w:rsidP="00DC5852">
      <w:pPr>
        <w:pStyle w:val="Prrafodelista"/>
        <w:numPr>
          <w:ilvl w:val="1"/>
          <w:numId w:val="32"/>
        </w:numPr>
        <w:tabs>
          <w:tab w:val="left" w:pos="0"/>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Para tales efectos, el usuario deberá presentar en el punto de control de la</w:t>
      </w:r>
      <w:r w:rsidR="009600F7" w:rsidRPr="00342436">
        <w:rPr>
          <w:rFonts w:ascii="Verdana" w:hAnsi="Verdana" w:cs="Arial"/>
          <w:sz w:val="20"/>
          <w:szCs w:val="20"/>
          <w:lang w:eastAsia="es-ES"/>
        </w:rPr>
        <w:t xml:space="preserve"> </w:t>
      </w:r>
      <w:r w:rsidR="00CB1687"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CB1687" w:rsidRPr="00342436">
        <w:rPr>
          <w:rFonts w:ascii="Verdana" w:hAnsi="Verdana" w:cs="Arial"/>
          <w:sz w:val="20"/>
          <w:szCs w:val="20"/>
          <w:lang w:eastAsia="es-ES"/>
        </w:rPr>
        <w:t>f</w:t>
      </w:r>
      <w:r w:rsidRPr="00342436">
        <w:rPr>
          <w:rFonts w:ascii="Verdana" w:hAnsi="Verdana" w:cs="Arial"/>
          <w:sz w:val="20"/>
          <w:szCs w:val="20"/>
          <w:lang w:eastAsia="es-ES"/>
        </w:rPr>
        <w:t xml:space="preserve">ranca, junto con las mercancías, la copia de la </w:t>
      </w:r>
      <w:r w:rsidR="00BE449D" w:rsidRPr="00342436">
        <w:rPr>
          <w:rFonts w:ascii="Verdana" w:hAnsi="Verdana" w:cs="Arial"/>
          <w:sz w:val="20"/>
          <w:szCs w:val="20"/>
          <w:lang w:eastAsia="es-ES"/>
        </w:rPr>
        <w:t xml:space="preserve">Declaración de Ingreso a Zona Franca </w:t>
      </w:r>
      <w:r w:rsidRPr="00342436">
        <w:rPr>
          <w:rFonts w:ascii="Verdana" w:hAnsi="Verdana" w:cs="Arial"/>
          <w:sz w:val="20"/>
          <w:szCs w:val="20"/>
          <w:lang w:eastAsia="es-ES"/>
        </w:rPr>
        <w:t>mediante la cual se efectuó el ingreso a dicho recinto.</w:t>
      </w:r>
    </w:p>
    <w:p w:rsidR="00026B41" w:rsidRPr="00342436" w:rsidRDefault="00026B41" w:rsidP="00DC5852">
      <w:pPr>
        <w:pStyle w:val="Prrafodelista"/>
        <w:tabs>
          <w:tab w:val="left" w:pos="0"/>
          <w:tab w:val="left" w:pos="709"/>
        </w:tabs>
        <w:ind w:left="567" w:hanging="567"/>
        <w:jc w:val="both"/>
        <w:rPr>
          <w:rFonts w:ascii="Verdana" w:hAnsi="Verdana" w:cs="Arial"/>
          <w:sz w:val="20"/>
          <w:szCs w:val="20"/>
          <w:lang w:eastAsia="es-ES"/>
        </w:rPr>
      </w:pPr>
    </w:p>
    <w:p w:rsidR="00A32340" w:rsidRDefault="00A32340" w:rsidP="00DC5852">
      <w:pPr>
        <w:pStyle w:val="Prrafodelista"/>
        <w:numPr>
          <w:ilvl w:val="1"/>
          <w:numId w:val="32"/>
        </w:numPr>
        <w:tabs>
          <w:tab w:val="left" w:pos="0"/>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 xml:space="preserve">El funcionario deberá verificar que las mercancías que </w:t>
      </w:r>
      <w:r w:rsidR="00292D57" w:rsidRPr="00342436">
        <w:rPr>
          <w:rFonts w:ascii="Verdana" w:hAnsi="Verdana" w:cs="Arial"/>
          <w:sz w:val="20"/>
          <w:szCs w:val="20"/>
          <w:lang w:eastAsia="es-ES"/>
        </w:rPr>
        <w:t xml:space="preserve">se presentan </w:t>
      </w:r>
      <w:r w:rsidRPr="00342436">
        <w:rPr>
          <w:rFonts w:ascii="Verdana" w:hAnsi="Verdana" w:cs="Arial"/>
          <w:sz w:val="20"/>
          <w:szCs w:val="20"/>
          <w:lang w:eastAsia="es-ES"/>
        </w:rPr>
        <w:t xml:space="preserve">corresponden con las </w:t>
      </w:r>
      <w:r w:rsidR="00375A7E" w:rsidRPr="00342436">
        <w:rPr>
          <w:rFonts w:ascii="Verdana" w:hAnsi="Verdana" w:cs="Arial"/>
          <w:sz w:val="20"/>
          <w:szCs w:val="20"/>
          <w:lang w:eastAsia="es-ES"/>
        </w:rPr>
        <w:t>declaradas</w:t>
      </w:r>
      <w:r w:rsidRPr="00342436">
        <w:rPr>
          <w:rFonts w:ascii="Verdana" w:hAnsi="Verdana" w:cs="Arial"/>
          <w:sz w:val="20"/>
          <w:szCs w:val="20"/>
          <w:lang w:eastAsia="es-ES"/>
        </w:rPr>
        <w:t>. Si todo está conforme, autorizará la salida</w:t>
      </w:r>
      <w:r w:rsidR="00416859" w:rsidRPr="00342436">
        <w:rPr>
          <w:rFonts w:ascii="Verdana" w:hAnsi="Verdana" w:cs="Arial"/>
          <w:sz w:val="20"/>
          <w:szCs w:val="20"/>
          <w:lang w:eastAsia="es-ES"/>
        </w:rPr>
        <w:t xml:space="preserve">, caso contrario </w:t>
      </w:r>
      <w:r w:rsidR="00375A7E" w:rsidRPr="00342436">
        <w:rPr>
          <w:rFonts w:ascii="Verdana" w:hAnsi="Verdana" w:cs="Arial"/>
          <w:sz w:val="20"/>
          <w:szCs w:val="20"/>
          <w:lang w:eastAsia="es-ES"/>
        </w:rPr>
        <w:t>retendrá las mercancías hasta aclarar la situación</w:t>
      </w:r>
      <w:r w:rsidR="00837643" w:rsidRPr="00342436">
        <w:rPr>
          <w:rFonts w:ascii="Verdana" w:hAnsi="Verdana" w:cs="Arial"/>
          <w:sz w:val="20"/>
          <w:szCs w:val="20"/>
          <w:lang w:eastAsia="es-ES"/>
        </w:rPr>
        <w:t>, dejando constancia de dicho acto</w:t>
      </w:r>
      <w:r w:rsidR="00375A7E" w:rsidRPr="00342436">
        <w:rPr>
          <w:rFonts w:ascii="Verdana" w:hAnsi="Verdana" w:cs="Arial"/>
          <w:sz w:val="20"/>
          <w:szCs w:val="20"/>
          <w:lang w:eastAsia="es-ES"/>
        </w:rPr>
        <w:t>.</w:t>
      </w:r>
    </w:p>
    <w:p w:rsidR="00A116B7" w:rsidRPr="008A5A10" w:rsidRDefault="00A116B7" w:rsidP="00DC5852">
      <w:pPr>
        <w:tabs>
          <w:tab w:val="left" w:pos="0"/>
          <w:tab w:val="left" w:pos="709"/>
        </w:tabs>
        <w:ind w:left="567" w:hanging="567"/>
        <w:jc w:val="both"/>
        <w:rPr>
          <w:rFonts w:ascii="Verdana" w:hAnsi="Verdana" w:cs="Arial"/>
          <w:sz w:val="20"/>
          <w:szCs w:val="20"/>
          <w:lang w:eastAsia="es-ES"/>
        </w:rPr>
      </w:pPr>
    </w:p>
    <w:p w:rsidR="00A116B7" w:rsidRPr="00342436" w:rsidRDefault="00A116B7" w:rsidP="00DC5852">
      <w:pPr>
        <w:pStyle w:val="Prrafodelista"/>
        <w:numPr>
          <w:ilvl w:val="1"/>
          <w:numId w:val="32"/>
        </w:numPr>
        <w:tabs>
          <w:tab w:val="left" w:pos="0"/>
          <w:tab w:val="left" w:pos="709"/>
        </w:tabs>
        <w:ind w:left="567" w:hanging="567"/>
        <w:jc w:val="both"/>
        <w:rPr>
          <w:rFonts w:ascii="Verdana" w:hAnsi="Verdana" w:cs="Arial"/>
          <w:sz w:val="20"/>
          <w:szCs w:val="20"/>
          <w:lang w:eastAsia="es-ES"/>
        </w:rPr>
      </w:pPr>
      <w:r>
        <w:rPr>
          <w:rFonts w:ascii="Verdana" w:hAnsi="Verdana" w:cs="Arial"/>
          <w:sz w:val="20"/>
          <w:szCs w:val="20"/>
          <w:lang w:eastAsia="es-ES"/>
        </w:rPr>
        <w:t>Con la autorización de la salida, el usuario solicitará a la sociedad administradora la rebaja del respectivo inventario.</w:t>
      </w:r>
    </w:p>
    <w:p w:rsidR="00DA299E" w:rsidRPr="00342436" w:rsidRDefault="00DA299E">
      <w:pPr>
        <w:tabs>
          <w:tab w:val="left" w:pos="0"/>
        </w:tabs>
        <w:jc w:val="both"/>
        <w:rPr>
          <w:rFonts w:ascii="Verdana" w:hAnsi="Verdana" w:cs="Arial"/>
          <w:sz w:val="20"/>
          <w:szCs w:val="20"/>
          <w:lang w:eastAsia="es-ES"/>
        </w:rPr>
      </w:pPr>
    </w:p>
    <w:p w:rsidR="008E2A3D" w:rsidRPr="00342436" w:rsidRDefault="008E2A3D" w:rsidP="000F6788">
      <w:pPr>
        <w:pStyle w:val="Prrafodelista"/>
        <w:numPr>
          <w:ilvl w:val="0"/>
          <w:numId w:val="33"/>
        </w:numPr>
        <w:tabs>
          <w:tab w:val="left" w:pos="0"/>
        </w:tabs>
        <w:jc w:val="both"/>
        <w:rPr>
          <w:rFonts w:ascii="Verdana" w:hAnsi="Verdana"/>
          <w:b/>
          <w:sz w:val="20"/>
          <w:szCs w:val="20"/>
        </w:rPr>
      </w:pPr>
      <w:r w:rsidRPr="00342436">
        <w:rPr>
          <w:rFonts w:ascii="Verdana" w:hAnsi="Verdana"/>
          <w:b/>
          <w:sz w:val="20"/>
          <w:szCs w:val="20"/>
        </w:rPr>
        <w:t>Mercancías acogidas al artículo 10 bis del DFL 2, de 2001, del Ministerio de Hacienda</w:t>
      </w:r>
    </w:p>
    <w:p w:rsidR="008001E5" w:rsidRPr="00342436" w:rsidRDefault="008001E5">
      <w:pPr>
        <w:tabs>
          <w:tab w:val="left" w:pos="0"/>
          <w:tab w:val="num" w:pos="709"/>
        </w:tabs>
        <w:jc w:val="both"/>
        <w:rPr>
          <w:rFonts w:ascii="Verdana" w:hAnsi="Verdana" w:cs="Arial"/>
          <w:sz w:val="20"/>
          <w:szCs w:val="20"/>
          <w:lang w:eastAsia="es-ES"/>
        </w:rPr>
      </w:pPr>
    </w:p>
    <w:p w:rsidR="00CF64A0" w:rsidRDefault="00CF64A0" w:rsidP="00DC5852">
      <w:pPr>
        <w:pStyle w:val="Prrafodelista"/>
        <w:numPr>
          <w:ilvl w:val="1"/>
          <w:numId w:val="33"/>
        </w:numPr>
        <w:tabs>
          <w:tab w:val="left" w:pos="0"/>
        </w:tabs>
        <w:ind w:left="567" w:hanging="567"/>
        <w:jc w:val="both"/>
        <w:rPr>
          <w:rFonts w:ascii="Verdana" w:hAnsi="Verdana" w:cs="Arial"/>
          <w:sz w:val="20"/>
          <w:szCs w:val="20"/>
          <w:lang w:eastAsia="es-ES"/>
        </w:rPr>
      </w:pPr>
      <w:r w:rsidRPr="00342436">
        <w:rPr>
          <w:rFonts w:ascii="Verdana" w:hAnsi="Verdana" w:cs="Arial"/>
          <w:sz w:val="20"/>
          <w:szCs w:val="20"/>
          <w:lang w:eastAsia="es-ES"/>
        </w:rPr>
        <w:t>La salida de mercancías nacionales o nacionalizadas desde zona franca a su zona franca de extensión</w:t>
      </w:r>
      <w:r w:rsidR="00421209">
        <w:rPr>
          <w:rFonts w:ascii="Verdana" w:hAnsi="Verdana" w:cs="Arial"/>
          <w:sz w:val="20"/>
          <w:szCs w:val="20"/>
          <w:lang w:eastAsia="es-ES"/>
        </w:rPr>
        <w:t>,</w:t>
      </w:r>
      <w:r w:rsidRPr="00342436">
        <w:rPr>
          <w:rFonts w:ascii="Verdana" w:hAnsi="Verdana" w:cs="Arial"/>
          <w:sz w:val="20"/>
          <w:szCs w:val="20"/>
          <w:lang w:eastAsia="es-ES"/>
        </w:rPr>
        <w:t xml:space="preserve"> al resto del país</w:t>
      </w:r>
      <w:r w:rsidR="00421209">
        <w:rPr>
          <w:rFonts w:ascii="Verdana" w:hAnsi="Verdana" w:cs="Arial"/>
          <w:sz w:val="20"/>
          <w:szCs w:val="20"/>
          <w:lang w:eastAsia="es-ES"/>
        </w:rPr>
        <w:t xml:space="preserve"> o al extranjero</w:t>
      </w:r>
      <w:r w:rsidRPr="00342436">
        <w:rPr>
          <w:rFonts w:ascii="Verdana" w:hAnsi="Verdana" w:cs="Arial"/>
          <w:sz w:val="20"/>
          <w:szCs w:val="20"/>
          <w:lang w:eastAsia="es-ES"/>
        </w:rPr>
        <w:t>, se deberá formalizar ante el Servicio de Aduanas mediante una “Declaración de Salida de Zona Franca artículo 10 bis”</w:t>
      </w:r>
      <w:r w:rsidR="00A403D9">
        <w:rPr>
          <w:rFonts w:ascii="Verdana" w:hAnsi="Verdana" w:cs="Arial"/>
          <w:sz w:val="20"/>
          <w:szCs w:val="20"/>
          <w:lang w:eastAsia="es-ES"/>
        </w:rPr>
        <w:t>,</w:t>
      </w:r>
      <w:r w:rsidR="002C2844" w:rsidRPr="002C2844">
        <w:rPr>
          <w:rFonts w:ascii="Verdana" w:hAnsi="Verdana" w:cs="Arial"/>
          <w:sz w:val="20"/>
          <w:szCs w:val="20"/>
          <w:lang w:eastAsia="es-ES"/>
        </w:rPr>
        <w:t xml:space="preserve"> </w:t>
      </w:r>
      <w:r w:rsidR="002C2844" w:rsidRPr="00342436">
        <w:rPr>
          <w:rFonts w:ascii="Verdana" w:hAnsi="Verdana" w:cs="Arial"/>
          <w:sz w:val="20"/>
          <w:szCs w:val="20"/>
          <w:lang w:eastAsia="es-ES"/>
        </w:rPr>
        <w:t>suscrita por el usuario de zona franca que vende las mercancías o su agente de aduana</w:t>
      </w:r>
      <w:r w:rsidR="002C2844">
        <w:rPr>
          <w:rFonts w:ascii="Verdana" w:hAnsi="Verdana" w:cs="Arial"/>
          <w:sz w:val="20"/>
          <w:szCs w:val="20"/>
          <w:lang w:eastAsia="es-ES"/>
        </w:rPr>
        <w:t xml:space="preserve">. El </w:t>
      </w:r>
      <w:r w:rsidR="00A403D9" w:rsidRPr="00342436">
        <w:rPr>
          <w:rFonts w:ascii="Verdana" w:hAnsi="Verdana" w:cs="Arial"/>
          <w:sz w:val="20"/>
          <w:szCs w:val="20"/>
          <w:lang w:eastAsia="es-ES"/>
        </w:rPr>
        <w:t xml:space="preserve">formato e instrucciones de llenado de esta Declaración de Salida, se establecen en el Anexo </w:t>
      </w:r>
      <w:r w:rsidR="00CB3CDB">
        <w:rPr>
          <w:rFonts w:ascii="Verdana" w:hAnsi="Verdana" w:cs="Arial"/>
          <w:sz w:val="20"/>
          <w:szCs w:val="20"/>
          <w:lang w:eastAsia="es-ES"/>
        </w:rPr>
        <w:t>2</w:t>
      </w:r>
      <w:r w:rsidRPr="00342436">
        <w:rPr>
          <w:rFonts w:ascii="Verdana" w:hAnsi="Verdana" w:cs="Arial"/>
          <w:sz w:val="20"/>
          <w:szCs w:val="20"/>
          <w:lang w:eastAsia="es-ES"/>
        </w:rPr>
        <w:t>.</w:t>
      </w:r>
    </w:p>
    <w:p w:rsidR="00CF64A0" w:rsidRDefault="00CF64A0" w:rsidP="00DC5852">
      <w:pPr>
        <w:pStyle w:val="Prrafodelista"/>
        <w:tabs>
          <w:tab w:val="left" w:pos="0"/>
        </w:tabs>
        <w:ind w:left="567" w:hanging="567"/>
        <w:jc w:val="both"/>
        <w:rPr>
          <w:rFonts w:ascii="Verdana" w:hAnsi="Verdana" w:cs="Arial"/>
          <w:sz w:val="20"/>
          <w:szCs w:val="20"/>
          <w:lang w:eastAsia="es-ES"/>
        </w:rPr>
      </w:pPr>
    </w:p>
    <w:p w:rsidR="0060320B" w:rsidRDefault="001B5508" w:rsidP="00DC5852">
      <w:pPr>
        <w:pStyle w:val="Prrafodelista"/>
        <w:numPr>
          <w:ilvl w:val="1"/>
          <w:numId w:val="33"/>
        </w:numPr>
        <w:tabs>
          <w:tab w:val="left" w:pos="0"/>
        </w:tabs>
        <w:ind w:left="567" w:hanging="567"/>
        <w:jc w:val="both"/>
        <w:rPr>
          <w:rFonts w:ascii="Verdana" w:hAnsi="Verdana" w:cs="Arial"/>
          <w:sz w:val="20"/>
          <w:szCs w:val="20"/>
          <w:lang w:eastAsia="es-ES"/>
        </w:rPr>
      </w:pPr>
      <w:r>
        <w:rPr>
          <w:rFonts w:ascii="Verdana" w:hAnsi="Verdana" w:cs="Arial"/>
          <w:sz w:val="20"/>
          <w:szCs w:val="20"/>
          <w:lang w:eastAsia="es-ES"/>
        </w:rPr>
        <w:t>Estas mercancías s</w:t>
      </w:r>
      <w:r w:rsidR="00862146">
        <w:rPr>
          <w:rFonts w:ascii="Verdana" w:hAnsi="Verdana" w:cs="Arial"/>
          <w:sz w:val="20"/>
          <w:szCs w:val="20"/>
          <w:lang w:eastAsia="es-ES"/>
        </w:rPr>
        <w:t>ólo</w:t>
      </w:r>
      <w:r>
        <w:rPr>
          <w:rFonts w:ascii="Verdana" w:hAnsi="Verdana" w:cs="Arial"/>
          <w:sz w:val="20"/>
          <w:szCs w:val="20"/>
          <w:lang w:eastAsia="es-ES"/>
        </w:rPr>
        <w:t xml:space="preserve"> podrán salir del régimen de zona franca</w:t>
      </w:r>
      <w:r w:rsidR="0060320B">
        <w:rPr>
          <w:rFonts w:ascii="Verdana" w:hAnsi="Verdana" w:cs="Arial"/>
          <w:sz w:val="20"/>
          <w:szCs w:val="20"/>
          <w:lang w:eastAsia="es-ES"/>
        </w:rPr>
        <w:t xml:space="preserve"> </w:t>
      </w:r>
      <w:r w:rsidR="0060320B" w:rsidRPr="00342436">
        <w:rPr>
          <w:rFonts w:ascii="Verdana" w:hAnsi="Verdana" w:cs="Arial"/>
          <w:sz w:val="20"/>
          <w:szCs w:val="20"/>
          <w:lang w:eastAsia="es-ES"/>
        </w:rPr>
        <w:t>cuando sean objeto de una operación de venta</w:t>
      </w:r>
      <w:r w:rsidR="002F1659" w:rsidRPr="002F1659">
        <w:rPr>
          <w:rFonts w:ascii="Verdana" w:hAnsi="Verdana" w:cs="Arial"/>
          <w:sz w:val="20"/>
          <w:szCs w:val="20"/>
          <w:lang w:eastAsia="es-ES"/>
        </w:rPr>
        <w:t xml:space="preserve"> </w:t>
      </w:r>
      <w:r w:rsidR="00E302F8">
        <w:rPr>
          <w:rFonts w:ascii="Verdana" w:hAnsi="Verdana" w:cs="Arial"/>
          <w:sz w:val="20"/>
          <w:szCs w:val="20"/>
          <w:lang w:eastAsia="es-ES"/>
        </w:rPr>
        <w:t xml:space="preserve">efectuada por </w:t>
      </w:r>
      <w:r w:rsidR="00475754">
        <w:rPr>
          <w:rFonts w:ascii="Verdana" w:hAnsi="Verdana" w:cs="Arial"/>
          <w:sz w:val="20"/>
          <w:szCs w:val="20"/>
          <w:lang w:eastAsia="es-ES"/>
        </w:rPr>
        <w:t>el</w:t>
      </w:r>
      <w:r w:rsidR="00E302F8">
        <w:rPr>
          <w:rFonts w:ascii="Verdana" w:hAnsi="Verdana" w:cs="Arial"/>
          <w:sz w:val="20"/>
          <w:szCs w:val="20"/>
          <w:lang w:eastAsia="es-ES"/>
        </w:rPr>
        <w:t xml:space="preserve"> usuario</w:t>
      </w:r>
      <w:r w:rsidR="00475754">
        <w:rPr>
          <w:rFonts w:ascii="Verdana" w:hAnsi="Verdana" w:cs="Arial"/>
          <w:sz w:val="20"/>
          <w:szCs w:val="20"/>
          <w:lang w:eastAsia="es-ES"/>
        </w:rPr>
        <w:t xml:space="preserve"> propietario de dicha mercancía</w:t>
      </w:r>
      <w:r w:rsidR="00E302F8">
        <w:rPr>
          <w:rFonts w:ascii="Verdana" w:hAnsi="Verdana" w:cs="Arial"/>
          <w:sz w:val="20"/>
          <w:szCs w:val="20"/>
          <w:lang w:eastAsia="es-ES"/>
        </w:rPr>
        <w:t xml:space="preserve">, </w:t>
      </w:r>
      <w:r w:rsidR="002F1659" w:rsidRPr="00342436">
        <w:rPr>
          <w:rFonts w:ascii="Verdana" w:hAnsi="Verdana" w:cs="Arial"/>
          <w:sz w:val="20"/>
          <w:szCs w:val="20"/>
          <w:lang w:eastAsia="es-ES"/>
        </w:rPr>
        <w:t>conform</w:t>
      </w:r>
      <w:r w:rsidR="002F1659">
        <w:rPr>
          <w:rFonts w:ascii="Verdana" w:hAnsi="Verdana" w:cs="Arial"/>
          <w:sz w:val="20"/>
          <w:szCs w:val="20"/>
          <w:lang w:eastAsia="es-ES"/>
        </w:rPr>
        <w:t>e con</w:t>
      </w:r>
      <w:r w:rsidR="002F1659" w:rsidRPr="00342436">
        <w:rPr>
          <w:rFonts w:ascii="Verdana" w:hAnsi="Verdana" w:cs="Arial"/>
          <w:sz w:val="20"/>
          <w:szCs w:val="20"/>
          <w:lang w:eastAsia="es-ES"/>
        </w:rPr>
        <w:t xml:space="preserve"> lo dispuesto en el inciso quinto de</w:t>
      </w:r>
      <w:r w:rsidR="002F1659">
        <w:rPr>
          <w:rFonts w:ascii="Verdana" w:hAnsi="Verdana" w:cs="Arial"/>
          <w:sz w:val="20"/>
          <w:szCs w:val="20"/>
          <w:lang w:eastAsia="es-ES"/>
        </w:rPr>
        <w:t xml:space="preserve">l mencionado </w:t>
      </w:r>
      <w:r w:rsidR="008279CD">
        <w:rPr>
          <w:rFonts w:ascii="Verdana" w:hAnsi="Verdana" w:cs="Arial"/>
          <w:sz w:val="20"/>
          <w:szCs w:val="20"/>
          <w:lang w:eastAsia="es-ES"/>
        </w:rPr>
        <w:t>artículo</w:t>
      </w:r>
      <w:r w:rsidR="002F1659">
        <w:rPr>
          <w:rFonts w:ascii="Verdana" w:hAnsi="Verdana" w:cs="Arial"/>
          <w:sz w:val="20"/>
          <w:szCs w:val="20"/>
          <w:lang w:eastAsia="es-ES"/>
        </w:rPr>
        <w:t xml:space="preserve"> 10 bis. L</w:t>
      </w:r>
      <w:r w:rsidR="0060320B" w:rsidRPr="00342436">
        <w:rPr>
          <w:rFonts w:ascii="Verdana" w:hAnsi="Verdana" w:cs="Arial"/>
          <w:sz w:val="20"/>
          <w:szCs w:val="20"/>
          <w:lang w:eastAsia="es-ES"/>
        </w:rPr>
        <w:t xml:space="preserve">os usuarios </w:t>
      </w:r>
      <w:r w:rsidR="002F1659">
        <w:rPr>
          <w:rFonts w:ascii="Verdana" w:hAnsi="Verdana" w:cs="Arial"/>
          <w:sz w:val="20"/>
          <w:szCs w:val="20"/>
          <w:lang w:eastAsia="es-ES"/>
        </w:rPr>
        <w:t xml:space="preserve">están </w:t>
      </w:r>
      <w:r w:rsidR="0060320B" w:rsidRPr="00342436">
        <w:rPr>
          <w:rFonts w:ascii="Verdana" w:hAnsi="Verdana" w:cs="Arial"/>
          <w:sz w:val="20"/>
          <w:szCs w:val="20"/>
          <w:lang w:eastAsia="es-ES"/>
        </w:rPr>
        <w:t>impedidos de efectuar una venta para sí mismo.</w:t>
      </w:r>
    </w:p>
    <w:p w:rsidR="0060320B" w:rsidRDefault="0060320B" w:rsidP="00DC5852">
      <w:pPr>
        <w:pStyle w:val="Prrafodelista"/>
        <w:tabs>
          <w:tab w:val="left" w:pos="0"/>
        </w:tabs>
        <w:ind w:left="567" w:hanging="567"/>
        <w:jc w:val="both"/>
        <w:rPr>
          <w:rFonts w:ascii="Verdana" w:hAnsi="Verdana" w:cs="Arial"/>
          <w:sz w:val="20"/>
          <w:szCs w:val="20"/>
          <w:lang w:eastAsia="es-ES"/>
        </w:rPr>
      </w:pPr>
    </w:p>
    <w:p w:rsidR="001B22AC" w:rsidRDefault="001B22AC" w:rsidP="00DC5852">
      <w:pPr>
        <w:pStyle w:val="Prrafodelista"/>
        <w:numPr>
          <w:ilvl w:val="1"/>
          <w:numId w:val="33"/>
        </w:numPr>
        <w:tabs>
          <w:tab w:val="left" w:pos="0"/>
        </w:tabs>
        <w:ind w:left="567" w:hanging="567"/>
        <w:jc w:val="both"/>
        <w:rPr>
          <w:rFonts w:ascii="Verdana" w:hAnsi="Verdana" w:cs="Arial"/>
          <w:sz w:val="20"/>
          <w:szCs w:val="20"/>
          <w:lang w:eastAsia="es-ES"/>
        </w:rPr>
      </w:pPr>
      <w:r w:rsidRPr="001D5C45">
        <w:rPr>
          <w:rFonts w:ascii="Verdana" w:hAnsi="Verdana" w:cs="Arial"/>
          <w:sz w:val="20"/>
          <w:szCs w:val="20"/>
          <w:lang w:eastAsia="es-ES"/>
        </w:rPr>
        <w:t xml:space="preserve">Los usuarios de zona franca deberán confeccionar y tramitar la </w:t>
      </w:r>
      <w:r w:rsidRPr="00342436">
        <w:rPr>
          <w:rFonts w:ascii="Verdana" w:hAnsi="Verdana" w:cs="Arial"/>
          <w:sz w:val="20"/>
          <w:szCs w:val="20"/>
          <w:lang w:eastAsia="es-ES"/>
        </w:rPr>
        <w:t>Declaración de Salida de Zona Franca artículo 10 bis</w:t>
      </w:r>
      <w:r w:rsidRPr="001D5C45">
        <w:rPr>
          <w:rFonts w:ascii="Verdana" w:hAnsi="Verdana" w:cs="Arial"/>
          <w:sz w:val="20"/>
          <w:szCs w:val="20"/>
          <w:lang w:eastAsia="es-ES"/>
        </w:rPr>
        <w:t xml:space="preserve">, en el sistema de tramitación electrónica habilitado, el que deberá validar la información consignada en el documento referido, otorgando su visación. </w:t>
      </w:r>
    </w:p>
    <w:p w:rsidR="001B22AC" w:rsidRPr="001D5C45" w:rsidRDefault="001B22AC" w:rsidP="00DC5852">
      <w:pPr>
        <w:pStyle w:val="Prrafodelista"/>
        <w:tabs>
          <w:tab w:val="left" w:pos="0"/>
        </w:tabs>
        <w:ind w:left="567" w:hanging="567"/>
        <w:jc w:val="both"/>
        <w:rPr>
          <w:rFonts w:ascii="Verdana" w:hAnsi="Verdana" w:cs="Arial"/>
          <w:sz w:val="20"/>
          <w:szCs w:val="20"/>
          <w:lang w:eastAsia="es-ES"/>
        </w:rPr>
      </w:pPr>
    </w:p>
    <w:p w:rsidR="001B22AC" w:rsidRPr="001D5C45" w:rsidRDefault="001B22AC" w:rsidP="00DC5852">
      <w:pPr>
        <w:pStyle w:val="Prrafodelista"/>
        <w:numPr>
          <w:ilvl w:val="1"/>
          <w:numId w:val="33"/>
        </w:numPr>
        <w:tabs>
          <w:tab w:val="left" w:pos="0"/>
        </w:tabs>
        <w:ind w:left="567" w:hanging="567"/>
        <w:jc w:val="both"/>
        <w:rPr>
          <w:rFonts w:ascii="Verdana" w:hAnsi="Verdana" w:cs="Arial"/>
          <w:sz w:val="20"/>
          <w:szCs w:val="20"/>
          <w:lang w:eastAsia="es-ES"/>
        </w:rPr>
      </w:pPr>
      <w:r w:rsidRPr="001D5C45">
        <w:rPr>
          <w:rFonts w:ascii="Verdana" w:hAnsi="Verdana" w:cs="Arial"/>
          <w:sz w:val="20"/>
          <w:szCs w:val="20"/>
          <w:lang w:eastAsia="es-ES"/>
        </w:rPr>
        <w:t xml:space="preserve">Una vez visada la destinación aduanera en los sistemas de tramitación electrónica, será enviada al Servicio Nacional de Aduanas, para su legalización. </w:t>
      </w:r>
    </w:p>
    <w:p w:rsidR="001B22AC" w:rsidRPr="001D5C45" w:rsidRDefault="001B22AC" w:rsidP="00DC5852">
      <w:pPr>
        <w:pStyle w:val="Prrafodelista"/>
        <w:tabs>
          <w:tab w:val="left" w:pos="0"/>
        </w:tabs>
        <w:ind w:left="567" w:hanging="567"/>
        <w:jc w:val="both"/>
        <w:rPr>
          <w:rFonts w:ascii="Verdana" w:hAnsi="Verdana" w:cs="Arial"/>
          <w:sz w:val="20"/>
          <w:szCs w:val="20"/>
          <w:lang w:eastAsia="es-ES"/>
        </w:rPr>
      </w:pPr>
    </w:p>
    <w:p w:rsidR="001B22AC" w:rsidRPr="001D5C45" w:rsidRDefault="001B22AC" w:rsidP="00DC5852">
      <w:pPr>
        <w:pStyle w:val="Prrafodelista"/>
        <w:numPr>
          <w:ilvl w:val="1"/>
          <w:numId w:val="33"/>
        </w:numPr>
        <w:tabs>
          <w:tab w:val="left" w:pos="0"/>
        </w:tabs>
        <w:ind w:left="567" w:hanging="567"/>
        <w:jc w:val="both"/>
        <w:rPr>
          <w:rFonts w:ascii="Verdana" w:hAnsi="Verdana" w:cs="Arial"/>
          <w:sz w:val="20"/>
          <w:szCs w:val="20"/>
          <w:lang w:eastAsia="es-ES"/>
        </w:rPr>
      </w:pPr>
      <w:r w:rsidRPr="001D5C45">
        <w:rPr>
          <w:rFonts w:ascii="Verdana" w:hAnsi="Verdana" w:cs="Arial"/>
          <w:sz w:val="20"/>
          <w:szCs w:val="20"/>
          <w:lang w:eastAsia="es-ES"/>
        </w:rPr>
        <w:t>Conjuntamente con la notificación de la legalización de la destinación</w:t>
      </w:r>
      <w:r>
        <w:rPr>
          <w:rFonts w:ascii="Verdana" w:hAnsi="Verdana" w:cs="Arial"/>
          <w:sz w:val="20"/>
          <w:szCs w:val="20"/>
          <w:lang w:eastAsia="es-ES"/>
        </w:rPr>
        <w:t>,</w:t>
      </w:r>
      <w:r w:rsidRPr="001D5C45">
        <w:rPr>
          <w:rFonts w:ascii="Verdana" w:hAnsi="Verdana" w:cs="Arial"/>
          <w:sz w:val="20"/>
          <w:szCs w:val="20"/>
          <w:lang w:eastAsia="es-ES"/>
        </w:rPr>
        <w:t xml:space="preserve"> se comunicará el estado de selección. S</w:t>
      </w:r>
      <w:r w:rsidR="00862146">
        <w:rPr>
          <w:rFonts w:ascii="Verdana" w:hAnsi="Verdana" w:cs="Arial"/>
          <w:sz w:val="20"/>
          <w:szCs w:val="20"/>
          <w:lang w:eastAsia="es-ES"/>
        </w:rPr>
        <w:t>ólo</w:t>
      </w:r>
      <w:r w:rsidRPr="001D5C45">
        <w:rPr>
          <w:rFonts w:ascii="Verdana" w:hAnsi="Verdana" w:cs="Arial"/>
          <w:sz w:val="20"/>
          <w:szCs w:val="20"/>
          <w:lang w:eastAsia="es-ES"/>
        </w:rPr>
        <w:t xml:space="preserve"> aquellas mercancías que fueron seleccionadas </w:t>
      </w:r>
      <w:r>
        <w:rPr>
          <w:rFonts w:ascii="Verdana" w:hAnsi="Verdana" w:cs="Arial"/>
          <w:sz w:val="20"/>
          <w:szCs w:val="20"/>
          <w:lang w:eastAsia="es-ES"/>
        </w:rPr>
        <w:t>para algún tipo de fiscalización</w:t>
      </w:r>
      <w:r w:rsidRPr="001D5C45">
        <w:rPr>
          <w:rFonts w:ascii="Verdana" w:hAnsi="Verdana" w:cs="Arial"/>
          <w:sz w:val="20"/>
          <w:szCs w:val="20"/>
          <w:lang w:eastAsia="es-ES"/>
        </w:rPr>
        <w:t xml:space="preserve"> deberán concurrir al punto de control señalado</w:t>
      </w:r>
      <w:r>
        <w:rPr>
          <w:rFonts w:ascii="Verdana" w:hAnsi="Verdana" w:cs="Arial"/>
          <w:sz w:val="20"/>
          <w:szCs w:val="20"/>
          <w:lang w:eastAsia="es-ES"/>
        </w:rPr>
        <w:t>,</w:t>
      </w:r>
      <w:r w:rsidRPr="001D5C45">
        <w:rPr>
          <w:rFonts w:ascii="Verdana" w:hAnsi="Verdana" w:cs="Arial"/>
          <w:sz w:val="20"/>
          <w:szCs w:val="20"/>
          <w:lang w:eastAsia="es-ES"/>
        </w:rPr>
        <w:t xml:space="preserve"> para que se efectúe la revisión decretada.</w:t>
      </w:r>
    </w:p>
    <w:p w:rsidR="001B22AC" w:rsidRPr="001D5C45" w:rsidRDefault="001B22AC" w:rsidP="00DC5852">
      <w:pPr>
        <w:pStyle w:val="Prrafodelista"/>
        <w:tabs>
          <w:tab w:val="left" w:pos="0"/>
        </w:tabs>
        <w:ind w:left="567" w:hanging="567"/>
        <w:jc w:val="both"/>
        <w:rPr>
          <w:rFonts w:ascii="Verdana" w:hAnsi="Verdana" w:cs="Arial"/>
          <w:sz w:val="20"/>
          <w:szCs w:val="20"/>
          <w:lang w:eastAsia="es-ES"/>
        </w:rPr>
      </w:pPr>
    </w:p>
    <w:p w:rsidR="001B22AC" w:rsidRPr="0060320B" w:rsidRDefault="001B22AC" w:rsidP="00DC5852">
      <w:pPr>
        <w:pStyle w:val="Prrafodelista"/>
        <w:numPr>
          <w:ilvl w:val="1"/>
          <w:numId w:val="33"/>
        </w:numPr>
        <w:tabs>
          <w:tab w:val="left" w:pos="0"/>
        </w:tabs>
        <w:ind w:left="567" w:hanging="567"/>
        <w:jc w:val="both"/>
        <w:rPr>
          <w:rFonts w:ascii="Verdana" w:hAnsi="Verdana" w:cs="Arial"/>
          <w:sz w:val="20"/>
          <w:szCs w:val="20"/>
          <w:lang w:eastAsia="es-ES"/>
        </w:rPr>
      </w:pPr>
      <w:r w:rsidRPr="001D5C45">
        <w:rPr>
          <w:rFonts w:ascii="Verdana" w:hAnsi="Verdana" w:cs="Arial"/>
          <w:sz w:val="20"/>
          <w:szCs w:val="20"/>
          <w:lang w:eastAsia="es-ES"/>
        </w:rPr>
        <w:t>Detectadas diferencias entre lo declarado y la mercancía presentada, el funcionario debe</w:t>
      </w:r>
      <w:r w:rsidR="00821DF2">
        <w:rPr>
          <w:rFonts w:ascii="Verdana" w:hAnsi="Verdana" w:cs="Arial"/>
          <w:sz w:val="20"/>
          <w:szCs w:val="20"/>
          <w:lang w:eastAsia="es-ES"/>
        </w:rPr>
        <w:t>rá</w:t>
      </w:r>
      <w:r w:rsidRPr="001D5C45">
        <w:rPr>
          <w:rFonts w:ascii="Verdana" w:hAnsi="Verdana" w:cs="Arial"/>
          <w:sz w:val="20"/>
          <w:szCs w:val="20"/>
          <w:lang w:eastAsia="es-ES"/>
        </w:rPr>
        <w:t xml:space="preserve"> formular la denuncia respectiva. La mercancía y su medio de transporte, quedarán retenidos hasta que se resuelva la situación ante el Servicio de Aduanas.</w:t>
      </w:r>
    </w:p>
    <w:p w:rsidR="00E6094A" w:rsidRDefault="00E6094A" w:rsidP="00DC5852">
      <w:pPr>
        <w:pStyle w:val="Prrafodelista"/>
        <w:tabs>
          <w:tab w:val="left" w:pos="0"/>
        </w:tabs>
        <w:ind w:left="567" w:hanging="567"/>
        <w:jc w:val="both"/>
        <w:rPr>
          <w:rFonts w:ascii="Verdana" w:hAnsi="Verdana" w:cs="Arial"/>
          <w:sz w:val="20"/>
          <w:szCs w:val="20"/>
          <w:lang w:eastAsia="es-ES"/>
        </w:rPr>
      </w:pPr>
    </w:p>
    <w:p w:rsidR="00CF64A0" w:rsidRDefault="00983BA0" w:rsidP="00DC5852">
      <w:pPr>
        <w:pStyle w:val="Prrafodelista"/>
        <w:numPr>
          <w:ilvl w:val="1"/>
          <w:numId w:val="33"/>
        </w:numPr>
        <w:tabs>
          <w:tab w:val="left" w:pos="0"/>
        </w:tabs>
        <w:ind w:left="567" w:hanging="567"/>
        <w:jc w:val="both"/>
        <w:rPr>
          <w:rFonts w:ascii="Verdana" w:hAnsi="Verdana" w:cs="Arial"/>
          <w:sz w:val="20"/>
          <w:szCs w:val="20"/>
          <w:lang w:eastAsia="es-ES"/>
        </w:rPr>
      </w:pPr>
      <w:r>
        <w:rPr>
          <w:rFonts w:ascii="Verdana" w:hAnsi="Verdana" w:cs="Arial"/>
          <w:sz w:val="20"/>
          <w:szCs w:val="20"/>
          <w:lang w:eastAsia="es-ES"/>
        </w:rPr>
        <w:t>Será obligación del usu</w:t>
      </w:r>
      <w:r w:rsidR="00F351A6">
        <w:rPr>
          <w:rFonts w:ascii="Verdana" w:hAnsi="Verdana" w:cs="Arial"/>
          <w:sz w:val="20"/>
          <w:szCs w:val="20"/>
          <w:lang w:eastAsia="es-ES"/>
        </w:rPr>
        <w:t>ario vendedor retener los impuestos correspondientes,</w:t>
      </w:r>
      <w:r w:rsidR="00E6094A" w:rsidRPr="00342436">
        <w:rPr>
          <w:rFonts w:ascii="Verdana" w:hAnsi="Verdana" w:cs="Arial"/>
          <w:sz w:val="20"/>
          <w:szCs w:val="20"/>
          <w:lang w:eastAsia="es-ES"/>
        </w:rPr>
        <w:t xml:space="preserve"> al momento de la venta</w:t>
      </w:r>
      <w:r w:rsidR="00F351A6">
        <w:rPr>
          <w:rFonts w:ascii="Verdana" w:hAnsi="Verdana" w:cs="Arial"/>
          <w:sz w:val="20"/>
          <w:szCs w:val="20"/>
          <w:lang w:eastAsia="es-ES"/>
        </w:rPr>
        <w:t>,</w:t>
      </w:r>
      <w:r w:rsidR="00E6094A" w:rsidRPr="00342436">
        <w:rPr>
          <w:rFonts w:ascii="Verdana" w:hAnsi="Verdana" w:cs="Arial"/>
          <w:sz w:val="20"/>
          <w:szCs w:val="20"/>
          <w:lang w:eastAsia="es-ES"/>
        </w:rPr>
        <w:t xml:space="preserve"> de acuerdo </w:t>
      </w:r>
      <w:r w:rsidR="00F351A6">
        <w:rPr>
          <w:rFonts w:ascii="Verdana" w:hAnsi="Verdana" w:cs="Arial"/>
          <w:sz w:val="20"/>
          <w:szCs w:val="20"/>
          <w:lang w:eastAsia="es-ES"/>
        </w:rPr>
        <w:t>con</w:t>
      </w:r>
      <w:r w:rsidR="00E6094A" w:rsidRPr="00342436">
        <w:rPr>
          <w:rFonts w:ascii="Verdana" w:hAnsi="Verdana" w:cs="Arial"/>
          <w:sz w:val="20"/>
          <w:szCs w:val="20"/>
          <w:lang w:eastAsia="es-ES"/>
        </w:rPr>
        <w:t xml:space="preserve"> las instrucciones que al respecto </w:t>
      </w:r>
      <w:r w:rsidR="00365544">
        <w:rPr>
          <w:rFonts w:ascii="Verdana" w:hAnsi="Verdana" w:cs="Arial"/>
          <w:sz w:val="20"/>
          <w:szCs w:val="20"/>
          <w:lang w:eastAsia="es-ES"/>
        </w:rPr>
        <w:t xml:space="preserve">se </w:t>
      </w:r>
      <w:r w:rsidR="00E6094A" w:rsidRPr="00342436">
        <w:rPr>
          <w:rFonts w:ascii="Verdana" w:hAnsi="Verdana" w:cs="Arial"/>
          <w:sz w:val="20"/>
          <w:szCs w:val="20"/>
          <w:lang w:eastAsia="es-ES"/>
        </w:rPr>
        <w:t>haya</w:t>
      </w:r>
      <w:r w:rsidR="00F351A6">
        <w:rPr>
          <w:rFonts w:ascii="Verdana" w:hAnsi="Verdana" w:cs="Arial"/>
          <w:sz w:val="20"/>
          <w:szCs w:val="20"/>
          <w:lang w:eastAsia="es-ES"/>
        </w:rPr>
        <w:t>n establecido.</w:t>
      </w:r>
    </w:p>
    <w:p w:rsidR="00D05752" w:rsidRDefault="00D05752" w:rsidP="00DC5852">
      <w:pPr>
        <w:pStyle w:val="Prrafodelista"/>
        <w:tabs>
          <w:tab w:val="left" w:pos="0"/>
        </w:tabs>
        <w:ind w:left="567" w:hanging="567"/>
        <w:jc w:val="both"/>
        <w:rPr>
          <w:rFonts w:ascii="Verdana" w:hAnsi="Verdana" w:cs="Arial"/>
          <w:sz w:val="20"/>
          <w:szCs w:val="20"/>
          <w:lang w:eastAsia="es-ES"/>
        </w:rPr>
      </w:pPr>
    </w:p>
    <w:p w:rsidR="00D05752" w:rsidRPr="00342436" w:rsidRDefault="00D05752" w:rsidP="00DC5852">
      <w:pPr>
        <w:pStyle w:val="Prrafodelista"/>
        <w:numPr>
          <w:ilvl w:val="1"/>
          <w:numId w:val="33"/>
        </w:numPr>
        <w:tabs>
          <w:tab w:val="left" w:pos="0"/>
        </w:tabs>
        <w:ind w:left="567" w:hanging="567"/>
        <w:jc w:val="both"/>
        <w:rPr>
          <w:rFonts w:ascii="Verdana" w:hAnsi="Verdana" w:cs="Arial"/>
          <w:sz w:val="20"/>
          <w:szCs w:val="20"/>
          <w:lang w:eastAsia="es-ES"/>
        </w:rPr>
      </w:pPr>
      <w:r w:rsidRPr="00342436">
        <w:rPr>
          <w:rFonts w:ascii="Verdana" w:hAnsi="Verdana" w:cs="Arial"/>
          <w:sz w:val="20"/>
          <w:szCs w:val="20"/>
          <w:lang w:eastAsia="es-ES"/>
        </w:rPr>
        <w:t xml:space="preserve">Tratándose de venta de combustibles el usuario deberá señalar en la Declaración de Salida, el número y fecha del documento mediante el cual se </w:t>
      </w:r>
      <w:r>
        <w:rPr>
          <w:rFonts w:ascii="Verdana" w:hAnsi="Verdana" w:cs="Arial"/>
          <w:sz w:val="20"/>
          <w:szCs w:val="20"/>
          <w:lang w:eastAsia="es-ES"/>
        </w:rPr>
        <w:t>pagaron</w:t>
      </w:r>
      <w:r w:rsidRPr="00342436">
        <w:rPr>
          <w:rFonts w:ascii="Verdana" w:hAnsi="Verdana" w:cs="Arial"/>
          <w:sz w:val="20"/>
          <w:szCs w:val="20"/>
          <w:lang w:eastAsia="es-ES"/>
        </w:rPr>
        <w:t xml:space="preserve"> los impuestos específicos de la Ley 18.502.</w:t>
      </w:r>
    </w:p>
    <w:p w:rsidR="00E6094A" w:rsidRPr="00342436" w:rsidRDefault="00E6094A" w:rsidP="00DC5852">
      <w:pPr>
        <w:pStyle w:val="Prrafodelista"/>
        <w:tabs>
          <w:tab w:val="left" w:pos="0"/>
        </w:tabs>
        <w:ind w:left="567" w:hanging="567"/>
        <w:jc w:val="both"/>
        <w:rPr>
          <w:rFonts w:ascii="Verdana" w:hAnsi="Verdana" w:cs="Arial"/>
          <w:sz w:val="20"/>
          <w:szCs w:val="20"/>
          <w:lang w:eastAsia="es-ES"/>
        </w:rPr>
      </w:pPr>
    </w:p>
    <w:p w:rsidR="00A32340" w:rsidRPr="00342436" w:rsidRDefault="00A32340" w:rsidP="00DC5852">
      <w:pPr>
        <w:pStyle w:val="Prrafodelista"/>
        <w:numPr>
          <w:ilvl w:val="1"/>
          <w:numId w:val="33"/>
        </w:numPr>
        <w:tabs>
          <w:tab w:val="left" w:pos="0"/>
        </w:tabs>
        <w:ind w:left="567" w:hanging="567"/>
        <w:jc w:val="both"/>
        <w:rPr>
          <w:rFonts w:ascii="Verdana" w:hAnsi="Verdana" w:cs="Arial"/>
          <w:sz w:val="20"/>
          <w:szCs w:val="20"/>
          <w:lang w:eastAsia="es-ES"/>
        </w:rPr>
      </w:pPr>
      <w:r w:rsidRPr="00342436">
        <w:rPr>
          <w:rFonts w:ascii="Verdana" w:hAnsi="Verdana" w:cs="Arial"/>
          <w:sz w:val="20"/>
          <w:szCs w:val="20"/>
          <w:lang w:eastAsia="es-ES"/>
        </w:rPr>
        <w:t xml:space="preserve">Tratándose de ventas de mercancías destinadas a </w:t>
      </w:r>
      <w:r w:rsidR="002F01E5" w:rsidRPr="00342436">
        <w:rPr>
          <w:rFonts w:ascii="Verdana" w:hAnsi="Verdana" w:cs="Arial"/>
          <w:sz w:val="20"/>
          <w:szCs w:val="20"/>
          <w:lang w:eastAsia="es-ES"/>
        </w:rPr>
        <w:t>su zona franca de extensión</w:t>
      </w:r>
      <w:r w:rsidR="002F01E5" w:rsidRPr="00342436" w:rsidDel="002F01E5">
        <w:rPr>
          <w:rFonts w:ascii="Verdana" w:hAnsi="Verdana" w:cs="Arial"/>
          <w:sz w:val="20"/>
          <w:szCs w:val="20"/>
          <w:lang w:eastAsia="es-ES"/>
        </w:rPr>
        <w:t xml:space="preserve"> </w:t>
      </w:r>
      <w:r w:rsidRPr="00342436">
        <w:rPr>
          <w:rFonts w:ascii="Verdana" w:hAnsi="Verdana" w:cs="Arial"/>
          <w:sz w:val="20"/>
          <w:szCs w:val="20"/>
          <w:lang w:eastAsia="es-ES"/>
        </w:rPr>
        <w:t>por montos superiores a 95 UTM, el usuario deberá comprobar que el adquirente esté registrado como comerciante mayorista o industrial</w:t>
      </w:r>
      <w:r w:rsidR="00023FB3" w:rsidRPr="00342436">
        <w:rPr>
          <w:rFonts w:ascii="Verdana" w:hAnsi="Verdana" w:cs="Arial"/>
          <w:sz w:val="20"/>
          <w:szCs w:val="20"/>
          <w:lang w:eastAsia="es-ES"/>
        </w:rPr>
        <w:t xml:space="preserve"> ante el Servicio de Impuestos Internos</w:t>
      </w:r>
      <w:r w:rsidRPr="00342436">
        <w:rPr>
          <w:rFonts w:ascii="Verdana" w:hAnsi="Verdana" w:cs="Arial"/>
          <w:sz w:val="20"/>
          <w:szCs w:val="20"/>
          <w:lang w:eastAsia="es-ES"/>
        </w:rPr>
        <w:t>.</w:t>
      </w:r>
    </w:p>
    <w:p w:rsidR="00A32340" w:rsidRPr="00342436" w:rsidRDefault="00A32340" w:rsidP="00DC5852">
      <w:pPr>
        <w:tabs>
          <w:tab w:val="left" w:pos="0"/>
          <w:tab w:val="num" w:pos="2127"/>
        </w:tabs>
        <w:ind w:left="567" w:hanging="567"/>
        <w:jc w:val="both"/>
        <w:rPr>
          <w:rFonts w:ascii="Verdana" w:hAnsi="Verdana" w:cs="Arial"/>
          <w:sz w:val="20"/>
          <w:szCs w:val="20"/>
          <w:lang w:eastAsia="es-ES"/>
        </w:rPr>
      </w:pPr>
    </w:p>
    <w:p w:rsidR="00A32340" w:rsidRPr="00112B40" w:rsidRDefault="00A32340" w:rsidP="00DC5852">
      <w:pPr>
        <w:pStyle w:val="Prrafodelista"/>
        <w:numPr>
          <w:ilvl w:val="1"/>
          <w:numId w:val="33"/>
        </w:numPr>
        <w:tabs>
          <w:tab w:val="left" w:pos="0"/>
        </w:tabs>
        <w:ind w:left="567" w:hanging="567"/>
        <w:jc w:val="both"/>
        <w:rPr>
          <w:rFonts w:ascii="Verdana" w:hAnsi="Verdana" w:cs="Arial"/>
          <w:sz w:val="20"/>
          <w:szCs w:val="20"/>
          <w:lang w:eastAsia="es-ES"/>
        </w:rPr>
      </w:pPr>
      <w:r w:rsidRPr="00342436">
        <w:rPr>
          <w:rFonts w:ascii="Verdana" w:hAnsi="Verdana" w:cs="Arial"/>
          <w:sz w:val="20"/>
          <w:szCs w:val="20"/>
          <w:lang w:eastAsia="es-ES"/>
        </w:rPr>
        <w:t>Para la venta</w:t>
      </w:r>
      <w:r w:rsidR="00421209" w:rsidRPr="00421209">
        <w:rPr>
          <w:rFonts w:ascii="Verdana" w:hAnsi="Verdana" w:cs="Arial"/>
          <w:sz w:val="20"/>
          <w:szCs w:val="20"/>
          <w:lang w:eastAsia="es-ES"/>
        </w:rPr>
        <w:t xml:space="preserve"> </w:t>
      </w:r>
      <w:r w:rsidR="00421209" w:rsidRPr="00342436">
        <w:rPr>
          <w:rFonts w:ascii="Verdana" w:hAnsi="Verdana" w:cs="Arial"/>
          <w:sz w:val="20"/>
          <w:szCs w:val="20"/>
          <w:lang w:eastAsia="es-ES"/>
        </w:rPr>
        <w:t>a su zona franca de extensión</w:t>
      </w:r>
      <w:r w:rsidRPr="00342436">
        <w:rPr>
          <w:rFonts w:ascii="Verdana" w:hAnsi="Verdana" w:cs="Arial"/>
          <w:sz w:val="20"/>
          <w:szCs w:val="20"/>
          <w:lang w:eastAsia="es-ES"/>
        </w:rPr>
        <w:t xml:space="preserve"> de materias primas e insumos por montos inferiores a 95 UTM, pero superiores a 10 UTM, </w:t>
      </w:r>
      <w:r w:rsidR="00E90522" w:rsidRPr="00342436">
        <w:rPr>
          <w:rFonts w:ascii="Verdana" w:hAnsi="Verdana" w:cs="Arial"/>
          <w:sz w:val="20"/>
          <w:szCs w:val="20"/>
          <w:lang w:eastAsia="es-ES"/>
        </w:rPr>
        <w:t xml:space="preserve">debe darse cumplimiento a lo dispuesto en la letra a), del artículo 10 bis, del DFL 2, de 2001, </w:t>
      </w:r>
      <w:r w:rsidRPr="00342436">
        <w:rPr>
          <w:rFonts w:ascii="Verdana" w:hAnsi="Verdana" w:cs="Arial"/>
          <w:sz w:val="20"/>
          <w:szCs w:val="20"/>
          <w:lang w:eastAsia="es-ES"/>
        </w:rPr>
        <w:t>el usuario deberá exigir del adquirente la acreditación por parte del Servicio de Impuestos Internos respecto de su giro productivo, que le permitirá adquirir ese tipo de mercancías por los montos antes señalados.</w:t>
      </w:r>
      <w:r w:rsidR="009600F7"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El número y fecha de dichas autorizaciones deberá ser consignado en la </w:t>
      </w:r>
      <w:r w:rsidR="00E90522" w:rsidRPr="00342436">
        <w:rPr>
          <w:rFonts w:ascii="Verdana" w:hAnsi="Verdana" w:cs="Arial"/>
          <w:sz w:val="20"/>
          <w:szCs w:val="20"/>
          <w:lang w:eastAsia="es-ES"/>
        </w:rPr>
        <w:t>“Declaración de Salida de Zona Franca artículo 10 bis”</w:t>
      </w:r>
      <w:r w:rsidRPr="00342436">
        <w:rPr>
          <w:rFonts w:ascii="Verdana" w:hAnsi="Verdana" w:cs="Arial"/>
          <w:sz w:val="20"/>
          <w:szCs w:val="20"/>
          <w:lang w:eastAsia="es-ES"/>
        </w:rPr>
        <w:t>.</w:t>
      </w:r>
    </w:p>
    <w:p w:rsidR="00A32340" w:rsidRPr="00342436" w:rsidRDefault="00A32340" w:rsidP="00DC5852">
      <w:pPr>
        <w:tabs>
          <w:tab w:val="left" w:pos="0"/>
        </w:tabs>
        <w:ind w:left="567" w:hanging="567"/>
        <w:jc w:val="both"/>
        <w:rPr>
          <w:rFonts w:ascii="Verdana" w:hAnsi="Verdana" w:cs="Arial"/>
          <w:b/>
          <w:sz w:val="20"/>
          <w:szCs w:val="20"/>
          <w:lang w:eastAsia="es-ES"/>
        </w:rPr>
      </w:pPr>
    </w:p>
    <w:p w:rsidR="00A32340" w:rsidRDefault="00A32340" w:rsidP="00DC5852">
      <w:pPr>
        <w:pStyle w:val="Prrafodelista"/>
        <w:numPr>
          <w:ilvl w:val="1"/>
          <w:numId w:val="33"/>
        </w:numPr>
        <w:tabs>
          <w:tab w:val="left" w:pos="0"/>
        </w:tabs>
        <w:ind w:left="567" w:hanging="567"/>
        <w:jc w:val="both"/>
        <w:rPr>
          <w:rFonts w:ascii="Verdana" w:hAnsi="Verdana" w:cs="Arial"/>
          <w:sz w:val="20"/>
          <w:szCs w:val="20"/>
          <w:lang w:eastAsia="es-ES"/>
        </w:rPr>
      </w:pPr>
      <w:r w:rsidRPr="00342436">
        <w:rPr>
          <w:rFonts w:ascii="Verdana" w:hAnsi="Verdana" w:cs="Arial"/>
          <w:sz w:val="20"/>
          <w:szCs w:val="20"/>
          <w:lang w:eastAsia="es-ES"/>
        </w:rPr>
        <w:t xml:space="preserve">La </w:t>
      </w:r>
      <w:r w:rsidR="00402A03">
        <w:rPr>
          <w:rFonts w:ascii="Verdana" w:hAnsi="Verdana" w:cs="Arial"/>
          <w:sz w:val="20"/>
          <w:szCs w:val="20"/>
          <w:lang w:eastAsia="es-ES"/>
        </w:rPr>
        <w:t xml:space="preserve">salida </w:t>
      </w:r>
      <w:r w:rsidRPr="00342436">
        <w:rPr>
          <w:rFonts w:ascii="Verdana" w:hAnsi="Verdana" w:cs="Arial"/>
          <w:sz w:val="20"/>
          <w:szCs w:val="20"/>
          <w:lang w:eastAsia="es-ES"/>
        </w:rPr>
        <w:t xml:space="preserve">de mercancías nacionales o nacionalizadas </w:t>
      </w:r>
      <w:r w:rsidR="009869FD">
        <w:rPr>
          <w:rFonts w:ascii="Verdana" w:hAnsi="Verdana" w:cs="Arial"/>
          <w:sz w:val="20"/>
          <w:szCs w:val="20"/>
          <w:lang w:eastAsia="es-ES"/>
        </w:rPr>
        <w:t>al extranjero</w:t>
      </w:r>
      <w:r w:rsidR="000F4110">
        <w:rPr>
          <w:rFonts w:ascii="Verdana" w:hAnsi="Verdana" w:cs="Arial"/>
          <w:sz w:val="20"/>
          <w:szCs w:val="20"/>
          <w:lang w:eastAsia="es-ES"/>
        </w:rPr>
        <w:t>,</w:t>
      </w:r>
      <w:r w:rsidRPr="00342436">
        <w:rPr>
          <w:rFonts w:ascii="Verdana" w:hAnsi="Verdana" w:cs="Arial"/>
          <w:sz w:val="20"/>
          <w:szCs w:val="20"/>
          <w:lang w:eastAsia="es-ES"/>
        </w:rPr>
        <w:t xml:space="preserve"> </w:t>
      </w:r>
      <w:r w:rsidR="00AD1459" w:rsidRPr="00342436">
        <w:rPr>
          <w:rFonts w:ascii="Verdana" w:hAnsi="Verdana" w:cs="Arial"/>
          <w:sz w:val="20"/>
          <w:szCs w:val="20"/>
          <w:lang w:eastAsia="es-ES"/>
        </w:rPr>
        <w:t>deberá</w:t>
      </w:r>
      <w:r w:rsidRPr="00342436">
        <w:rPr>
          <w:rFonts w:ascii="Verdana" w:hAnsi="Verdana" w:cs="Arial"/>
          <w:sz w:val="20"/>
          <w:szCs w:val="20"/>
          <w:lang w:eastAsia="es-ES"/>
        </w:rPr>
        <w:t xml:space="preserve"> efectuarse al amparo de </w:t>
      </w:r>
      <w:r w:rsidR="00354395" w:rsidRPr="00342436">
        <w:rPr>
          <w:rFonts w:ascii="Verdana" w:hAnsi="Verdana" w:cs="Arial"/>
          <w:sz w:val="20"/>
          <w:szCs w:val="20"/>
          <w:lang w:eastAsia="es-ES"/>
        </w:rPr>
        <w:t xml:space="preserve">una </w:t>
      </w:r>
      <w:r w:rsidR="008279CD">
        <w:rPr>
          <w:rFonts w:ascii="Verdana" w:hAnsi="Verdana" w:cs="Arial"/>
          <w:sz w:val="20"/>
          <w:szCs w:val="20"/>
          <w:lang w:eastAsia="es-ES"/>
        </w:rPr>
        <w:t>Declaración</w:t>
      </w:r>
      <w:r w:rsidR="00402A03">
        <w:rPr>
          <w:rFonts w:ascii="Verdana" w:hAnsi="Verdana" w:cs="Arial"/>
          <w:sz w:val="20"/>
          <w:szCs w:val="20"/>
          <w:lang w:eastAsia="es-ES"/>
        </w:rPr>
        <w:t xml:space="preserve"> </w:t>
      </w:r>
      <w:r w:rsidR="008279CD">
        <w:rPr>
          <w:rFonts w:ascii="Verdana" w:hAnsi="Verdana" w:cs="Arial"/>
          <w:sz w:val="20"/>
          <w:szCs w:val="20"/>
          <w:lang w:eastAsia="es-ES"/>
        </w:rPr>
        <w:t>Única</w:t>
      </w:r>
      <w:r w:rsidR="00402A03">
        <w:rPr>
          <w:rFonts w:ascii="Verdana" w:hAnsi="Verdana" w:cs="Arial"/>
          <w:sz w:val="20"/>
          <w:szCs w:val="20"/>
          <w:lang w:eastAsia="es-ES"/>
        </w:rPr>
        <w:t xml:space="preserve"> de Salida (DUS), </w:t>
      </w:r>
      <w:r w:rsidR="00BC6D95">
        <w:rPr>
          <w:rFonts w:ascii="Verdana" w:hAnsi="Verdana" w:cs="Arial"/>
          <w:sz w:val="20"/>
          <w:szCs w:val="20"/>
          <w:lang w:eastAsia="es-ES"/>
        </w:rPr>
        <w:t xml:space="preserve">que </w:t>
      </w:r>
      <w:r w:rsidR="00140041" w:rsidRPr="00342436">
        <w:rPr>
          <w:rFonts w:ascii="Verdana" w:hAnsi="Verdana" w:cs="Arial"/>
          <w:sz w:val="20"/>
          <w:szCs w:val="20"/>
          <w:lang w:eastAsia="es-ES"/>
        </w:rPr>
        <w:t>se regirá por la regulación del Capítulo IV del Compendio de Normas Aduaneras aplicables a esta destinación</w:t>
      </w:r>
      <w:r w:rsidR="00BC6D95">
        <w:rPr>
          <w:rFonts w:ascii="Verdana" w:hAnsi="Verdana" w:cs="Arial"/>
          <w:sz w:val="20"/>
          <w:szCs w:val="20"/>
          <w:lang w:eastAsia="es-ES"/>
        </w:rPr>
        <w:t xml:space="preserve">. En estos casos, la </w:t>
      </w:r>
      <w:r w:rsidR="008816B1" w:rsidRPr="00342436">
        <w:rPr>
          <w:rFonts w:ascii="Verdana" w:hAnsi="Verdana" w:cs="Arial"/>
          <w:sz w:val="20"/>
          <w:szCs w:val="20"/>
          <w:lang w:eastAsia="es-ES"/>
        </w:rPr>
        <w:t>Declaración de Salida de Zona Franca</w:t>
      </w:r>
      <w:r w:rsidR="008816B1">
        <w:rPr>
          <w:rFonts w:ascii="Verdana" w:hAnsi="Verdana" w:cs="Arial"/>
          <w:sz w:val="20"/>
          <w:szCs w:val="20"/>
          <w:lang w:eastAsia="es-ES"/>
        </w:rPr>
        <w:t xml:space="preserve"> -</w:t>
      </w:r>
      <w:r w:rsidR="008816B1" w:rsidRPr="00342436">
        <w:rPr>
          <w:rFonts w:ascii="Verdana" w:hAnsi="Verdana" w:cs="Arial"/>
          <w:sz w:val="20"/>
          <w:szCs w:val="20"/>
          <w:lang w:eastAsia="es-ES"/>
        </w:rPr>
        <w:t xml:space="preserve"> </w:t>
      </w:r>
      <w:r w:rsidR="008816B1">
        <w:rPr>
          <w:rFonts w:ascii="Verdana" w:hAnsi="Verdana" w:cs="Arial"/>
          <w:sz w:val="20"/>
          <w:szCs w:val="20"/>
          <w:lang w:eastAsia="es-ES"/>
        </w:rPr>
        <w:t>A</w:t>
      </w:r>
      <w:r w:rsidR="008816B1" w:rsidRPr="00342436">
        <w:rPr>
          <w:rFonts w:ascii="Verdana" w:hAnsi="Verdana" w:cs="Arial"/>
          <w:sz w:val="20"/>
          <w:szCs w:val="20"/>
          <w:lang w:eastAsia="es-ES"/>
        </w:rPr>
        <w:t>rtículo 10 bis</w:t>
      </w:r>
      <w:r w:rsidR="00BC6D95">
        <w:rPr>
          <w:rFonts w:ascii="Verdana" w:hAnsi="Verdana" w:cs="Arial"/>
          <w:sz w:val="20"/>
          <w:szCs w:val="20"/>
          <w:lang w:eastAsia="es-ES"/>
        </w:rPr>
        <w:t>, constituye la factura de exportación</w:t>
      </w:r>
      <w:r w:rsidR="00336BF6" w:rsidRPr="00342436">
        <w:rPr>
          <w:rFonts w:ascii="Verdana" w:hAnsi="Verdana" w:cs="Arial"/>
          <w:sz w:val="20"/>
          <w:szCs w:val="20"/>
          <w:lang w:eastAsia="es-ES"/>
        </w:rPr>
        <w:t>.</w:t>
      </w:r>
    </w:p>
    <w:p w:rsidR="00C77BA8" w:rsidRDefault="00C77BA8" w:rsidP="00DC5852">
      <w:pPr>
        <w:pStyle w:val="Prrafodelista"/>
        <w:tabs>
          <w:tab w:val="left" w:pos="0"/>
        </w:tabs>
        <w:ind w:left="567" w:hanging="567"/>
        <w:jc w:val="both"/>
        <w:rPr>
          <w:rFonts w:ascii="Verdana" w:hAnsi="Verdana" w:cs="Arial"/>
          <w:sz w:val="20"/>
          <w:szCs w:val="20"/>
          <w:lang w:eastAsia="es-ES"/>
        </w:rPr>
      </w:pPr>
    </w:p>
    <w:p w:rsidR="005119C2" w:rsidRPr="00342436" w:rsidRDefault="005119C2" w:rsidP="00DC5852">
      <w:pPr>
        <w:pStyle w:val="Prrafodelista"/>
        <w:numPr>
          <w:ilvl w:val="1"/>
          <w:numId w:val="33"/>
        </w:numPr>
        <w:tabs>
          <w:tab w:val="left" w:pos="0"/>
        </w:tabs>
        <w:ind w:left="567" w:hanging="567"/>
        <w:jc w:val="both"/>
        <w:rPr>
          <w:rFonts w:ascii="Verdana" w:hAnsi="Verdana" w:cs="Arial"/>
          <w:sz w:val="20"/>
          <w:szCs w:val="20"/>
          <w:lang w:eastAsia="es-ES"/>
        </w:rPr>
      </w:pPr>
      <w:r>
        <w:rPr>
          <w:rFonts w:ascii="Verdana" w:hAnsi="Verdana" w:cs="Arial"/>
          <w:sz w:val="20"/>
          <w:szCs w:val="20"/>
          <w:lang w:eastAsia="es-ES"/>
        </w:rPr>
        <w:t xml:space="preserve">La actualización del inventario se realizará </w:t>
      </w:r>
      <w:r w:rsidR="00C77BA8">
        <w:rPr>
          <w:rFonts w:ascii="Verdana" w:hAnsi="Verdana" w:cs="Arial"/>
          <w:sz w:val="20"/>
          <w:szCs w:val="20"/>
          <w:lang w:eastAsia="es-ES"/>
        </w:rPr>
        <w:t>conforme las normas generales establecidas en el párrafo “</w:t>
      </w:r>
      <w:r w:rsidR="00C77BA8" w:rsidRPr="00E33FEB">
        <w:rPr>
          <w:rFonts w:ascii="Verdana" w:hAnsi="Verdana" w:cs="Arial"/>
          <w:sz w:val="20"/>
          <w:szCs w:val="20"/>
          <w:lang w:eastAsia="es-ES"/>
        </w:rPr>
        <w:t>Del Inventario</w:t>
      </w:r>
      <w:r w:rsidR="00C77BA8">
        <w:rPr>
          <w:rFonts w:ascii="Verdana" w:hAnsi="Verdana" w:cs="Arial"/>
          <w:sz w:val="20"/>
          <w:szCs w:val="20"/>
          <w:lang w:eastAsia="es-ES"/>
        </w:rPr>
        <w:t>”.</w:t>
      </w:r>
    </w:p>
    <w:p w:rsidR="003D27F1" w:rsidRPr="00342436" w:rsidRDefault="003D27F1" w:rsidP="00DC5852">
      <w:pPr>
        <w:tabs>
          <w:tab w:val="left" w:pos="0"/>
        </w:tabs>
        <w:ind w:left="567" w:hanging="567"/>
        <w:rPr>
          <w:lang w:eastAsia="es-ES"/>
        </w:rPr>
      </w:pPr>
    </w:p>
    <w:p w:rsidR="003D27F1" w:rsidRPr="00342436" w:rsidRDefault="00B677E8" w:rsidP="00DC5852">
      <w:pPr>
        <w:pStyle w:val="Prrafodelista"/>
        <w:numPr>
          <w:ilvl w:val="1"/>
          <w:numId w:val="33"/>
        </w:numPr>
        <w:tabs>
          <w:tab w:val="left" w:pos="0"/>
        </w:tabs>
        <w:ind w:left="567" w:hanging="567"/>
        <w:jc w:val="both"/>
        <w:rPr>
          <w:rFonts w:ascii="Verdana" w:hAnsi="Verdana" w:cs="Arial"/>
          <w:sz w:val="20"/>
          <w:szCs w:val="20"/>
          <w:lang w:eastAsia="es-ES"/>
        </w:rPr>
      </w:pPr>
      <w:r>
        <w:rPr>
          <w:rFonts w:ascii="Verdana" w:hAnsi="Verdana" w:cs="Arial"/>
          <w:sz w:val="20"/>
          <w:szCs w:val="20"/>
          <w:lang w:eastAsia="es-ES"/>
        </w:rPr>
        <w:t>L</w:t>
      </w:r>
      <w:r w:rsidR="00176708">
        <w:rPr>
          <w:rFonts w:ascii="Verdana" w:hAnsi="Verdana" w:cs="Arial"/>
          <w:sz w:val="20"/>
          <w:szCs w:val="20"/>
          <w:lang w:eastAsia="es-ES"/>
        </w:rPr>
        <w:t xml:space="preserve">a anulación </w:t>
      </w:r>
      <w:r w:rsidR="00FE57AA">
        <w:rPr>
          <w:rFonts w:ascii="Verdana" w:hAnsi="Verdana" w:cs="Arial"/>
          <w:sz w:val="20"/>
          <w:szCs w:val="20"/>
          <w:lang w:eastAsia="es-ES"/>
        </w:rPr>
        <w:t xml:space="preserve">de la </w:t>
      </w:r>
      <w:r w:rsidR="00876AAD" w:rsidRPr="00342436">
        <w:rPr>
          <w:rFonts w:ascii="Verdana" w:hAnsi="Verdana" w:cs="Arial"/>
          <w:sz w:val="20"/>
          <w:szCs w:val="20"/>
          <w:lang w:eastAsia="es-ES"/>
        </w:rPr>
        <w:t>Declaración de Salida de Zona Franca artículo 10 bis</w:t>
      </w:r>
      <w:r w:rsidR="00876AAD">
        <w:rPr>
          <w:rFonts w:ascii="Verdana" w:hAnsi="Verdana" w:cs="Arial"/>
          <w:sz w:val="20"/>
          <w:szCs w:val="20"/>
          <w:lang w:eastAsia="es-ES"/>
        </w:rPr>
        <w:t xml:space="preserve">, </w:t>
      </w:r>
      <w:r w:rsidR="00FF27D1">
        <w:rPr>
          <w:rFonts w:ascii="Verdana" w:hAnsi="Verdana" w:cs="Arial"/>
          <w:sz w:val="20"/>
          <w:szCs w:val="20"/>
          <w:lang w:eastAsia="es-ES"/>
        </w:rPr>
        <w:t>deberá tener</w:t>
      </w:r>
      <w:r w:rsidR="003D27F1" w:rsidRPr="00342436">
        <w:rPr>
          <w:rFonts w:ascii="Verdana" w:hAnsi="Verdana" w:cs="Arial"/>
          <w:sz w:val="20"/>
          <w:szCs w:val="20"/>
          <w:lang w:eastAsia="es-ES"/>
        </w:rPr>
        <w:t xml:space="preserve"> como antecedente la nota de crédito emitida por el contribuyente vendedor, con plazo de 3 meses entre la factura y su respectiva nota de crédito.</w:t>
      </w:r>
      <w:r w:rsidR="00EF382F">
        <w:rPr>
          <w:rFonts w:ascii="Verdana" w:hAnsi="Verdana" w:cs="Arial"/>
          <w:sz w:val="20"/>
          <w:szCs w:val="20"/>
          <w:lang w:eastAsia="es-ES"/>
        </w:rPr>
        <w:t xml:space="preserve"> </w:t>
      </w:r>
    </w:p>
    <w:p w:rsidR="00B84E09" w:rsidRPr="00342436" w:rsidRDefault="00B84E09" w:rsidP="00EC5664">
      <w:pPr>
        <w:rPr>
          <w:rFonts w:ascii="Verdana" w:hAnsi="Verdana" w:cs="Arial"/>
          <w:sz w:val="20"/>
          <w:szCs w:val="20"/>
          <w:lang w:eastAsia="es-ES"/>
        </w:rPr>
      </w:pPr>
      <w:r w:rsidRPr="00342436">
        <w:rPr>
          <w:rFonts w:ascii="Verdana" w:hAnsi="Verdana" w:cs="Arial"/>
          <w:sz w:val="20"/>
          <w:szCs w:val="20"/>
          <w:lang w:eastAsia="es-ES"/>
        </w:rPr>
        <w:br w:type="page"/>
      </w:r>
    </w:p>
    <w:p w:rsidR="00A32340" w:rsidRPr="00342436" w:rsidRDefault="00642FA9" w:rsidP="00BE1C74">
      <w:pPr>
        <w:pStyle w:val="Puesto"/>
        <w:rPr>
          <w:lang w:val="es-ES_tradnl"/>
        </w:rPr>
      </w:pPr>
      <w:bookmarkStart w:id="231" w:name="_Toc445465760"/>
      <w:bookmarkStart w:id="232" w:name="_Toc445724667"/>
      <w:r w:rsidRPr="00342436">
        <w:rPr>
          <w:lang w:val="es-ES_tradnl"/>
        </w:rPr>
        <w:t>Capítulo V</w:t>
      </w:r>
      <w:r w:rsidR="007B43F4" w:rsidRPr="00342436">
        <w:rPr>
          <w:lang w:val="es-ES_tradnl"/>
        </w:rPr>
        <w:t>I</w:t>
      </w:r>
      <w:bookmarkEnd w:id="231"/>
      <w:bookmarkEnd w:id="232"/>
    </w:p>
    <w:p w:rsidR="00A32340" w:rsidRPr="00342436" w:rsidRDefault="00642FA9" w:rsidP="00BE1C74">
      <w:pPr>
        <w:pStyle w:val="Puesto"/>
        <w:rPr>
          <w:lang w:val="es-ES_tradnl"/>
        </w:rPr>
      </w:pPr>
      <w:bookmarkStart w:id="233" w:name="_Toc445464215"/>
      <w:bookmarkStart w:id="234" w:name="_Toc445465761"/>
      <w:bookmarkStart w:id="235" w:name="_Toc445724668"/>
      <w:r w:rsidRPr="00342436">
        <w:rPr>
          <w:lang w:val="es-ES_tradnl"/>
        </w:rPr>
        <w:t xml:space="preserve">Mercancías elaboradas </w:t>
      </w:r>
      <w:r w:rsidR="00A870EA" w:rsidRPr="00342436">
        <w:rPr>
          <w:lang w:val="es-ES_tradnl"/>
        </w:rPr>
        <w:t xml:space="preserve">o transformadas </w:t>
      </w:r>
      <w:r w:rsidRPr="00342436">
        <w:rPr>
          <w:lang w:val="es-ES_tradnl"/>
        </w:rPr>
        <w:t>en zona franca</w:t>
      </w:r>
      <w:bookmarkEnd w:id="233"/>
      <w:bookmarkEnd w:id="234"/>
      <w:bookmarkEnd w:id="235"/>
    </w:p>
    <w:p w:rsidR="00A32340" w:rsidRPr="00342436" w:rsidRDefault="00A32340">
      <w:pPr>
        <w:tabs>
          <w:tab w:val="left" w:pos="0"/>
          <w:tab w:val="num" w:pos="851"/>
        </w:tabs>
        <w:jc w:val="both"/>
        <w:rPr>
          <w:rFonts w:ascii="Verdana" w:hAnsi="Verdana" w:cs="Arial"/>
          <w:b/>
          <w:sz w:val="20"/>
          <w:szCs w:val="20"/>
          <w:lang w:eastAsia="es-ES"/>
        </w:rPr>
      </w:pPr>
    </w:p>
    <w:p w:rsidR="00E910F9" w:rsidRPr="00342436" w:rsidRDefault="00E910F9" w:rsidP="008446AE">
      <w:pPr>
        <w:pStyle w:val="Ttulo1"/>
        <w:jc w:val="center"/>
        <w:rPr>
          <w:lang w:val="es-ES_tradnl"/>
        </w:rPr>
      </w:pPr>
      <w:bookmarkStart w:id="236" w:name="_Toc445465762"/>
      <w:bookmarkStart w:id="237" w:name="_Toc445724669"/>
      <w:bookmarkStart w:id="238" w:name="_Toc446427706"/>
      <w:r w:rsidRPr="00342436">
        <w:rPr>
          <w:lang w:val="es-ES_tradnl"/>
        </w:rPr>
        <w:t>Párrafo 1</w:t>
      </w:r>
      <w:bookmarkEnd w:id="236"/>
      <w:bookmarkEnd w:id="237"/>
      <w:bookmarkEnd w:id="238"/>
    </w:p>
    <w:p w:rsidR="00A32340" w:rsidRPr="00342436" w:rsidRDefault="00E910F9" w:rsidP="008446AE">
      <w:pPr>
        <w:pStyle w:val="Ttulo1"/>
        <w:jc w:val="center"/>
        <w:rPr>
          <w:lang w:val="es-ES_tradnl"/>
        </w:rPr>
      </w:pPr>
      <w:bookmarkStart w:id="239" w:name="_Toc445464217"/>
      <w:bookmarkStart w:id="240" w:name="_Toc445465763"/>
      <w:bookmarkStart w:id="241" w:name="_Toc445724670"/>
      <w:bookmarkStart w:id="242" w:name="_Toc446063149"/>
      <w:bookmarkStart w:id="243" w:name="_Toc446427278"/>
      <w:bookmarkStart w:id="244" w:name="_Toc446427707"/>
      <w:r w:rsidRPr="00342436">
        <w:rPr>
          <w:lang w:val="es-ES_tradnl"/>
        </w:rPr>
        <w:t>Ingreso a las industrias</w:t>
      </w:r>
      <w:bookmarkEnd w:id="239"/>
      <w:bookmarkEnd w:id="240"/>
      <w:bookmarkEnd w:id="241"/>
      <w:bookmarkEnd w:id="242"/>
      <w:bookmarkEnd w:id="243"/>
      <w:bookmarkEnd w:id="244"/>
    </w:p>
    <w:p w:rsidR="004D046B" w:rsidRPr="00342436" w:rsidRDefault="004D046B" w:rsidP="008446AE">
      <w:pPr>
        <w:tabs>
          <w:tab w:val="left" w:pos="0"/>
          <w:tab w:val="num" w:pos="709"/>
        </w:tabs>
        <w:jc w:val="center"/>
        <w:rPr>
          <w:rFonts w:ascii="Verdana" w:hAnsi="Verdana" w:cs="Arial"/>
          <w:sz w:val="20"/>
          <w:szCs w:val="20"/>
          <w:lang w:eastAsia="es-ES"/>
        </w:rPr>
      </w:pPr>
    </w:p>
    <w:p w:rsidR="004D046B" w:rsidRPr="00342436" w:rsidRDefault="004D046B">
      <w:pPr>
        <w:tabs>
          <w:tab w:val="left" w:pos="0"/>
          <w:tab w:val="num" w:pos="709"/>
        </w:tabs>
        <w:jc w:val="both"/>
        <w:rPr>
          <w:rFonts w:ascii="Verdana" w:hAnsi="Verdana" w:cs="Arial"/>
          <w:sz w:val="20"/>
          <w:szCs w:val="20"/>
          <w:lang w:eastAsia="es-ES"/>
        </w:rPr>
      </w:pPr>
      <w:r w:rsidRPr="00342436">
        <w:rPr>
          <w:rFonts w:ascii="Verdana" w:hAnsi="Verdana" w:cs="Arial"/>
          <w:sz w:val="20"/>
          <w:szCs w:val="20"/>
          <w:lang w:eastAsia="es-ES"/>
        </w:rPr>
        <w:t>El ingreso de la mercancía extranjera y nacional o nacionalizada</w:t>
      </w:r>
      <w:r w:rsidR="009E7AF8" w:rsidRPr="00342436">
        <w:rPr>
          <w:rFonts w:ascii="Verdana" w:hAnsi="Verdana" w:cs="Arial"/>
          <w:sz w:val="20"/>
          <w:szCs w:val="20"/>
          <w:lang w:eastAsia="es-ES"/>
        </w:rPr>
        <w:t xml:space="preserve">, destinada a las industrias, se regirá por las normas generales aplicables según el tipo de mercancías. </w:t>
      </w:r>
    </w:p>
    <w:p w:rsidR="00A32340" w:rsidRDefault="00A32340">
      <w:pPr>
        <w:tabs>
          <w:tab w:val="left" w:pos="0"/>
          <w:tab w:val="num" w:pos="851"/>
          <w:tab w:val="left" w:pos="1560"/>
        </w:tabs>
        <w:jc w:val="both"/>
        <w:rPr>
          <w:rFonts w:ascii="Verdana" w:hAnsi="Verdana" w:cs="Arial"/>
          <w:sz w:val="20"/>
          <w:szCs w:val="20"/>
          <w:lang w:eastAsia="es-ES"/>
        </w:rPr>
      </w:pPr>
    </w:p>
    <w:p w:rsidR="00FB5364" w:rsidRPr="00342436" w:rsidRDefault="00FB5364">
      <w:pPr>
        <w:tabs>
          <w:tab w:val="left" w:pos="0"/>
          <w:tab w:val="num" w:pos="851"/>
          <w:tab w:val="left" w:pos="1560"/>
        </w:tabs>
        <w:jc w:val="both"/>
        <w:rPr>
          <w:rFonts w:ascii="Verdana" w:hAnsi="Verdana" w:cs="Arial"/>
          <w:sz w:val="20"/>
          <w:szCs w:val="20"/>
          <w:lang w:eastAsia="es-ES"/>
        </w:rPr>
      </w:pPr>
    </w:p>
    <w:p w:rsidR="001711F1" w:rsidRPr="00342436" w:rsidRDefault="001711F1" w:rsidP="008446AE">
      <w:pPr>
        <w:pStyle w:val="Ttulo1"/>
        <w:jc w:val="center"/>
        <w:rPr>
          <w:lang w:val="es-ES_tradnl"/>
        </w:rPr>
      </w:pPr>
      <w:bookmarkStart w:id="245" w:name="_Toc445465764"/>
      <w:bookmarkStart w:id="246" w:name="_Toc445724671"/>
      <w:bookmarkStart w:id="247" w:name="_Toc446427708"/>
      <w:r w:rsidRPr="00342436">
        <w:rPr>
          <w:lang w:val="es-ES_tradnl"/>
        </w:rPr>
        <w:t>Párrafo 2</w:t>
      </w:r>
      <w:bookmarkEnd w:id="245"/>
      <w:bookmarkEnd w:id="246"/>
      <w:bookmarkEnd w:id="247"/>
    </w:p>
    <w:p w:rsidR="00A32340" w:rsidRPr="00342436" w:rsidRDefault="00250754" w:rsidP="008446AE">
      <w:pPr>
        <w:pStyle w:val="Ttulo1"/>
        <w:jc w:val="center"/>
        <w:rPr>
          <w:lang w:val="es-ES_tradnl"/>
        </w:rPr>
      </w:pPr>
      <w:bookmarkStart w:id="248" w:name="_Toc445464219"/>
      <w:bookmarkStart w:id="249" w:name="_Toc445465765"/>
      <w:bookmarkStart w:id="250" w:name="_Toc445724672"/>
      <w:bookmarkStart w:id="251" w:name="_Toc446063151"/>
      <w:bookmarkStart w:id="252" w:name="_Toc446427280"/>
      <w:bookmarkStart w:id="253" w:name="_Toc446427709"/>
      <w:r w:rsidRPr="00342436">
        <w:rPr>
          <w:lang w:val="es-ES_tradnl"/>
        </w:rPr>
        <w:t>P</w:t>
      </w:r>
      <w:r w:rsidR="001711F1" w:rsidRPr="00342436">
        <w:rPr>
          <w:lang w:val="es-ES_tradnl"/>
        </w:rPr>
        <w:t>roducción</w:t>
      </w:r>
      <w:r w:rsidR="00A870EA" w:rsidRPr="00342436">
        <w:rPr>
          <w:lang w:val="es-ES_tradnl"/>
        </w:rPr>
        <w:t xml:space="preserve"> o transformación</w:t>
      </w:r>
      <w:bookmarkEnd w:id="248"/>
      <w:bookmarkEnd w:id="249"/>
      <w:bookmarkEnd w:id="250"/>
      <w:bookmarkEnd w:id="251"/>
      <w:bookmarkEnd w:id="252"/>
      <w:bookmarkEnd w:id="253"/>
      <w:r w:rsidRPr="00342436">
        <w:rPr>
          <w:lang w:val="es-ES_tradnl"/>
        </w:rPr>
        <w:t xml:space="preserve"> de mercancías</w:t>
      </w:r>
    </w:p>
    <w:p w:rsidR="00A32340" w:rsidRPr="00342436" w:rsidRDefault="00A32340" w:rsidP="008446AE">
      <w:pPr>
        <w:tabs>
          <w:tab w:val="left" w:pos="0"/>
          <w:tab w:val="num" w:pos="851"/>
          <w:tab w:val="left" w:pos="1418"/>
        </w:tabs>
        <w:jc w:val="center"/>
        <w:rPr>
          <w:rFonts w:ascii="Verdana" w:hAnsi="Verdana" w:cs="Arial"/>
          <w:sz w:val="20"/>
          <w:szCs w:val="20"/>
          <w:lang w:eastAsia="es-ES"/>
        </w:rPr>
      </w:pPr>
    </w:p>
    <w:p w:rsidR="00FB5364" w:rsidRPr="00342436" w:rsidRDefault="00A32340" w:rsidP="00DC5852">
      <w:pPr>
        <w:pStyle w:val="Prrafodelista"/>
        <w:numPr>
          <w:ilvl w:val="0"/>
          <w:numId w:val="110"/>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 xml:space="preserve">Una vez finalizado el proceso, </w:t>
      </w:r>
      <w:r w:rsidR="00B6438C" w:rsidRPr="00342436">
        <w:rPr>
          <w:rFonts w:ascii="Verdana" w:hAnsi="Verdana" w:cs="Arial"/>
          <w:sz w:val="20"/>
          <w:szCs w:val="20"/>
          <w:lang w:eastAsia="es-ES"/>
        </w:rPr>
        <w:t xml:space="preserve">el </w:t>
      </w:r>
      <w:r w:rsidRPr="00342436">
        <w:rPr>
          <w:rFonts w:ascii="Verdana" w:hAnsi="Verdana" w:cs="Arial"/>
          <w:sz w:val="20"/>
          <w:szCs w:val="20"/>
          <w:lang w:eastAsia="es-ES"/>
        </w:rPr>
        <w:t xml:space="preserve">usuario deberá tramitar electrónicamente </w:t>
      </w:r>
      <w:r w:rsidR="00C348A9" w:rsidRPr="00342436">
        <w:rPr>
          <w:rFonts w:ascii="Verdana" w:hAnsi="Verdana" w:cs="Arial"/>
          <w:sz w:val="20"/>
          <w:szCs w:val="20"/>
          <w:lang w:eastAsia="es-ES"/>
        </w:rPr>
        <w:t xml:space="preserve">en los </w:t>
      </w:r>
      <w:r w:rsidR="00797926" w:rsidRPr="00342436">
        <w:rPr>
          <w:rFonts w:ascii="Verdana" w:hAnsi="Verdana" w:cs="Arial"/>
          <w:sz w:val="20"/>
          <w:szCs w:val="20"/>
          <w:lang w:eastAsia="es-ES"/>
        </w:rPr>
        <w:t>sistemas</w:t>
      </w:r>
      <w:r w:rsidR="00C348A9" w:rsidRPr="00342436">
        <w:rPr>
          <w:rFonts w:ascii="Verdana" w:hAnsi="Verdana" w:cs="Arial"/>
          <w:sz w:val="20"/>
          <w:szCs w:val="20"/>
          <w:lang w:eastAsia="es-ES"/>
        </w:rPr>
        <w:t xml:space="preserve"> de la sociedad administradora, </w:t>
      </w:r>
      <w:r w:rsidRPr="00342436">
        <w:rPr>
          <w:rFonts w:ascii="Verdana" w:hAnsi="Verdana" w:cs="Arial"/>
          <w:sz w:val="20"/>
          <w:szCs w:val="20"/>
          <w:lang w:eastAsia="es-ES"/>
        </w:rPr>
        <w:t>un Informe de Producción</w:t>
      </w:r>
      <w:r w:rsidR="00134A21" w:rsidRPr="00342436">
        <w:rPr>
          <w:rFonts w:ascii="Verdana" w:hAnsi="Verdana" w:cs="Arial"/>
          <w:sz w:val="20"/>
          <w:szCs w:val="20"/>
          <w:lang w:eastAsia="es-ES"/>
        </w:rPr>
        <w:t xml:space="preserve"> </w:t>
      </w:r>
      <w:r w:rsidR="00134A21" w:rsidRPr="00342436">
        <w:rPr>
          <w:rFonts w:ascii="Verdana" w:hAnsi="Verdana"/>
          <w:sz w:val="20"/>
          <w:szCs w:val="20"/>
        </w:rPr>
        <w:t>o Transformación</w:t>
      </w:r>
      <w:r w:rsidRPr="00342436">
        <w:rPr>
          <w:rFonts w:ascii="Verdana" w:hAnsi="Verdana" w:cs="Arial"/>
          <w:sz w:val="20"/>
          <w:szCs w:val="20"/>
          <w:lang w:eastAsia="es-ES"/>
        </w:rPr>
        <w:t xml:space="preserve">, el cual </w:t>
      </w:r>
      <w:r w:rsidR="00B6438C" w:rsidRPr="00342436">
        <w:rPr>
          <w:rFonts w:ascii="Verdana" w:hAnsi="Verdana" w:cs="Arial"/>
          <w:sz w:val="20"/>
          <w:szCs w:val="20"/>
          <w:lang w:eastAsia="es-ES"/>
        </w:rPr>
        <w:t>deberá consignar los productos terminados</w:t>
      </w:r>
      <w:r w:rsidR="00850C34" w:rsidRPr="00342436">
        <w:rPr>
          <w:rFonts w:ascii="Verdana" w:hAnsi="Verdana" w:cs="Arial"/>
          <w:sz w:val="20"/>
          <w:szCs w:val="20"/>
          <w:lang w:eastAsia="es-ES"/>
        </w:rPr>
        <w:t>,</w:t>
      </w:r>
      <w:r w:rsidR="00B6438C" w:rsidRPr="00342436">
        <w:rPr>
          <w:rFonts w:ascii="Verdana" w:hAnsi="Verdana" w:cs="Arial"/>
          <w:sz w:val="20"/>
          <w:szCs w:val="20"/>
          <w:lang w:eastAsia="es-ES"/>
        </w:rPr>
        <w:t xml:space="preserve"> los insumos utilizados </w:t>
      </w:r>
      <w:r w:rsidR="00850C34" w:rsidRPr="00342436">
        <w:rPr>
          <w:rFonts w:ascii="Verdana" w:hAnsi="Verdana" w:cs="Arial"/>
          <w:sz w:val="20"/>
          <w:szCs w:val="20"/>
          <w:lang w:eastAsia="es-ES"/>
        </w:rPr>
        <w:t xml:space="preserve">y los desechos generados </w:t>
      </w:r>
      <w:r w:rsidR="00B6438C" w:rsidRPr="00342436">
        <w:rPr>
          <w:rFonts w:ascii="Verdana" w:hAnsi="Verdana" w:cs="Arial"/>
          <w:sz w:val="20"/>
          <w:szCs w:val="20"/>
          <w:lang w:eastAsia="es-ES"/>
        </w:rPr>
        <w:t>en el proceso productivo</w:t>
      </w:r>
      <w:r w:rsidR="00C724EB" w:rsidRPr="00342436">
        <w:rPr>
          <w:rFonts w:ascii="Verdana" w:hAnsi="Verdana" w:cs="Arial"/>
          <w:sz w:val="20"/>
          <w:szCs w:val="20"/>
          <w:lang w:eastAsia="es-ES"/>
        </w:rPr>
        <w:t xml:space="preserve">, el que </w:t>
      </w:r>
      <w:r w:rsidR="00DD6277" w:rsidRPr="00342436">
        <w:rPr>
          <w:rFonts w:ascii="Verdana" w:hAnsi="Verdana" w:cs="Arial"/>
          <w:sz w:val="20"/>
          <w:szCs w:val="20"/>
          <w:lang w:eastAsia="es-ES"/>
        </w:rPr>
        <w:t xml:space="preserve">se conforma </w:t>
      </w:r>
      <w:r w:rsidR="00C724EB" w:rsidRPr="00342436">
        <w:rPr>
          <w:rFonts w:ascii="Verdana" w:hAnsi="Verdana" w:cs="Arial"/>
          <w:sz w:val="20"/>
          <w:szCs w:val="20"/>
          <w:lang w:eastAsia="es-ES"/>
        </w:rPr>
        <w:t>de tres partes:</w:t>
      </w:r>
    </w:p>
    <w:p w:rsidR="00C724EB" w:rsidRPr="00342436" w:rsidRDefault="00C724EB" w:rsidP="00C724EB">
      <w:pPr>
        <w:pStyle w:val="Prrafodelista"/>
        <w:tabs>
          <w:tab w:val="left" w:pos="0"/>
          <w:tab w:val="left" w:pos="709"/>
        </w:tabs>
        <w:ind w:left="0"/>
        <w:jc w:val="both"/>
        <w:rPr>
          <w:rFonts w:ascii="Verdana" w:hAnsi="Verdana" w:cs="Arial"/>
          <w:sz w:val="20"/>
          <w:szCs w:val="20"/>
          <w:lang w:eastAsia="es-ES"/>
        </w:rPr>
      </w:pPr>
    </w:p>
    <w:p w:rsidR="00C60451" w:rsidRPr="00342436" w:rsidRDefault="00C60451" w:rsidP="00DC5852">
      <w:pPr>
        <w:pStyle w:val="Prrafodelista"/>
        <w:numPr>
          <w:ilvl w:val="0"/>
          <w:numId w:val="112"/>
        </w:numPr>
        <w:tabs>
          <w:tab w:val="left" w:pos="0"/>
          <w:tab w:val="left" w:pos="1418"/>
        </w:tabs>
        <w:ind w:left="1276" w:hanging="425"/>
        <w:jc w:val="both"/>
        <w:rPr>
          <w:rFonts w:ascii="Verdana" w:hAnsi="Verdana" w:cs="Arial"/>
          <w:sz w:val="20"/>
          <w:szCs w:val="20"/>
          <w:lang w:eastAsia="es-ES"/>
        </w:rPr>
      </w:pPr>
      <w:r w:rsidRPr="00342436">
        <w:rPr>
          <w:rFonts w:ascii="Verdana" w:hAnsi="Verdana" w:cs="Arial"/>
          <w:sz w:val="20"/>
          <w:szCs w:val="20"/>
          <w:lang w:eastAsia="es-ES"/>
        </w:rPr>
        <w:t xml:space="preserve">Productos Terminados: </w:t>
      </w:r>
      <w:r w:rsidR="00C724EB" w:rsidRPr="00342436">
        <w:rPr>
          <w:rFonts w:ascii="Verdana" w:hAnsi="Verdana" w:cs="Arial"/>
          <w:sz w:val="20"/>
          <w:szCs w:val="20"/>
          <w:lang w:eastAsia="es-ES"/>
        </w:rPr>
        <w:t>consigna la m</w:t>
      </w:r>
      <w:r w:rsidR="00495E2D" w:rsidRPr="00342436">
        <w:rPr>
          <w:rFonts w:ascii="Verdana" w:hAnsi="Verdana" w:cs="Arial"/>
          <w:sz w:val="20"/>
          <w:szCs w:val="20"/>
          <w:lang w:eastAsia="es-ES"/>
        </w:rPr>
        <w:t xml:space="preserve">ercancía elaborada </w:t>
      </w:r>
      <w:r w:rsidR="00A22108" w:rsidRPr="00342436">
        <w:rPr>
          <w:rFonts w:ascii="Verdana" w:hAnsi="Verdana" w:cs="Arial"/>
          <w:sz w:val="20"/>
          <w:szCs w:val="20"/>
          <w:lang w:eastAsia="es-ES"/>
        </w:rPr>
        <w:t>en el proceso productivo</w:t>
      </w:r>
      <w:r w:rsidR="00C724EB" w:rsidRPr="00342436">
        <w:rPr>
          <w:rFonts w:ascii="Verdana" w:hAnsi="Verdana" w:cs="Arial"/>
          <w:sz w:val="20"/>
          <w:szCs w:val="20"/>
          <w:lang w:eastAsia="es-ES"/>
        </w:rPr>
        <w:t xml:space="preserve">, que </w:t>
      </w:r>
      <w:r w:rsidRPr="00342436">
        <w:rPr>
          <w:rFonts w:ascii="Verdana" w:hAnsi="Verdana" w:cs="Arial"/>
          <w:sz w:val="20"/>
          <w:szCs w:val="20"/>
          <w:lang w:eastAsia="es-ES"/>
        </w:rPr>
        <w:t>detalla</w:t>
      </w:r>
      <w:r w:rsidR="00177AA2" w:rsidRPr="00342436">
        <w:rPr>
          <w:rFonts w:ascii="Verdana" w:hAnsi="Verdana" w:cs="Arial"/>
          <w:sz w:val="20"/>
          <w:szCs w:val="20"/>
          <w:lang w:eastAsia="es-ES"/>
        </w:rPr>
        <w:t>ndo</w:t>
      </w:r>
      <w:r w:rsidRPr="00342436">
        <w:rPr>
          <w:rFonts w:ascii="Verdana" w:hAnsi="Verdana" w:cs="Arial"/>
          <w:sz w:val="20"/>
          <w:szCs w:val="20"/>
          <w:lang w:eastAsia="es-ES"/>
        </w:rPr>
        <w:t xml:space="preserve"> los productos obtenidos en el proceso</w:t>
      </w:r>
      <w:r w:rsidR="00177AA2" w:rsidRPr="00342436">
        <w:rPr>
          <w:rFonts w:ascii="Verdana" w:hAnsi="Verdana" w:cs="Arial"/>
          <w:sz w:val="20"/>
          <w:szCs w:val="20"/>
          <w:lang w:eastAsia="es-ES"/>
        </w:rPr>
        <w:t>, los que ingresaran al inventario del usuario</w:t>
      </w:r>
      <w:r w:rsidRPr="00342436">
        <w:rPr>
          <w:rFonts w:ascii="Verdana" w:hAnsi="Verdana" w:cs="Arial"/>
          <w:sz w:val="20"/>
          <w:szCs w:val="20"/>
          <w:lang w:eastAsia="es-ES"/>
        </w:rPr>
        <w:t>.</w:t>
      </w:r>
    </w:p>
    <w:p w:rsidR="00C724EB" w:rsidRPr="00342436" w:rsidRDefault="00C724EB" w:rsidP="00DC5852">
      <w:pPr>
        <w:tabs>
          <w:tab w:val="left" w:pos="0"/>
          <w:tab w:val="left" w:pos="1418"/>
        </w:tabs>
        <w:ind w:left="1276" w:hanging="425"/>
        <w:jc w:val="both"/>
        <w:rPr>
          <w:rFonts w:ascii="Verdana" w:hAnsi="Verdana" w:cs="Arial"/>
          <w:sz w:val="20"/>
          <w:szCs w:val="20"/>
          <w:lang w:eastAsia="es-ES"/>
        </w:rPr>
      </w:pPr>
    </w:p>
    <w:p w:rsidR="00A32340" w:rsidRPr="00342436" w:rsidRDefault="00A32340" w:rsidP="00DC5852">
      <w:pPr>
        <w:pStyle w:val="Prrafodelista"/>
        <w:numPr>
          <w:ilvl w:val="0"/>
          <w:numId w:val="112"/>
        </w:numPr>
        <w:tabs>
          <w:tab w:val="left" w:pos="0"/>
          <w:tab w:val="left" w:pos="1418"/>
        </w:tabs>
        <w:ind w:left="1276" w:hanging="425"/>
        <w:jc w:val="both"/>
        <w:rPr>
          <w:rFonts w:ascii="Verdana" w:hAnsi="Verdana" w:cs="Arial"/>
          <w:sz w:val="20"/>
          <w:szCs w:val="20"/>
          <w:lang w:eastAsia="es-ES"/>
        </w:rPr>
      </w:pPr>
      <w:r w:rsidRPr="00342436">
        <w:rPr>
          <w:rFonts w:ascii="Verdana" w:hAnsi="Verdana" w:cs="Arial"/>
          <w:sz w:val="20"/>
          <w:szCs w:val="20"/>
          <w:lang w:eastAsia="es-ES"/>
        </w:rPr>
        <w:t>Insumos:</w:t>
      </w:r>
      <w:r w:rsidR="009600F7" w:rsidRPr="00342436">
        <w:rPr>
          <w:rFonts w:ascii="Verdana" w:hAnsi="Verdana" w:cs="Arial"/>
          <w:sz w:val="20"/>
          <w:szCs w:val="20"/>
          <w:lang w:eastAsia="es-ES"/>
        </w:rPr>
        <w:t xml:space="preserve"> </w:t>
      </w:r>
      <w:r w:rsidR="00177AA2" w:rsidRPr="00342436">
        <w:rPr>
          <w:rFonts w:ascii="Verdana" w:hAnsi="Verdana" w:cs="Arial"/>
          <w:sz w:val="20"/>
          <w:szCs w:val="20"/>
          <w:lang w:eastAsia="es-ES"/>
        </w:rPr>
        <w:t xml:space="preserve">detalla la mercancía </w:t>
      </w:r>
      <w:r w:rsidRPr="00342436">
        <w:rPr>
          <w:rFonts w:ascii="Verdana" w:hAnsi="Verdana" w:cs="Arial"/>
          <w:sz w:val="20"/>
          <w:szCs w:val="20"/>
          <w:lang w:eastAsia="es-ES"/>
        </w:rPr>
        <w:t>utilizad</w:t>
      </w:r>
      <w:r w:rsidR="00177AA2" w:rsidRPr="00342436">
        <w:rPr>
          <w:rFonts w:ascii="Verdana" w:hAnsi="Verdana" w:cs="Arial"/>
          <w:sz w:val="20"/>
          <w:szCs w:val="20"/>
          <w:lang w:eastAsia="es-ES"/>
        </w:rPr>
        <w:t>a</w:t>
      </w:r>
      <w:r w:rsidRPr="00342436">
        <w:rPr>
          <w:rFonts w:ascii="Verdana" w:hAnsi="Verdana" w:cs="Arial"/>
          <w:sz w:val="20"/>
          <w:szCs w:val="20"/>
          <w:lang w:eastAsia="es-ES"/>
        </w:rPr>
        <w:t xml:space="preserve"> </w:t>
      </w:r>
      <w:r w:rsidR="00A22108" w:rsidRPr="00342436">
        <w:rPr>
          <w:rFonts w:ascii="Verdana" w:hAnsi="Verdana" w:cs="Arial"/>
          <w:sz w:val="20"/>
          <w:szCs w:val="20"/>
          <w:lang w:eastAsia="es-ES"/>
        </w:rPr>
        <w:t>en el proceso productivo, los cuales deben descargarse del inventario</w:t>
      </w:r>
      <w:r w:rsidR="00177AA2" w:rsidRPr="00342436">
        <w:rPr>
          <w:rFonts w:ascii="Verdana" w:hAnsi="Verdana" w:cs="Arial"/>
          <w:sz w:val="20"/>
          <w:szCs w:val="20"/>
          <w:lang w:eastAsia="es-ES"/>
        </w:rPr>
        <w:t xml:space="preserve"> del usuario</w:t>
      </w:r>
      <w:r w:rsidRPr="00342436">
        <w:rPr>
          <w:rFonts w:ascii="Verdana" w:hAnsi="Verdana" w:cs="Arial"/>
          <w:sz w:val="20"/>
          <w:szCs w:val="20"/>
          <w:lang w:eastAsia="es-ES"/>
        </w:rPr>
        <w:t>.</w:t>
      </w:r>
    </w:p>
    <w:p w:rsidR="00177AA2" w:rsidRPr="00342436" w:rsidRDefault="00177AA2" w:rsidP="00DC5852">
      <w:pPr>
        <w:tabs>
          <w:tab w:val="left" w:pos="0"/>
          <w:tab w:val="left" w:pos="1418"/>
        </w:tabs>
        <w:ind w:left="1276" w:hanging="425"/>
        <w:jc w:val="both"/>
        <w:rPr>
          <w:rFonts w:ascii="Verdana" w:hAnsi="Verdana" w:cs="Arial"/>
          <w:sz w:val="20"/>
          <w:szCs w:val="20"/>
          <w:lang w:eastAsia="es-ES"/>
        </w:rPr>
      </w:pPr>
    </w:p>
    <w:p w:rsidR="00177AA2" w:rsidRPr="00342436" w:rsidRDefault="00177AA2" w:rsidP="00DC5852">
      <w:pPr>
        <w:pStyle w:val="Prrafodelista"/>
        <w:numPr>
          <w:ilvl w:val="0"/>
          <w:numId w:val="112"/>
        </w:numPr>
        <w:tabs>
          <w:tab w:val="left" w:pos="0"/>
          <w:tab w:val="left" w:pos="1418"/>
        </w:tabs>
        <w:ind w:left="1276" w:hanging="425"/>
        <w:jc w:val="both"/>
        <w:rPr>
          <w:rFonts w:ascii="Verdana" w:hAnsi="Verdana" w:cs="Arial"/>
          <w:sz w:val="20"/>
          <w:szCs w:val="20"/>
          <w:lang w:eastAsia="es-ES"/>
        </w:rPr>
      </w:pPr>
      <w:r w:rsidRPr="00342436">
        <w:rPr>
          <w:rFonts w:ascii="Verdana" w:hAnsi="Verdana" w:cs="Arial"/>
          <w:sz w:val="20"/>
          <w:szCs w:val="20"/>
          <w:lang w:eastAsia="es-ES"/>
        </w:rPr>
        <w:t xml:space="preserve">Desechos: consigna </w:t>
      </w:r>
      <w:r w:rsidR="007273BF" w:rsidRPr="00342436">
        <w:rPr>
          <w:rFonts w:ascii="Verdana" w:hAnsi="Verdana" w:cs="Arial"/>
          <w:sz w:val="20"/>
          <w:szCs w:val="20"/>
          <w:lang w:eastAsia="es-ES"/>
        </w:rPr>
        <w:t>todo residuo resultante de un proceso de elaboración o manufacturación de un producto.</w:t>
      </w:r>
    </w:p>
    <w:p w:rsidR="00A32340" w:rsidRPr="00342436" w:rsidRDefault="00A32340" w:rsidP="00A60840">
      <w:pPr>
        <w:tabs>
          <w:tab w:val="left" w:pos="0"/>
          <w:tab w:val="left" w:pos="1418"/>
        </w:tabs>
        <w:jc w:val="both"/>
        <w:rPr>
          <w:rFonts w:ascii="Verdana" w:hAnsi="Verdana" w:cs="Arial"/>
          <w:sz w:val="20"/>
          <w:szCs w:val="20"/>
          <w:lang w:eastAsia="es-ES"/>
        </w:rPr>
      </w:pPr>
    </w:p>
    <w:p w:rsidR="00A32340" w:rsidRPr="00342436" w:rsidRDefault="00A32340" w:rsidP="00DC5852">
      <w:pPr>
        <w:pStyle w:val="Prrafodelista"/>
        <w:numPr>
          <w:ilvl w:val="0"/>
          <w:numId w:val="110"/>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El formato</w:t>
      </w:r>
      <w:r w:rsidR="009F26E7" w:rsidRPr="00342436">
        <w:rPr>
          <w:rFonts w:ascii="Verdana" w:hAnsi="Verdana" w:cs="Arial"/>
          <w:sz w:val="20"/>
          <w:szCs w:val="20"/>
          <w:lang w:eastAsia="es-ES"/>
        </w:rPr>
        <w:t xml:space="preserve"> </w:t>
      </w:r>
      <w:r w:rsidRPr="00342436">
        <w:rPr>
          <w:rFonts w:ascii="Verdana" w:hAnsi="Verdana" w:cs="Arial"/>
          <w:sz w:val="20"/>
          <w:szCs w:val="20"/>
          <w:lang w:eastAsia="es-ES"/>
        </w:rPr>
        <w:t>e instrucciones de llenado del Informe de Producción</w:t>
      </w:r>
      <w:r w:rsidR="00712CFD" w:rsidRPr="00342436">
        <w:rPr>
          <w:rFonts w:ascii="Verdana" w:hAnsi="Verdana"/>
          <w:sz w:val="20"/>
          <w:szCs w:val="20"/>
        </w:rPr>
        <w:t xml:space="preserve"> o </w:t>
      </w:r>
      <w:r w:rsidR="00134A21" w:rsidRPr="00342436">
        <w:rPr>
          <w:rFonts w:ascii="Verdana" w:hAnsi="Verdana"/>
          <w:sz w:val="20"/>
          <w:szCs w:val="20"/>
        </w:rPr>
        <w:t>T</w:t>
      </w:r>
      <w:r w:rsidR="00712CFD" w:rsidRPr="00342436">
        <w:rPr>
          <w:rFonts w:ascii="Verdana" w:hAnsi="Verdana"/>
          <w:sz w:val="20"/>
          <w:szCs w:val="20"/>
        </w:rPr>
        <w:t>ransformación</w:t>
      </w:r>
      <w:r w:rsidRPr="00342436">
        <w:rPr>
          <w:rFonts w:ascii="Verdana" w:hAnsi="Verdana" w:cs="Arial"/>
          <w:sz w:val="20"/>
          <w:szCs w:val="20"/>
          <w:lang w:eastAsia="es-ES"/>
        </w:rPr>
        <w:t xml:space="preserve"> se presentan en el Anexo </w:t>
      </w:r>
      <w:r w:rsidR="0010066D">
        <w:rPr>
          <w:rFonts w:ascii="Verdana" w:hAnsi="Verdana" w:cs="Arial"/>
          <w:sz w:val="20"/>
          <w:szCs w:val="20"/>
          <w:lang w:eastAsia="es-ES"/>
        </w:rPr>
        <w:t>7</w:t>
      </w:r>
      <w:r w:rsidR="00134A21" w:rsidRPr="00342436">
        <w:rPr>
          <w:rFonts w:ascii="Verdana" w:hAnsi="Verdana" w:cs="Arial"/>
          <w:sz w:val="20"/>
          <w:szCs w:val="20"/>
          <w:lang w:eastAsia="es-ES"/>
        </w:rPr>
        <w:t>.</w:t>
      </w:r>
    </w:p>
    <w:p w:rsidR="000F24F5" w:rsidRPr="00342436" w:rsidRDefault="000F24F5" w:rsidP="00DC5852">
      <w:pPr>
        <w:tabs>
          <w:tab w:val="left" w:pos="0"/>
          <w:tab w:val="num" w:pos="851"/>
          <w:tab w:val="left" w:pos="1418"/>
        </w:tabs>
        <w:ind w:left="426" w:hanging="426"/>
        <w:jc w:val="both"/>
        <w:rPr>
          <w:rFonts w:ascii="Verdana" w:hAnsi="Verdana" w:cs="Arial"/>
          <w:sz w:val="20"/>
          <w:szCs w:val="20"/>
          <w:lang w:eastAsia="es-ES"/>
        </w:rPr>
      </w:pPr>
    </w:p>
    <w:p w:rsidR="00A32340" w:rsidRPr="00342436" w:rsidRDefault="00A32340" w:rsidP="00DC5852">
      <w:pPr>
        <w:pStyle w:val="Prrafodelista"/>
        <w:numPr>
          <w:ilvl w:val="0"/>
          <w:numId w:val="110"/>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El Informe de Producción</w:t>
      </w:r>
      <w:r w:rsidR="00712CFD" w:rsidRPr="00342436">
        <w:rPr>
          <w:rFonts w:ascii="Verdana" w:hAnsi="Verdana"/>
          <w:sz w:val="20"/>
          <w:szCs w:val="20"/>
        </w:rPr>
        <w:t xml:space="preserve"> o </w:t>
      </w:r>
      <w:r w:rsidR="00BE2927" w:rsidRPr="00342436">
        <w:rPr>
          <w:rFonts w:ascii="Verdana" w:hAnsi="Verdana"/>
          <w:sz w:val="20"/>
          <w:szCs w:val="20"/>
        </w:rPr>
        <w:t>Transformación</w:t>
      </w:r>
      <w:r w:rsidR="00BE2927" w:rsidRPr="00342436">
        <w:rPr>
          <w:rFonts w:ascii="Verdana" w:hAnsi="Verdana" w:cs="Arial"/>
          <w:sz w:val="20"/>
          <w:szCs w:val="20"/>
          <w:lang w:eastAsia="es-ES"/>
        </w:rPr>
        <w:t xml:space="preserve"> </w:t>
      </w:r>
      <w:r w:rsidRPr="00342436">
        <w:rPr>
          <w:rFonts w:ascii="Verdana" w:hAnsi="Verdana" w:cs="Arial"/>
          <w:sz w:val="20"/>
          <w:szCs w:val="20"/>
          <w:lang w:eastAsia="es-ES"/>
        </w:rPr>
        <w:t>deberá ser confeccionado en la oportunidad en que se produzca un proceso productivo.</w:t>
      </w:r>
    </w:p>
    <w:p w:rsidR="00A32340" w:rsidRPr="00342436" w:rsidRDefault="00A32340" w:rsidP="00DC5852">
      <w:pPr>
        <w:tabs>
          <w:tab w:val="left" w:pos="0"/>
          <w:tab w:val="num" w:pos="851"/>
          <w:tab w:val="left" w:pos="1418"/>
        </w:tabs>
        <w:ind w:left="426" w:hanging="426"/>
        <w:jc w:val="both"/>
        <w:rPr>
          <w:rFonts w:ascii="Verdana" w:hAnsi="Verdana" w:cs="Arial"/>
          <w:sz w:val="20"/>
          <w:szCs w:val="20"/>
          <w:lang w:eastAsia="es-ES"/>
        </w:rPr>
      </w:pPr>
    </w:p>
    <w:p w:rsidR="00A32340" w:rsidRPr="00342436" w:rsidRDefault="00A32340" w:rsidP="00DC5852">
      <w:pPr>
        <w:pStyle w:val="Prrafodelista"/>
        <w:numPr>
          <w:ilvl w:val="0"/>
          <w:numId w:val="110"/>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La Unidad Zona Franca de la Aduana deberá en forma selectiva comprobar la veracidad de los datos consignados en los Informes de Producción</w:t>
      </w:r>
      <w:r w:rsidR="00712CFD" w:rsidRPr="00342436">
        <w:rPr>
          <w:rFonts w:ascii="Verdana" w:hAnsi="Verdana"/>
          <w:sz w:val="20"/>
          <w:szCs w:val="20"/>
        </w:rPr>
        <w:t xml:space="preserve"> o </w:t>
      </w:r>
      <w:r w:rsidR="00134A21" w:rsidRPr="00342436">
        <w:rPr>
          <w:rFonts w:ascii="Verdana" w:hAnsi="Verdana"/>
          <w:sz w:val="20"/>
          <w:szCs w:val="20"/>
        </w:rPr>
        <w:t>T</w:t>
      </w:r>
      <w:r w:rsidR="00712CFD" w:rsidRPr="00342436">
        <w:rPr>
          <w:rFonts w:ascii="Verdana" w:hAnsi="Verdana"/>
          <w:sz w:val="20"/>
          <w:szCs w:val="20"/>
        </w:rPr>
        <w:t>ransformación</w:t>
      </w:r>
      <w:r w:rsidRPr="00342436">
        <w:rPr>
          <w:rFonts w:ascii="Verdana" w:hAnsi="Verdana" w:cs="Arial"/>
          <w:sz w:val="20"/>
          <w:szCs w:val="20"/>
          <w:lang w:eastAsia="es-ES"/>
        </w:rPr>
        <w:t>, de acuerdo a los perfiles de riesgo regionales y nacionales.</w:t>
      </w:r>
    </w:p>
    <w:p w:rsidR="00A32340" w:rsidRPr="00342436" w:rsidRDefault="00A32340" w:rsidP="00DC5852">
      <w:pPr>
        <w:tabs>
          <w:tab w:val="left" w:pos="0"/>
          <w:tab w:val="num" w:pos="851"/>
          <w:tab w:val="left" w:pos="1560"/>
        </w:tabs>
        <w:ind w:left="426" w:hanging="426"/>
        <w:jc w:val="both"/>
        <w:rPr>
          <w:rFonts w:ascii="Verdana" w:hAnsi="Verdana" w:cs="Arial"/>
          <w:sz w:val="20"/>
          <w:szCs w:val="20"/>
          <w:lang w:eastAsia="es-ES"/>
        </w:rPr>
      </w:pPr>
    </w:p>
    <w:p w:rsidR="00C31460" w:rsidRPr="00342436" w:rsidRDefault="00EE4243" w:rsidP="00DC5852">
      <w:pPr>
        <w:pStyle w:val="Prrafodelista"/>
        <w:numPr>
          <w:ilvl w:val="0"/>
          <w:numId w:val="110"/>
        </w:numPr>
        <w:tabs>
          <w:tab w:val="left" w:pos="0"/>
          <w:tab w:val="left" w:pos="709"/>
        </w:tabs>
        <w:ind w:left="426" w:hanging="426"/>
        <w:jc w:val="both"/>
        <w:rPr>
          <w:rFonts w:ascii="Verdana" w:hAnsi="Verdana" w:cs="Arial"/>
          <w:sz w:val="20"/>
          <w:szCs w:val="20"/>
          <w:lang w:eastAsia="es-ES"/>
        </w:rPr>
      </w:pPr>
      <w:r w:rsidRPr="00342436">
        <w:rPr>
          <w:rFonts w:ascii="Verdana" w:hAnsi="Verdana" w:cs="Arial"/>
          <w:sz w:val="20"/>
          <w:szCs w:val="20"/>
          <w:lang w:eastAsia="es-ES"/>
        </w:rPr>
        <w:t>Co</w:t>
      </w:r>
      <w:r w:rsidR="00125DE8" w:rsidRPr="00342436">
        <w:rPr>
          <w:rFonts w:ascii="Verdana" w:hAnsi="Verdana" w:cs="Arial"/>
          <w:sz w:val="20"/>
          <w:szCs w:val="20"/>
          <w:lang w:eastAsia="es-ES"/>
        </w:rPr>
        <w:t>n</w:t>
      </w:r>
      <w:r w:rsidRPr="00342436">
        <w:rPr>
          <w:rFonts w:ascii="Verdana" w:hAnsi="Verdana" w:cs="Arial"/>
          <w:sz w:val="20"/>
          <w:szCs w:val="20"/>
          <w:lang w:eastAsia="es-ES"/>
        </w:rPr>
        <w:t xml:space="preserve"> el Informe de producción o transformación visado, la mercancía </w:t>
      </w:r>
      <w:r w:rsidR="00125DE8" w:rsidRPr="00342436">
        <w:rPr>
          <w:rFonts w:ascii="Verdana" w:hAnsi="Verdana" w:cs="Arial"/>
          <w:sz w:val="20"/>
          <w:szCs w:val="20"/>
          <w:lang w:eastAsia="es-ES"/>
        </w:rPr>
        <w:t xml:space="preserve">utilizada como insumo en el proceso productivo </w:t>
      </w:r>
      <w:r w:rsidR="00980A58" w:rsidRPr="00342436">
        <w:rPr>
          <w:rFonts w:ascii="Verdana" w:hAnsi="Verdana" w:cs="Arial"/>
          <w:sz w:val="20"/>
          <w:szCs w:val="20"/>
          <w:lang w:eastAsia="es-ES"/>
        </w:rPr>
        <w:t>deberá</w:t>
      </w:r>
      <w:r w:rsidR="00125DE8" w:rsidRPr="00342436">
        <w:rPr>
          <w:rFonts w:ascii="Verdana" w:hAnsi="Verdana" w:cs="Arial"/>
          <w:sz w:val="20"/>
          <w:szCs w:val="20"/>
          <w:lang w:eastAsia="es-ES"/>
        </w:rPr>
        <w:t xml:space="preserve"> rebajarse del inventario, </w:t>
      </w:r>
      <w:r w:rsidR="00980A58" w:rsidRPr="00342436">
        <w:rPr>
          <w:rFonts w:ascii="Verdana" w:hAnsi="Verdana" w:cs="Arial"/>
          <w:sz w:val="20"/>
          <w:szCs w:val="20"/>
          <w:lang w:eastAsia="es-ES"/>
        </w:rPr>
        <w:t>del mismo modo deberá ingresar al inventario</w:t>
      </w:r>
      <w:r w:rsidR="000F2868" w:rsidRPr="00342436">
        <w:rPr>
          <w:rFonts w:ascii="Verdana" w:hAnsi="Verdana" w:cs="Arial"/>
          <w:sz w:val="20"/>
          <w:szCs w:val="20"/>
          <w:lang w:eastAsia="es-ES"/>
        </w:rPr>
        <w:t>,</w:t>
      </w:r>
      <w:r w:rsidR="00980A58" w:rsidRPr="00342436">
        <w:rPr>
          <w:rFonts w:ascii="Verdana" w:hAnsi="Verdana" w:cs="Arial"/>
          <w:sz w:val="20"/>
          <w:szCs w:val="20"/>
          <w:lang w:eastAsia="es-ES"/>
        </w:rPr>
        <w:t xml:space="preserve"> </w:t>
      </w:r>
      <w:r w:rsidR="000F2868" w:rsidRPr="00342436">
        <w:rPr>
          <w:rFonts w:ascii="Verdana" w:hAnsi="Verdana" w:cs="Arial"/>
          <w:sz w:val="20"/>
          <w:szCs w:val="20"/>
          <w:lang w:eastAsia="es-ES"/>
        </w:rPr>
        <w:t>el producto final.</w:t>
      </w:r>
      <w:r w:rsidR="00C31460" w:rsidRPr="00342436">
        <w:rPr>
          <w:rFonts w:ascii="Verdana" w:hAnsi="Verdana" w:cs="Arial"/>
          <w:sz w:val="20"/>
          <w:szCs w:val="20"/>
          <w:lang w:eastAsia="es-ES"/>
        </w:rPr>
        <w:t xml:space="preserve"> También, deberá consignarse las mercancías que se consumieron o constituyen desechos del proceso productivo.</w:t>
      </w:r>
    </w:p>
    <w:p w:rsidR="005162BE" w:rsidRPr="00342436" w:rsidRDefault="005162BE">
      <w:pPr>
        <w:tabs>
          <w:tab w:val="left" w:pos="0"/>
          <w:tab w:val="num" w:pos="851"/>
          <w:tab w:val="left" w:pos="1560"/>
        </w:tabs>
        <w:jc w:val="both"/>
        <w:rPr>
          <w:rFonts w:ascii="Verdana" w:hAnsi="Verdana" w:cs="Arial"/>
          <w:sz w:val="20"/>
          <w:szCs w:val="20"/>
          <w:lang w:eastAsia="es-ES"/>
        </w:rPr>
      </w:pPr>
    </w:p>
    <w:p w:rsidR="00756DEC" w:rsidRPr="00342436" w:rsidRDefault="00756DEC">
      <w:pPr>
        <w:tabs>
          <w:tab w:val="left" w:pos="0"/>
          <w:tab w:val="num" w:pos="851"/>
          <w:tab w:val="left" w:pos="1560"/>
        </w:tabs>
        <w:jc w:val="both"/>
        <w:rPr>
          <w:rFonts w:ascii="Verdana" w:hAnsi="Verdana" w:cs="Arial"/>
          <w:sz w:val="20"/>
          <w:szCs w:val="20"/>
          <w:lang w:eastAsia="es-ES"/>
        </w:rPr>
      </w:pPr>
    </w:p>
    <w:p w:rsidR="004879E6" w:rsidRPr="00342436" w:rsidRDefault="004879E6" w:rsidP="008446AE">
      <w:pPr>
        <w:pStyle w:val="Ttulo1"/>
        <w:jc w:val="center"/>
        <w:rPr>
          <w:lang w:val="es-ES_tradnl"/>
        </w:rPr>
      </w:pPr>
      <w:bookmarkStart w:id="254" w:name="_Toc445465766"/>
      <w:bookmarkStart w:id="255" w:name="_Toc445724673"/>
      <w:bookmarkStart w:id="256" w:name="_Toc446427710"/>
      <w:r w:rsidRPr="00342436">
        <w:rPr>
          <w:lang w:val="es-ES_tradnl"/>
        </w:rPr>
        <w:t>Párrafo 3</w:t>
      </w:r>
      <w:bookmarkEnd w:id="254"/>
      <w:bookmarkEnd w:id="255"/>
      <w:bookmarkEnd w:id="256"/>
    </w:p>
    <w:p w:rsidR="00A32340" w:rsidRPr="00342436" w:rsidRDefault="004879E6" w:rsidP="008446AE">
      <w:pPr>
        <w:pStyle w:val="Ttulo1"/>
        <w:jc w:val="center"/>
        <w:rPr>
          <w:lang w:val="es-ES_tradnl"/>
        </w:rPr>
      </w:pPr>
      <w:bookmarkStart w:id="257" w:name="_Toc445464221"/>
      <w:bookmarkStart w:id="258" w:name="_Toc445465767"/>
      <w:bookmarkStart w:id="259" w:name="_Toc445724674"/>
      <w:bookmarkStart w:id="260" w:name="_Toc446063153"/>
      <w:bookmarkStart w:id="261" w:name="_Toc446427282"/>
      <w:bookmarkStart w:id="262" w:name="_Toc446427711"/>
      <w:r w:rsidRPr="00342436">
        <w:rPr>
          <w:lang w:val="es-ES_tradnl"/>
        </w:rPr>
        <w:t>Salida de mercancías desde las industrias</w:t>
      </w:r>
      <w:bookmarkEnd w:id="257"/>
      <w:bookmarkEnd w:id="258"/>
      <w:bookmarkEnd w:id="259"/>
      <w:bookmarkEnd w:id="260"/>
      <w:bookmarkEnd w:id="261"/>
      <w:bookmarkEnd w:id="262"/>
    </w:p>
    <w:p w:rsidR="00A32340" w:rsidRPr="00342436" w:rsidRDefault="00A32340">
      <w:pPr>
        <w:tabs>
          <w:tab w:val="left" w:pos="0"/>
          <w:tab w:val="num" w:pos="851"/>
          <w:tab w:val="left" w:pos="1560"/>
        </w:tabs>
        <w:jc w:val="both"/>
        <w:rPr>
          <w:rFonts w:ascii="Verdana" w:hAnsi="Verdana" w:cs="Arial"/>
          <w:b/>
          <w:sz w:val="20"/>
          <w:szCs w:val="20"/>
          <w:lang w:eastAsia="es-ES"/>
        </w:rPr>
      </w:pPr>
    </w:p>
    <w:p w:rsidR="00A32340" w:rsidRPr="00342436" w:rsidRDefault="0017506E" w:rsidP="000F6788">
      <w:pPr>
        <w:pStyle w:val="Prrafodelista"/>
        <w:numPr>
          <w:ilvl w:val="0"/>
          <w:numId w:val="47"/>
        </w:numPr>
        <w:tabs>
          <w:tab w:val="left" w:pos="0"/>
          <w:tab w:val="left" w:pos="1560"/>
        </w:tabs>
        <w:ind w:left="709" w:hanging="709"/>
        <w:jc w:val="both"/>
        <w:rPr>
          <w:rFonts w:ascii="Verdana" w:hAnsi="Verdana"/>
          <w:b/>
          <w:sz w:val="20"/>
          <w:szCs w:val="20"/>
        </w:rPr>
      </w:pPr>
      <w:r w:rsidRPr="00342436">
        <w:rPr>
          <w:rFonts w:ascii="Verdana" w:hAnsi="Verdana"/>
          <w:b/>
          <w:sz w:val="20"/>
          <w:szCs w:val="20"/>
        </w:rPr>
        <w:t>Producto final</w:t>
      </w:r>
    </w:p>
    <w:p w:rsidR="0017506E" w:rsidRPr="00342436" w:rsidRDefault="0017506E">
      <w:pPr>
        <w:tabs>
          <w:tab w:val="left" w:pos="0"/>
          <w:tab w:val="num" w:pos="851"/>
          <w:tab w:val="left" w:pos="1560"/>
        </w:tabs>
        <w:jc w:val="both"/>
        <w:rPr>
          <w:rFonts w:ascii="Verdana" w:hAnsi="Verdana" w:cs="Arial"/>
          <w:b/>
          <w:sz w:val="20"/>
          <w:szCs w:val="20"/>
          <w:lang w:eastAsia="es-ES"/>
        </w:rPr>
      </w:pPr>
    </w:p>
    <w:p w:rsidR="00050D8D" w:rsidRPr="00342436" w:rsidRDefault="004609E6"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La salida de las mercancías producidas o transformadas desde zona franca</w:t>
      </w:r>
      <w:r w:rsidR="009A3FDE" w:rsidRPr="00342436">
        <w:rPr>
          <w:rFonts w:ascii="Verdana" w:hAnsi="Verdana" w:cs="Arial"/>
          <w:sz w:val="20"/>
          <w:szCs w:val="20"/>
          <w:lang w:eastAsia="es-ES"/>
        </w:rPr>
        <w:t>,</w:t>
      </w:r>
      <w:r w:rsidRPr="00342436">
        <w:rPr>
          <w:rFonts w:ascii="Verdana" w:hAnsi="Verdana" w:cs="Arial"/>
          <w:sz w:val="20"/>
          <w:szCs w:val="20"/>
          <w:lang w:eastAsia="es-ES"/>
        </w:rPr>
        <w:t xml:space="preserve"> se rige por las </w:t>
      </w:r>
      <w:r w:rsidR="00050D8D" w:rsidRPr="00342436">
        <w:rPr>
          <w:rFonts w:ascii="Verdana" w:hAnsi="Verdana" w:cs="Arial"/>
          <w:sz w:val="20"/>
          <w:szCs w:val="20"/>
          <w:lang w:eastAsia="es-ES"/>
        </w:rPr>
        <w:t xml:space="preserve">normas </w:t>
      </w:r>
      <w:r w:rsidR="009A3FDE" w:rsidRPr="00342436">
        <w:rPr>
          <w:rFonts w:ascii="Verdana" w:hAnsi="Verdana" w:cs="Arial"/>
          <w:sz w:val="20"/>
          <w:szCs w:val="20"/>
          <w:lang w:eastAsia="es-ES"/>
        </w:rPr>
        <w:t>establecidas</w:t>
      </w:r>
      <w:r w:rsidR="00050D8D" w:rsidRPr="00342436">
        <w:rPr>
          <w:rFonts w:ascii="Verdana" w:hAnsi="Verdana" w:cs="Arial"/>
          <w:sz w:val="20"/>
          <w:szCs w:val="20"/>
          <w:lang w:eastAsia="es-ES"/>
        </w:rPr>
        <w:t xml:space="preserve"> </w:t>
      </w:r>
      <w:r w:rsidR="00C66B2A" w:rsidRPr="00342436">
        <w:rPr>
          <w:rFonts w:ascii="Verdana" w:hAnsi="Verdana" w:cs="Arial"/>
          <w:sz w:val="20"/>
          <w:szCs w:val="20"/>
          <w:lang w:eastAsia="es-ES"/>
        </w:rPr>
        <w:t>en este Manual para la salida de mercancía</w:t>
      </w:r>
      <w:r w:rsidR="009A3FDE" w:rsidRPr="00342436">
        <w:rPr>
          <w:rFonts w:ascii="Verdana" w:hAnsi="Verdana" w:cs="Arial"/>
          <w:sz w:val="20"/>
          <w:szCs w:val="20"/>
          <w:lang w:eastAsia="es-ES"/>
        </w:rPr>
        <w:t xml:space="preserve">, y por las que a continuación </w:t>
      </w:r>
      <w:r w:rsidR="00C66B2A" w:rsidRPr="00342436">
        <w:rPr>
          <w:rFonts w:ascii="Verdana" w:hAnsi="Verdana" w:cs="Arial"/>
          <w:sz w:val="20"/>
          <w:szCs w:val="20"/>
          <w:lang w:eastAsia="es-ES"/>
        </w:rPr>
        <w:t>se señalan</w:t>
      </w:r>
      <w:r w:rsidR="00050D8D" w:rsidRPr="00342436">
        <w:rPr>
          <w:rFonts w:ascii="Verdana" w:hAnsi="Verdana" w:cs="Arial"/>
          <w:sz w:val="20"/>
          <w:szCs w:val="20"/>
          <w:lang w:eastAsia="es-ES"/>
        </w:rPr>
        <w:t>.</w:t>
      </w:r>
    </w:p>
    <w:p w:rsidR="00050D8D" w:rsidRPr="00342436" w:rsidRDefault="00050D8D" w:rsidP="00DC5852">
      <w:pPr>
        <w:tabs>
          <w:tab w:val="left" w:pos="0"/>
          <w:tab w:val="num" w:pos="851"/>
          <w:tab w:val="left" w:pos="1560"/>
        </w:tabs>
        <w:ind w:left="567" w:hanging="567"/>
        <w:jc w:val="both"/>
        <w:rPr>
          <w:rFonts w:ascii="Verdana" w:hAnsi="Verdana" w:cs="Arial"/>
          <w:sz w:val="20"/>
          <w:szCs w:val="20"/>
          <w:lang w:eastAsia="es-ES"/>
        </w:rPr>
      </w:pPr>
    </w:p>
    <w:p w:rsidR="00A32340" w:rsidRPr="00342436" w:rsidRDefault="00A32340"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Las mercancías sólo podrán salir de las industrias con posterioridad a la aprobación del Informe de Producción</w:t>
      </w:r>
      <w:r w:rsidR="00BE2927" w:rsidRPr="00342436">
        <w:rPr>
          <w:rFonts w:ascii="Verdana" w:hAnsi="Verdana"/>
          <w:sz w:val="20"/>
          <w:szCs w:val="20"/>
        </w:rPr>
        <w:t xml:space="preserve"> o Transformación</w:t>
      </w:r>
      <w:r w:rsidRPr="00342436">
        <w:rPr>
          <w:rFonts w:ascii="Verdana" w:hAnsi="Verdana" w:cs="Arial"/>
          <w:sz w:val="20"/>
          <w:szCs w:val="20"/>
          <w:lang w:eastAsia="es-ES"/>
        </w:rPr>
        <w:t>.</w:t>
      </w:r>
      <w:r w:rsidR="009600F7" w:rsidRPr="00342436">
        <w:rPr>
          <w:rFonts w:ascii="Verdana" w:hAnsi="Verdana" w:cs="Arial"/>
          <w:sz w:val="20"/>
          <w:szCs w:val="20"/>
          <w:lang w:eastAsia="es-ES"/>
        </w:rPr>
        <w:t xml:space="preserve"> </w:t>
      </w:r>
    </w:p>
    <w:p w:rsidR="00A32340" w:rsidRPr="00342436" w:rsidRDefault="00A32340" w:rsidP="00DC5852">
      <w:pPr>
        <w:tabs>
          <w:tab w:val="left" w:pos="0"/>
        </w:tabs>
        <w:ind w:left="567" w:hanging="567"/>
        <w:jc w:val="both"/>
        <w:rPr>
          <w:rFonts w:ascii="Verdana" w:hAnsi="Verdana" w:cs="Arial"/>
          <w:sz w:val="20"/>
          <w:szCs w:val="20"/>
          <w:lang w:eastAsia="es-ES"/>
        </w:rPr>
      </w:pPr>
    </w:p>
    <w:p w:rsidR="00A32340" w:rsidRDefault="00A32340"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Los datos a consignar en los documentos de salida deberán estar referidos a los productos terminados, los cuales se obtendrán del o los respectivos</w:t>
      </w:r>
      <w:r w:rsidR="009600F7" w:rsidRPr="00342436">
        <w:rPr>
          <w:rFonts w:ascii="Verdana" w:hAnsi="Verdana" w:cs="Arial"/>
          <w:sz w:val="20"/>
          <w:szCs w:val="20"/>
          <w:lang w:eastAsia="es-ES"/>
        </w:rPr>
        <w:t xml:space="preserve"> </w:t>
      </w:r>
      <w:r w:rsidRPr="00342436">
        <w:rPr>
          <w:rFonts w:ascii="Verdana" w:hAnsi="Verdana" w:cs="Arial"/>
          <w:sz w:val="20"/>
          <w:szCs w:val="20"/>
          <w:lang w:eastAsia="es-ES"/>
        </w:rPr>
        <w:t xml:space="preserve">Informes de Producción </w:t>
      </w:r>
      <w:r w:rsidR="008B4B32" w:rsidRPr="00342436">
        <w:rPr>
          <w:rFonts w:ascii="Verdana" w:hAnsi="Verdana" w:cs="Arial"/>
          <w:sz w:val="20"/>
          <w:szCs w:val="20"/>
          <w:lang w:eastAsia="es-ES"/>
        </w:rPr>
        <w:t>o</w:t>
      </w:r>
      <w:r w:rsidRPr="00342436">
        <w:rPr>
          <w:rFonts w:ascii="Verdana" w:hAnsi="Verdana" w:cs="Arial"/>
          <w:sz w:val="20"/>
          <w:szCs w:val="20"/>
          <w:lang w:eastAsia="es-ES"/>
        </w:rPr>
        <w:t xml:space="preserve"> Productos Terminados.</w:t>
      </w:r>
    </w:p>
    <w:p w:rsidR="00F02EAA" w:rsidRPr="00342436" w:rsidRDefault="00F02EAA" w:rsidP="00DC5852">
      <w:pPr>
        <w:pStyle w:val="Prrafodelista"/>
        <w:tabs>
          <w:tab w:val="left" w:pos="709"/>
        </w:tabs>
        <w:ind w:left="567" w:hanging="567"/>
        <w:jc w:val="both"/>
        <w:rPr>
          <w:rFonts w:ascii="Verdana" w:hAnsi="Verdana" w:cs="Arial"/>
          <w:sz w:val="20"/>
          <w:szCs w:val="20"/>
          <w:lang w:eastAsia="es-ES"/>
        </w:rPr>
      </w:pPr>
    </w:p>
    <w:p w:rsidR="00A32340" w:rsidRPr="00342436" w:rsidRDefault="00A32340"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 xml:space="preserve">Un documento de salida no podrá amparar mercancías transformadas en la </w:t>
      </w:r>
      <w:r w:rsidR="00BE2927" w:rsidRPr="00342436">
        <w:rPr>
          <w:rFonts w:ascii="Verdana" w:hAnsi="Verdana" w:cs="Arial"/>
          <w:sz w:val="20"/>
          <w:szCs w:val="20"/>
          <w:lang w:eastAsia="es-ES"/>
        </w:rPr>
        <w:t xml:space="preserve">zona franca </w:t>
      </w:r>
      <w:r w:rsidRPr="00342436">
        <w:rPr>
          <w:rFonts w:ascii="Verdana" w:hAnsi="Verdana" w:cs="Arial"/>
          <w:sz w:val="20"/>
          <w:szCs w:val="20"/>
          <w:lang w:eastAsia="es-ES"/>
        </w:rPr>
        <w:t>y mercancías que se venden en el mismo estado con que ingresaron a dicho recinto.</w:t>
      </w:r>
    </w:p>
    <w:p w:rsidR="00A32340" w:rsidRPr="00342436" w:rsidRDefault="00A32340" w:rsidP="00DC5852">
      <w:pPr>
        <w:tabs>
          <w:tab w:val="left" w:pos="0"/>
          <w:tab w:val="left" w:pos="1418"/>
        </w:tabs>
        <w:ind w:left="567" w:hanging="567"/>
        <w:jc w:val="both"/>
        <w:rPr>
          <w:rFonts w:ascii="Verdana" w:hAnsi="Verdana" w:cs="Arial"/>
          <w:sz w:val="20"/>
          <w:szCs w:val="20"/>
          <w:lang w:eastAsia="es-ES"/>
        </w:rPr>
      </w:pPr>
    </w:p>
    <w:p w:rsidR="00A32340" w:rsidRPr="00342436" w:rsidRDefault="0010066D"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Las ventas de los productos elaborados total o parcialmente con insumos nacionales o nacionalizados se deberán</w:t>
      </w:r>
      <w:r w:rsidR="00A32340" w:rsidRPr="00342436">
        <w:rPr>
          <w:rFonts w:ascii="Verdana" w:hAnsi="Verdana" w:cs="Arial"/>
          <w:sz w:val="20"/>
          <w:szCs w:val="20"/>
          <w:lang w:eastAsia="es-ES"/>
        </w:rPr>
        <w:t xml:space="preserve"> efectuar</w:t>
      </w:r>
      <w:r>
        <w:rPr>
          <w:rFonts w:ascii="Verdana" w:hAnsi="Verdana" w:cs="Arial"/>
          <w:sz w:val="20"/>
          <w:szCs w:val="20"/>
          <w:lang w:eastAsia="es-ES"/>
        </w:rPr>
        <w:t>se</w:t>
      </w:r>
      <w:r w:rsidR="00A32340" w:rsidRPr="00342436">
        <w:rPr>
          <w:rFonts w:ascii="Verdana" w:hAnsi="Verdana" w:cs="Arial"/>
          <w:sz w:val="20"/>
          <w:szCs w:val="20"/>
          <w:lang w:eastAsia="es-ES"/>
        </w:rPr>
        <w:t xml:space="preserve"> conforme lo establecido en </w:t>
      </w:r>
      <w:r w:rsidR="004E0C82" w:rsidRPr="00342436">
        <w:rPr>
          <w:rFonts w:ascii="Verdana" w:hAnsi="Verdana" w:cs="Arial"/>
          <w:sz w:val="20"/>
          <w:szCs w:val="20"/>
          <w:lang w:eastAsia="es-ES"/>
        </w:rPr>
        <w:t xml:space="preserve">el </w:t>
      </w:r>
      <w:r w:rsidR="00756BB6" w:rsidRPr="00342436">
        <w:rPr>
          <w:rFonts w:ascii="Verdana" w:hAnsi="Verdana" w:cs="Arial"/>
          <w:sz w:val="20"/>
          <w:szCs w:val="20"/>
          <w:lang w:eastAsia="es-ES"/>
        </w:rPr>
        <w:t xml:space="preserve">inciso 5 del </w:t>
      </w:r>
      <w:r w:rsidR="004E0C82" w:rsidRPr="00342436">
        <w:rPr>
          <w:rFonts w:ascii="Verdana" w:hAnsi="Verdana" w:cs="Arial"/>
          <w:sz w:val="20"/>
          <w:szCs w:val="20"/>
          <w:lang w:eastAsia="es-ES"/>
        </w:rPr>
        <w:t>artículo 10 bis del DFL 2, de 2001, del Ministerio de Hacienda</w:t>
      </w:r>
      <w:r w:rsidR="00A32340" w:rsidRPr="00342436">
        <w:rPr>
          <w:rFonts w:ascii="Verdana" w:hAnsi="Verdana" w:cs="Arial"/>
          <w:sz w:val="20"/>
          <w:szCs w:val="20"/>
          <w:lang w:eastAsia="es-ES"/>
        </w:rPr>
        <w:t>.</w:t>
      </w:r>
    </w:p>
    <w:p w:rsidR="00A32340" w:rsidRPr="00342436" w:rsidRDefault="00A32340" w:rsidP="00DC5852">
      <w:pPr>
        <w:tabs>
          <w:tab w:val="left" w:pos="0"/>
          <w:tab w:val="left" w:pos="709"/>
        </w:tabs>
        <w:ind w:left="567" w:hanging="567"/>
        <w:jc w:val="both"/>
        <w:rPr>
          <w:rFonts w:ascii="Verdana" w:hAnsi="Verdana" w:cs="Arial"/>
          <w:sz w:val="20"/>
          <w:szCs w:val="20"/>
          <w:lang w:eastAsia="es-ES"/>
        </w:rPr>
      </w:pPr>
    </w:p>
    <w:p w:rsidR="00B57689" w:rsidRPr="00342436" w:rsidRDefault="00B57689"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 xml:space="preserve">Las mercancías transformadas podrán ser comercializadas en la propia empresa o en los Módulos de Venta autorizados. </w:t>
      </w:r>
    </w:p>
    <w:p w:rsidR="00494BC7" w:rsidRPr="00342436" w:rsidRDefault="00494BC7" w:rsidP="00DC5852">
      <w:pPr>
        <w:tabs>
          <w:tab w:val="left" w:pos="0"/>
          <w:tab w:val="left" w:pos="1560"/>
        </w:tabs>
        <w:ind w:left="567" w:hanging="567"/>
        <w:jc w:val="both"/>
        <w:rPr>
          <w:rFonts w:ascii="Verdana" w:hAnsi="Verdana" w:cs="Arial"/>
          <w:sz w:val="20"/>
          <w:szCs w:val="20"/>
          <w:lang w:eastAsia="es-ES"/>
        </w:rPr>
      </w:pPr>
    </w:p>
    <w:p w:rsidR="00CC6310" w:rsidRPr="00342436" w:rsidRDefault="0046565A"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 xml:space="preserve">El producto final </w:t>
      </w:r>
      <w:r w:rsidR="00F84FE9" w:rsidRPr="00342436">
        <w:rPr>
          <w:rFonts w:ascii="Verdana" w:hAnsi="Verdana" w:cs="Arial"/>
          <w:sz w:val="20"/>
          <w:szCs w:val="20"/>
          <w:lang w:eastAsia="es-ES"/>
        </w:rPr>
        <w:t>importado a ré</w:t>
      </w:r>
      <w:r w:rsidR="00C734B1" w:rsidRPr="00342436">
        <w:rPr>
          <w:rFonts w:ascii="Verdana" w:hAnsi="Verdana" w:cs="Arial"/>
          <w:sz w:val="20"/>
          <w:szCs w:val="20"/>
          <w:lang w:eastAsia="es-ES"/>
        </w:rPr>
        <w:t xml:space="preserve">gimen general, </w:t>
      </w:r>
      <w:r w:rsidRPr="00342436">
        <w:rPr>
          <w:rFonts w:ascii="Verdana" w:hAnsi="Verdana" w:cs="Arial"/>
          <w:sz w:val="20"/>
          <w:szCs w:val="20"/>
          <w:lang w:eastAsia="es-ES"/>
        </w:rPr>
        <w:t xml:space="preserve">deberá pagar los derechos, impuestos y demás gravámenes </w:t>
      </w:r>
      <w:r w:rsidR="00355A36" w:rsidRPr="00342436">
        <w:rPr>
          <w:rFonts w:ascii="Verdana" w:hAnsi="Verdana" w:cs="Arial"/>
          <w:sz w:val="20"/>
          <w:szCs w:val="20"/>
          <w:lang w:eastAsia="es-ES"/>
        </w:rPr>
        <w:t xml:space="preserve">según </w:t>
      </w:r>
      <w:r w:rsidR="00F84FE9" w:rsidRPr="00342436">
        <w:rPr>
          <w:rFonts w:ascii="Verdana" w:hAnsi="Verdana" w:cs="Arial"/>
          <w:sz w:val="20"/>
          <w:szCs w:val="20"/>
          <w:lang w:eastAsia="es-ES"/>
        </w:rPr>
        <w:t xml:space="preserve">la procedencia de las mercancías </w:t>
      </w:r>
      <w:r w:rsidR="005D6548" w:rsidRPr="00342436">
        <w:rPr>
          <w:rFonts w:ascii="Verdana" w:hAnsi="Verdana" w:cs="Arial"/>
          <w:sz w:val="20"/>
          <w:szCs w:val="20"/>
          <w:lang w:eastAsia="es-ES"/>
        </w:rPr>
        <w:t>incorporad</w:t>
      </w:r>
      <w:r w:rsidR="00F84FE9" w:rsidRPr="00342436">
        <w:rPr>
          <w:rFonts w:ascii="Verdana" w:hAnsi="Verdana" w:cs="Arial"/>
          <w:sz w:val="20"/>
          <w:szCs w:val="20"/>
          <w:lang w:eastAsia="es-ES"/>
        </w:rPr>
        <w:t>a</w:t>
      </w:r>
      <w:r w:rsidR="005D6548" w:rsidRPr="00342436">
        <w:rPr>
          <w:rFonts w:ascii="Verdana" w:hAnsi="Verdana" w:cs="Arial"/>
          <w:sz w:val="20"/>
          <w:szCs w:val="20"/>
          <w:lang w:eastAsia="es-ES"/>
        </w:rPr>
        <w:t>s</w:t>
      </w:r>
      <w:r w:rsidR="0089653B" w:rsidRPr="00342436">
        <w:rPr>
          <w:rFonts w:ascii="Verdana" w:hAnsi="Verdana" w:cs="Arial"/>
          <w:sz w:val="20"/>
          <w:szCs w:val="20"/>
          <w:lang w:eastAsia="es-ES"/>
        </w:rPr>
        <w:t>.</w:t>
      </w:r>
    </w:p>
    <w:p w:rsidR="00CC6310" w:rsidRPr="00342436" w:rsidRDefault="00CC6310" w:rsidP="00DC5852">
      <w:pPr>
        <w:pStyle w:val="Prrafodelista"/>
        <w:ind w:left="567" w:hanging="567"/>
        <w:rPr>
          <w:rFonts w:ascii="Verdana" w:hAnsi="Verdana" w:cs="Arial"/>
          <w:sz w:val="20"/>
          <w:szCs w:val="20"/>
          <w:lang w:eastAsia="es-ES"/>
        </w:rPr>
      </w:pPr>
    </w:p>
    <w:p w:rsidR="00CC6310" w:rsidRPr="00342436" w:rsidRDefault="00F84FE9"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 xml:space="preserve">La venta </w:t>
      </w:r>
      <w:r w:rsidR="00B57689" w:rsidRPr="00342436">
        <w:rPr>
          <w:rFonts w:ascii="Verdana" w:hAnsi="Verdana" w:cs="Arial"/>
          <w:sz w:val="20"/>
          <w:szCs w:val="20"/>
          <w:lang w:eastAsia="es-ES"/>
        </w:rPr>
        <w:t xml:space="preserve">de productos </w:t>
      </w:r>
      <w:r w:rsidRPr="00342436">
        <w:rPr>
          <w:rFonts w:ascii="Verdana" w:hAnsi="Verdana" w:cs="Arial"/>
          <w:sz w:val="20"/>
          <w:szCs w:val="20"/>
          <w:lang w:eastAsia="es-ES"/>
        </w:rPr>
        <w:t>a su zona franca de extensión, estarán a</w:t>
      </w:r>
      <w:r w:rsidR="00B57689" w:rsidRPr="00342436">
        <w:rPr>
          <w:rFonts w:ascii="Verdana" w:hAnsi="Verdana" w:cs="Arial"/>
          <w:sz w:val="20"/>
          <w:szCs w:val="20"/>
          <w:lang w:eastAsia="es-ES"/>
        </w:rPr>
        <w:t xml:space="preserve">fecto al </w:t>
      </w:r>
      <w:r w:rsidRPr="00342436">
        <w:rPr>
          <w:rFonts w:ascii="Verdana" w:hAnsi="Verdana" w:cs="Arial"/>
          <w:sz w:val="20"/>
          <w:szCs w:val="20"/>
          <w:lang w:eastAsia="es-ES"/>
        </w:rPr>
        <w:t xml:space="preserve">pago del impuesto establecido en el </w:t>
      </w:r>
      <w:r w:rsidR="00B57689" w:rsidRPr="00342436">
        <w:rPr>
          <w:rFonts w:ascii="Verdana" w:hAnsi="Verdana" w:cs="Arial"/>
          <w:sz w:val="20"/>
          <w:szCs w:val="20"/>
          <w:lang w:eastAsia="es-ES"/>
        </w:rPr>
        <w:t>artículo 11 de la Ley 18.211,</w:t>
      </w:r>
      <w:r w:rsidRPr="00342436">
        <w:rPr>
          <w:rFonts w:ascii="Verdana" w:hAnsi="Verdana" w:cs="Arial"/>
          <w:sz w:val="20"/>
          <w:szCs w:val="20"/>
          <w:lang w:eastAsia="es-ES"/>
        </w:rPr>
        <w:t xml:space="preserve"> cuando corresponda. En tal caso,</w:t>
      </w:r>
      <w:r w:rsidR="00B57689" w:rsidRPr="00342436">
        <w:rPr>
          <w:rFonts w:ascii="Verdana" w:hAnsi="Verdana" w:cs="Arial"/>
          <w:sz w:val="20"/>
          <w:szCs w:val="20"/>
          <w:lang w:eastAsia="es-ES"/>
        </w:rPr>
        <w:t xml:space="preserve"> el usuario deberá retener dicho impuesto al momento de la venta. </w:t>
      </w:r>
    </w:p>
    <w:p w:rsidR="00CC6310" w:rsidRPr="00342436" w:rsidRDefault="00CC6310" w:rsidP="00DC5852">
      <w:pPr>
        <w:pStyle w:val="Prrafodelista"/>
        <w:tabs>
          <w:tab w:val="left" w:pos="709"/>
        </w:tabs>
        <w:ind w:left="567" w:hanging="567"/>
        <w:jc w:val="both"/>
        <w:rPr>
          <w:rFonts w:ascii="Verdana" w:hAnsi="Verdana" w:cs="Arial"/>
          <w:sz w:val="20"/>
          <w:szCs w:val="20"/>
          <w:lang w:eastAsia="es-ES"/>
        </w:rPr>
      </w:pPr>
    </w:p>
    <w:p w:rsidR="00B57689" w:rsidRPr="00342436" w:rsidRDefault="00B57689"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cs="Arial"/>
          <w:sz w:val="20"/>
          <w:szCs w:val="20"/>
          <w:lang w:eastAsia="es-ES"/>
        </w:rPr>
        <w:t>Cuando se trate de venta</w:t>
      </w:r>
      <w:r w:rsidR="004C0716" w:rsidRPr="00342436">
        <w:rPr>
          <w:rFonts w:ascii="Verdana" w:hAnsi="Verdana" w:cs="Arial"/>
          <w:sz w:val="20"/>
          <w:szCs w:val="20"/>
          <w:lang w:eastAsia="es-ES"/>
        </w:rPr>
        <w:t>,</w:t>
      </w:r>
      <w:r w:rsidRPr="00342436">
        <w:rPr>
          <w:rFonts w:ascii="Verdana" w:hAnsi="Verdana" w:cs="Arial"/>
          <w:sz w:val="20"/>
          <w:szCs w:val="20"/>
          <w:lang w:eastAsia="es-ES"/>
        </w:rPr>
        <w:t xml:space="preserve"> </w:t>
      </w:r>
      <w:r w:rsidR="004C0716" w:rsidRPr="00342436">
        <w:rPr>
          <w:rFonts w:ascii="Verdana" w:hAnsi="Verdana" w:cs="Arial"/>
          <w:sz w:val="20"/>
          <w:szCs w:val="20"/>
          <w:lang w:eastAsia="es-ES"/>
        </w:rPr>
        <w:t xml:space="preserve">a zona franca de extensión o al régimen general, </w:t>
      </w:r>
      <w:r w:rsidRPr="00342436">
        <w:rPr>
          <w:rFonts w:ascii="Verdana" w:hAnsi="Verdana" w:cs="Arial"/>
          <w:sz w:val="20"/>
          <w:szCs w:val="20"/>
          <w:lang w:eastAsia="es-ES"/>
        </w:rPr>
        <w:t>de mercancías</w:t>
      </w:r>
      <w:r w:rsidR="00381F81" w:rsidRPr="00342436">
        <w:rPr>
          <w:rFonts w:ascii="Verdana" w:hAnsi="Verdana" w:cs="Arial"/>
          <w:sz w:val="20"/>
          <w:szCs w:val="20"/>
          <w:lang w:eastAsia="es-ES"/>
        </w:rPr>
        <w:t xml:space="preserve"> </w:t>
      </w:r>
      <w:r w:rsidRPr="00342436">
        <w:rPr>
          <w:rFonts w:ascii="Verdana" w:hAnsi="Verdana" w:cs="Arial"/>
          <w:sz w:val="20"/>
          <w:szCs w:val="20"/>
          <w:lang w:eastAsia="es-ES"/>
        </w:rPr>
        <w:t>afectas a impuestos adicionales o específicos, el usuario deberá retenerlos al momento de la venta</w:t>
      </w:r>
      <w:r w:rsidR="002C5C99">
        <w:rPr>
          <w:rFonts w:ascii="Verdana" w:hAnsi="Verdana" w:cs="Arial"/>
          <w:sz w:val="20"/>
          <w:szCs w:val="20"/>
          <w:lang w:eastAsia="es-ES"/>
        </w:rPr>
        <w:t>,</w:t>
      </w:r>
      <w:r w:rsidR="005E293D" w:rsidRPr="00342436">
        <w:rPr>
          <w:rFonts w:ascii="Verdana" w:hAnsi="Verdana" w:cs="Arial"/>
          <w:sz w:val="20"/>
          <w:szCs w:val="20"/>
          <w:lang w:eastAsia="es-ES"/>
        </w:rPr>
        <w:t xml:space="preserve"> </w:t>
      </w:r>
      <w:r w:rsidRPr="00342436">
        <w:rPr>
          <w:rFonts w:ascii="Verdana" w:hAnsi="Verdana" w:cs="Arial"/>
          <w:sz w:val="20"/>
          <w:szCs w:val="20"/>
          <w:lang w:eastAsia="es-ES"/>
        </w:rPr>
        <w:t>de acuerdo a las instrucciones que al respecto haya establecido al Servicio de Impuestos Internos.</w:t>
      </w:r>
    </w:p>
    <w:p w:rsidR="0017506E" w:rsidRPr="00342436" w:rsidRDefault="0017506E" w:rsidP="00DC5852">
      <w:pPr>
        <w:tabs>
          <w:tab w:val="left" w:pos="0"/>
          <w:tab w:val="num" w:pos="851"/>
          <w:tab w:val="left" w:pos="1418"/>
        </w:tabs>
        <w:ind w:left="567" w:hanging="567"/>
        <w:jc w:val="both"/>
        <w:rPr>
          <w:rFonts w:ascii="Verdana" w:hAnsi="Verdana" w:cs="Arial"/>
          <w:sz w:val="20"/>
          <w:szCs w:val="20"/>
          <w:lang w:eastAsia="es-ES"/>
        </w:rPr>
      </w:pPr>
    </w:p>
    <w:p w:rsidR="00494BC7" w:rsidRPr="00342436" w:rsidRDefault="00494BC7" w:rsidP="00DC5852">
      <w:pPr>
        <w:pStyle w:val="Prrafodelista"/>
        <w:numPr>
          <w:ilvl w:val="1"/>
          <w:numId w:val="47"/>
        </w:numPr>
        <w:tabs>
          <w:tab w:val="left" w:pos="709"/>
        </w:tabs>
        <w:ind w:left="567" w:hanging="567"/>
        <w:jc w:val="both"/>
        <w:rPr>
          <w:rFonts w:ascii="Verdana" w:hAnsi="Verdana" w:cs="Arial"/>
          <w:sz w:val="20"/>
          <w:szCs w:val="20"/>
          <w:lang w:eastAsia="es-ES"/>
        </w:rPr>
      </w:pPr>
      <w:r w:rsidRPr="00342436">
        <w:rPr>
          <w:rFonts w:ascii="Verdana" w:hAnsi="Verdana"/>
          <w:sz w:val="20"/>
          <w:szCs w:val="20"/>
        </w:rPr>
        <w:t xml:space="preserve">Estas mercancías sólo podrán salir a la </w:t>
      </w:r>
      <w:r w:rsidRPr="00342436">
        <w:rPr>
          <w:rFonts w:ascii="Verdana" w:hAnsi="Verdana" w:cs="Arial"/>
          <w:sz w:val="20"/>
          <w:szCs w:val="20"/>
          <w:lang w:eastAsia="es-ES"/>
        </w:rPr>
        <w:t>zona franca</w:t>
      </w:r>
      <w:r w:rsidRPr="00342436" w:rsidDel="00EF1093">
        <w:rPr>
          <w:rFonts w:ascii="Verdana" w:hAnsi="Verdana"/>
          <w:sz w:val="20"/>
          <w:szCs w:val="20"/>
        </w:rPr>
        <w:t xml:space="preserve"> </w:t>
      </w:r>
      <w:r w:rsidRPr="00342436">
        <w:rPr>
          <w:rFonts w:ascii="Verdana" w:hAnsi="Verdana"/>
          <w:sz w:val="20"/>
          <w:szCs w:val="20"/>
        </w:rPr>
        <w:t>de extensión cuando sean objeto de una operación de venta</w:t>
      </w:r>
      <w:r w:rsidRPr="00342436">
        <w:rPr>
          <w:rFonts w:ascii="Verdana" w:hAnsi="Verdana" w:cs="Arial"/>
          <w:sz w:val="20"/>
          <w:szCs w:val="20"/>
          <w:lang w:eastAsia="es-ES"/>
        </w:rPr>
        <w:t>.</w:t>
      </w:r>
    </w:p>
    <w:p w:rsidR="00A32340" w:rsidRPr="00342436" w:rsidRDefault="00A32340">
      <w:pPr>
        <w:tabs>
          <w:tab w:val="left" w:pos="0"/>
        </w:tabs>
        <w:jc w:val="both"/>
        <w:rPr>
          <w:rFonts w:ascii="Verdana" w:hAnsi="Verdana" w:cs="Arial"/>
          <w:b/>
          <w:sz w:val="20"/>
          <w:szCs w:val="20"/>
          <w:lang w:eastAsia="es-ES"/>
        </w:rPr>
      </w:pPr>
    </w:p>
    <w:p w:rsidR="00A32340" w:rsidRPr="00342436" w:rsidRDefault="0072499B" w:rsidP="000F6788">
      <w:pPr>
        <w:pStyle w:val="Prrafodelista"/>
        <w:numPr>
          <w:ilvl w:val="0"/>
          <w:numId w:val="47"/>
        </w:numPr>
        <w:tabs>
          <w:tab w:val="left" w:pos="0"/>
          <w:tab w:val="left" w:pos="1560"/>
        </w:tabs>
        <w:ind w:left="709" w:hanging="709"/>
        <w:jc w:val="both"/>
        <w:rPr>
          <w:rFonts w:ascii="Verdana" w:hAnsi="Verdana"/>
          <w:b/>
          <w:sz w:val="20"/>
          <w:szCs w:val="20"/>
        </w:rPr>
      </w:pPr>
      <w:r w:rsidRPr="00342436">
        <w:rPr>
          <w:rFonts w:ascii="Verdana" w:hAnsi="Verdana"/>
          <w:b/>
          <w:sz w:val="20"/>
          <w:szCs w:val="20"/>
        </w:rPr>
        <w:t>Desechos</w:t>
      </w:r>
    </w:p>
    <w:p w:rsidR="00A32340" w:rsidRPr="00342436" w:rsidRDefault="00A32340">
      <w:pPr>
        <w:tabs>
          <w:tab w:val="left" w:pos="709"/>
        </w:tabs>
        <w:jc w:val="both"/>
        <w:rPr>
          <w:rFonts w:ascii="Verdana" w:hAnsi="Verdana" w:cs="Arial"/>
          <w:b/>
          <w:bCs/>
          <w:sz w:val="20"/>
          <w:szCs w:val="20"/>
          <w:lang w:eastAsia="es-ES"/>
        </w:rPr>
      </w:pPr>
    </w:p>
    <w:p w:rsidR="00A32340" w:rsidRPr="00342436" w:rsidRDefault="00A32340">
      <w:pPr>
        <w:tabs>
          <w:tab w:val="left" w:pos="709"/>
        </w:tabs>
        <w:jc w:val="both"/>
        <w:rPr>
          <w:rFonts w:ascii="Verdana" w:hAnsi="Verdana" w:cs="Arial"/>
          <w:sz w:val="20"/>
          <w:szCs w:val="20"/>
          <w:lang w:eastAsia="es-ES"/>
        </w:rPr>
      </w:pPr>
      <w:r w:rsidRPr="00342436">
        <w:rPr>
          <w:rFonts w:ascii="Verdana" w:hAnsi="Verdana" w:cs="Arial"/>
          <w:sz w:val="20"/>
          <w:szCs w:val="20"/>
          <w:lang w:eastAsia="es-ES"/>
        </w:rPr>
        <w:t>Corresponde a un desecho, todo residuo resultante de un proceso de elaboración o manufacturación de un producto, pudiendo éstos tener o no carácter comercial.</w:t>
      </w:r>
    </w:p>
    <w:p w:rsidR="00EF21AD" w:rsidRPr="00342436" w:rsidRDefault="00EF21AD">
      <w:pPr>
        <w:tabs>
          <w:tab w:val="left" w:pos="709"/>
        </w:tabs>
        <w:jc w:val="both"/>
        <w:rPr>
          <w:rFonts w:ascii="Verdana" w:hAnsi="Verdana" w:cs="Arial"/>
          <w:sz w:val="20"/>
          <w:szCs w:val="20"/>
          <w:lang w:eastAsia="es-ES"/>
        </w:rPr>
      </w:pPr>
    </w:p>
    <w:p w:rsidR="00A32340" w:rsidRPr="00342436" w:rsidRDefault="00A32340">
      <w:pPr>
        <w:tabs>
          <w:tab w:val="left" w:pos="709"/>
        </w:tabs>
        <w:jc w:val="both"/>
        <w:rPr>
          <w:rFonts w:ascii="Verdana" w:hAnsi="Verdana" w:cs="Arial"/>
          <w:sz w:val="20"/>
          <w:szCs w:val="20"/>
          <w:lang w:eastAsia="es-ES"/>
        </w:rPr>
      </w:pPr>
      <w:r w:rsidRPr="00342436">
        <w:rPr>
          <w:rFonts w:ascii="Verdana" w:hAnsi="Verdana" w:cs="Arial"/>
          <w:sz w:val="20"/>
          <w:szCs w:val="20"/>
          <w:lang w:eastAsia="es-ES"/>
        </w:rPr>
        <w:t>Este desecho pudiere corresponder a insumos extranjeros, nacionales o nacionalizados, los que en valor CIF representa el residual habido entre el valor de ingreso del insumo y el valor ocupado el producto terminado.</w:t>
      </w:r>
    </w:p>
    <w:p w:rsidR="00A32340" w:rsidRPr="00342436" w:rsidRDefault="00A32340">
      <w:pPr>
        <w:tabs>
          <w:tab w:val="left" w:pos="709"/>
        </w:tabs>
        <w:jc w:val="both"/>
        <w:rPr>
          <w:rFonts w:ascii="Verdana" w:hAnsi="Verdana" w:cs="Arial"/>
          <w:sz w:val="20"/>
          <w:szCs w:val="20"/>
          <w:lang w:eastAsia="es-ES"/>
        </w:rPr>
      </w:pPr>
    </w:p>
    <w:p w:rsidR="00A32340" w:rsidRPr="00342436" w:rsidRDefault="00A32340">
      <w:pPr>
        <w:jc w:val="both"/>
        <w:rPr>
          <w:rFonts w:ascii="Verdana" w:hAnsi="Verdana" w:cs="Arial"/>
          <w:sz w:val="20"/>
          <w:szCs w:val="20"/>
          <w:lang w:eastAsia="es-ES"/>
        </w:rPr>
      </w:pPr>
      <w:r w:rsidRPr="00342436">
        <w:rPr>
          <w:rFonts w:ascii="Verdana" w:hAnsi="Verdana" w:cs="Arial"/>
          <w:sz w:val="20"/>
          <w:szCs w:val="20"/>
          <w:lang w:eastAsia="es-ES"/>
        </w:rPr>
        <w:t>El material de desecho que vaya a ser comercializado, debe incluirse en el respectivo “Informe de Producción – Productos Terminados”, a continuación del último ítem de los productos.</w:t>
      </w:r>
    </w:p>
    <w:p w:rsidR="00A32340" w:rsidRPr="00342436" w:rsidRDefault="00A32340">
      <w:pPr>
        <w:tabs>
          <w:tab w:val="left" w:pos="709"/>
        </w:tabs>
        <w:jc w:val="both"/>
        <w:rPr>
          <w:rFonts w:ascii="Verdana" w:hAnsi="Verdana" w:cs="Arial"/>
          <w:sz w:val="20"/>
          <w:szCs w:val="20"/>
          <w:lang w:eastAsia="es-ES"/>
        </w:rPr>
      </w:pPr>
    </w:p>
    <w:p w:rsidR="00A32340" w:rsidRPr="00342436" w:rsidRDefault="00A32340" w:rsidP="000F6788">
      <w:pPr>
        <w:pStyle w:val="Prrafodelista"/>
        <w:numPr>
          <w:ilvl w:val="1"/>
          <w:numId w:val="47"/>
        </w:numPr>
        <w:tabs>
          <w:tab w:val="left" w:pos="-2410"/>
        </w:tabs>
        <w:jc w:val="both"/>
        <w:rPr>
          <w:rFonts w:ascii="Verdana" w:hAnsi="Verdana" w:cs="Arial"/>
          <w:b/>
          <w:bCs/>
          <w:sz w:val="20"/>
          <w:szCs w:val="20"/>
          <w:lang w:eastAsia="es-ES"/>
        </w:rPr>
      </w:pPr>
      <w:r w:rsidRPr="00342436">
        <w:rPr>
          <w:rFonts w:ascii="Verdana" w:hAnsi="Verdana" w:cs="Arial"/>
          <w:b/>
          <w:sz w:val="20"/>
          <w:szCs w:val="20"/>
          <w:lang w:eastAsia="es-ES"/>
        </w:rPr>
        <w:t>V</w:t>
      </w:r>
      <w:r w:rsidR="00262DA5" w:rsidRPr="00342436">
        <w:rPr>
          <w:rFonts w:ascii="Verdana" w:hAnsi="Verdana" w:cs="Arial"/>
          <w:b/>
          <w:bCs/>
          <w:sz w:val="20"/>
          <w:szCs w:val="20"/>
          <w:lang w:eastAsia="es-ES"/>
        </w:rPr>
        <w:t xml:space="preserve">enta de desechos </w:t>
      </w:r>
    </w:p>
    <w:p w:rsidR="00A32340" w:rsidRPr="00342436" w:rsidRDefault="00A32340">
      <w:pPr>
        <w:tabs>
          <w:tab w:val="left" w:pos="709"/>
          <w:tab w:val="left" w:pos="1560"/>
        </w:tabs>
        <w:jc w:val="both"/>
        <w:rPr>
          <w:rFonts w:ascii="Verdana" w:hAnsi="Verdana" w:cs="Arial"/>
          <w:sz w:val="20"/>
          <w:szCs w:val="20"/>
          <w:lang w:eastAsia="es-ES"/>
        </w:rPr>
      </w:pPr>
    </w:p>
    <w:p w:rsidR="00A32340" w:rsidRPr="00342436" w:rsidRDefault="00A32340" w:rsidP="00DC5852">
      <w:pPr>
        <w:pStyle w:val="Prrafodelista"/>
        <w:numPr>
          <w:ilvl w:val="2"/>
          <w:numId w:val="47"/>
        </w:numPr>
        <w:tabs>
          <w:tab w:val="left" w:pos="709"/>
        </w:tabs>
        <w:ind w:left="709" w:hanging="709"/>
        <w:jc w:val="both"/>
        <w:rPr>
          <w:rFonts w:ascii="Verdana" w:hAnsi="Verdana" w:cs="Arial"/>
          <w:color w:val="000000"/>
          <w:sz w:val="20"/>
          <w:szCs w:val="20"/>
          <w:lang w:eastAsia="es-ES"/>
        </w:rPr>
      </w:pPr>
      <w:r w:rsidRPr="00342436">
        <w:rPr>
          <w:rFonts w:ascii="Verdana" w:hAnsi="Verdana" w:cs="Arial"/>
          <w:color w:val="000000"/>
          <w:sz w:val="20"/>
          <w:szCs w:val="20"/>
          <w:lang w:eastAsia="es-ES"/>
        </w:rPr>
        <w:t>El desecho, podrá ser vendido como tal, independiente</w:t>
      </w:r>
      <w:r w:rsidR="009600F7" w:rsidRPr="00342436">
        <w:rPr>
          <w:rFonts w:ascii="Verdana" w:hAnsi="Verdana" w:cs="Arial"/>
          <w:color w:val="000000"/>
          <w:sz w:val="20"/>
          <w:szCs w:val="20"/>
          <w:lang w:eastAsia="es-ES"/>
        </w:rPr>
        <w:t xml:space="preserve"> </w:t>
      </w:r>
      <w:r w:rsidRPr="00342436">
        <w:rPr>
          <w:rFonts w:ascii="Verdana" w:hAnsi="Verdana" w:cs="Arial"/>
          <w:color w:val="000000"/>
          <w:sz w:val="20"/>
          <w:szCs w:val="20"/>
          <w:lang w:eastAsia="es-ES"/>
        </w:rPr>
        <w:t>de la venta del producto terminado.</w:t>
      </w:r>
    </w:p>
    <w:p w:rsidR="00A32340" w:rsidRPr="00342436" w:rsidRDefault="00A32340" w:rsidP="00DC5852">
      <w:pPr>
        <w:tabs>
          <w:tab w:val="left" w:pos="709"/>
          <w:tab w:val="left" w:pos="2127"/>
        </w:tabs>
        <w:ind w:left="709" w:hanging="709"/>
        <w:jc w:val="both"/>
        <w:rPr>
          <w:rFonts w:ascii="Verdana" w:hAnsi="Verdana" w:cs="Arial"/>
          <w:sz w:val="20"/>
          <w:szCs w:val="20"/>
          <w:lang w:eastAsia="es-ES"/>
        </w:rPr>
      </w:pPr>
    </w:p>
    <w:p w:rsidR="00A32340" w:rsidRPr="00342436" w:rsidRDefault="00A32340" w:rsidP="00DC5852">
      <w:pPr>
        <w:pStyle w:val="Prrafodelista"/>
        <w:numPr>
          <w:ilvl w:val="2"/>
          <w:numId w:val="47"/>
        </w:numPr>
        <w:tabs>
          <w:tab w:val="left" w:pos="709"/>
        </w:tabs>
        <w:ind w:left="709" w:hanging="709"/>
        <w:jc w:val="both"/>
        <w:rPr>
          <w:rFonts w:ascii="Verdana" w:hAnsi="Verdana" w:cs="Arial"/>
          <w:sz w:val="20"/>
          <w:szCs w:val="20"/>
          <w:lang w:eastAsia="es-ES"/>
        </w:rPr>
      </w:pPr>
      <w:r w:rsidRPr="00342436">
        <w:rPr>
          <w:rFonts w:ascii="Verdana" w:hAnsi="Verdana" w:cs="Arial"/>
          <w:sz w:val="20"/>
          <w:szCs w:val="20"/>
          <w:lang w:eastAsia="es-ES"/>
        </w:rPr>
        <w:t>Para efectuar la venta de desechos, el usuario deberá contar con el o los Informes de Producción</w:t>
      </w:r>
      <w:r w:rsidR="00E33D6D" w:rsidRPr="00342436">
        <w:rPr>
          <w:rFonts w:ascii="Verdana" w:hAnsi="Verdana" w:cs="Arial"/>
          <w:sz w:val="20"/>
          <w:szCs w:val="20"/>
          <w:lang w:eastAsia="es-ES"/>
        </w:rPr>
        <w:t xml:space="preserve"> o Transformación</w:t>
      </w:r>
      <w:r w:rsidRPr="00342436">
        <w:rPr>
          <w:rFonts w:ascii="Verdana" w:hAnsi="Verdana" w:cs="Arial"/>
          <w:sz w:val="20"/>
          <w:szCs w:val="20"/>
          <w:lang w:eastAsia="es-ES"/>
        </w:rPr>
        <w:t xml:space="preserve"> que los amparan aprobados y confeccionar, dependiendo del origen de los insumos, alguno de los siguientes documentos:</w:t>
      </w:r>
    </w:p>
    <w:p w:rsidR="00A32340" w:rsidRPr="00342436" w:rsidRDefault="00A32340" w:rsidP="00DC5852">
      <w:pPr>
        <w:tabs>
          <w:tab w:val="left" w:pos="709"/>
          <w:tab w:val="left" w:pos="2127"/>
        </w:tabs>
        <w:ind w:left="709" w:hanging="709"/>
        <w:jc w:val="both"/>
        <w:rPr>
          <w:rFonts w:ascii="Verdana" w:hAnsi="Verdana" w:cs="Arial"/>
          <w:sz w:val="20"/>
          <w:szCs w:val="20"/>
          <w:lang w:eastAsia="es-ES"/>
        </w:rPr>
      </w:pPr>
    </w:p>
    <w:p w:rsidR="00A32340" w:rsidRPr="00342436" w:rsidRDefault="00A32340" w:rsidP="00DC5852">
      <w:pPr>
        <w:pStyle w:val="Prrafodelista"/>
        <w:numPr>
          <w:ilvl w:val="2"/>
          <w:numId w:val="47"/>
        </w:numPr>
        <w:tabs>
          <w:tab w:val="left" w:pos="709"/>
        </w:tabs>
        <w:ind w:left="709" w:hanging="709"/>
        <w:jc w:val="both"/>
        <w:rPr>
          <w:rFonts w:ascii="Verdana" w:hAnsi="Verdana" w:cs="Arial"/>
          <w:sz w:val="20"/>
          <w:szCs w:val="20"/>
          <w:lang w:eastAsia="es-ES"/>
        </w:rPr>
      </w:pPr>
      <w:r w:rsidRPr="00342436">
        <w:rPr>
          <w:rFonts w:ascii="Verdana" w:hAnsi="Verdana" w:cs="Arial"/>
          <w:sz w:val="20"/>
          <w:szCs w:val="20"/>
          <w:lang w:eastAsia="es-ES"/>
        </w:rPr>
        <w:t>En caso que el material de desecho esté compuesto por insumos extranjeros:</w:t>
      </w:r>
    </w:p>
    <w:p w:rsidR="00A32340" w:rsidRPr="00342436" w:rsidRDefault="00A32340">
      <w:pPr>
        <w:tabs>
          <w:tab w:val="left" w:pos="709"/>
          <w:tab w:val="left" w:pos="2127"/>
        </w:tabs>
        <w:jc w:val="both"/>
        <w:rPr>
          <w:rFonts w:ascii="Verdana" w:hAnsi="Verdana" w:cs="Arial"/>
          <w:sz w:val="20"/>
          <w:szCs w:val="20"/>
          <w:lang w:eastAsia="es-ES"/>
        </w:rPr>
      </w:pPr>
    </w:p>
    <w:p w:rsidR="00A32340" w:rsidRPr="00342436" w:rsidRDefault="00A32340" w:rsidP="00FE3197">
      <w:pPr>
        <w:numPr>
          <w:ilvl w:val="1"/>
          <w:numId w:val="4"/>
        </w:numPr>
        <w:tabs>
          <w:tab w:val="left" w:pos="709"/>
          <w:tab w:val="left" w:pos="2127"/>
        </w:tabs>
        <w:ind w:left="1276" w:hanging="425"/>
        <w:jc w:val="both"/>
        <w:rPr>
          <w:rFonts w:ascii="Verdana" w:hAnsi="Verdana" w:cs="Arial"/>
          <w:sz w:val="20"/>
          <w:szCs w:val="20"/>
          <w:lang w:eastAsia="es-ES"/>
        </w:rPr>
      </w:pPr>
      <w:r w:rsidRPr="00342436">
        <w:rPr>
          <w:rFonts w:ascii="Verdana" w:hAnsi="Verdana" w:cs="Arial"/>
          <w:sz w:val="20"/>
          <w:szCs w:val="20"/>
          <w:lang w:eastAsia="es-ES"/>
        </w:rPr>
        <w:t xml:space="preserve">Una Declaración </w:t>
      </w:r>
      <w:r w:rsidR="00B5024C" w:rsidRPr="00342436">
        <w:rPr>
          <w:rFonts w:ascii="Verdana" w:hAnsi="Verdana" w:cs="Arial"/>
          <w:sz w:val="20"/>
          <w:szCs w:val="20"/>
          <w:lang w:eastAsia="es-ES"/>
        </w:rPr>
        <w:t>de Salida</w:t>
      </w:r>
      <w:r w:rsidRPr="00342436">
        <w:rPr>
          <w:rFonts w:ascii="Verdana" w:hAnsi="Verdana" w:cs="Arial"/>
          <w:sz w:val="20"/>
          <w:szCs w:val="20"/>
          <w:lang w:eastAsia="es-ES"/>
        </w:rPr>
        <w:t xml:space="preserve"> </w:t>
      </w:r>
      <w:r w:rsidR="004C7999" w:rsidRPr="00342436">
        <w:rPr>
          <w:rFonts w:ascii="Verdana" w:hAnsi="Verdana" w:cs="Arial"/>
          <w:sz w:val="20"/>
          <w:szCs w:val="20"/>
          <w:lang w:eastAsia="es-ES"/>
        </w:rPr>
        <w:t xml:space="preserve">de Zona Franca </w:t>
      </w:r>
      <w:r w:rsidRPr="00342436">
        <w:rPr>
          <w:rFonts w:ascii="Verdana" w:hAnsi="Verdana" w:cs="Arial"/>
          <w:sz w:val="20"/>
          <w:szCs w:val="20"/>
          <w:lang w:eastAsia="es-ES"/>
        </w:rPr>
        <w:t xml:space="preserve">cuando el desecho esté destinado a la </w:t>
      </w:r>
      <w:r w:rsidR="00B5024C" w:rsidRPr="00342436">
        <w:rPr>
          <w:rFonts w:ascii="Verdana" w:hAnsi="Verdana" w:cs="Arial"/>
          <w:sz w:val="20"/>
          <w:szCs w:val="20"/>
          <w:lang w:eastAsia="es-ES"/>
        </w:rPr>
        <w:t>z</w:t>
      </w:r>
      <w:r w:rsidRPr="00342436">
        <w:rPr>
          <w:rFonts w:ascii="Verdana" w:hAnsi="Verdana" w:cs="Arial"/>
          <w:sz w:val="20"/>
          <w:szCs w:val="20"/>
          <w:lang w:eastAsia="es-ES"/>
        </w:rPr>
        <w:t xml:space="preserve">ona </w:t>
      </w:r>
      <w:r w:rsidR="00B5024C" w:rsidRPr="00342436">
        <w:rPr>
          <w:rFonts w:ascii="Verdana" w:hAnsi="Verdana" w:cs="Arial"/>
          <w:sz w:val="20"/>
          <w:szCs w:val="20"/>
          <w:lang w:eastAsia="es-ES"/>
        </w:rPr>
        <w:t>f</w:t>
      </w:r>
      <w:r w:rsidRPr="00342436">
        <w:rPr>
          <w:rFonts w:ascii="Verdana" w:hAnsi="Verdana" w:cs="Arial"/>
          <w:sz w:val="20"/>
          <w:szCs w:val="20"/>
          <w:lang w:eastAsia="es-ES"/>
        </w:rPr>
        <w:t xml:space="preserve">ranca de </w:t>
      </w:r>
      <w:r w:rsidR="00B5024C" w:rsidRPr="00342436">
        <w:rPr>
          <w:rFonts w:ascii="Verdana" w:hAnsi="Verdana" w:cs="Arial"/>
          <w:sz w:val="20"/>
          <w:szCs w:val="20"/>
          <w:lang w:eastAsia="es-ES"/>
        </w:rPr>
        <w:t>e</w:t>
      </w:r>
      <w:r w:rsidRPr="00342436">
        <w:rPr>
          <w:rFonts w:ascii="Verdana" w:hAnsi="Verdana" w:cs="Arial"/>
          <w:sz w:val="20"/>
          <w:szCs w:val="20"/>
          <w:lang w:eastAsia="es-ES"/>
        </w:rPr>
        <w:t>xtensión.</w:t>
      </w:r>
    </w:p>
    <w:p w:rsidR="00A32340" w:rsidRPr="00342436" w:rsidRDefault="00A32340" w:rsidP="00FE3197">
      <w:pPr>
        <w:tabs>
          <w:tab w:val="left" w:pos="709"/>
          <w:tab w:val="left" w:pos="2127"/>
        </w:tabs>
        <w:ind w:left="1276" w:hanging="425"/>
        <w:jc w:val="both"/>
        <w:rPr>
          <w:rFonts w:ascii="Verdana" w:hAnsi="Verdana" w:cs="Arial"/>
          <w:sz w:val="20"/>
          <w:szCs w:val="20"/>
          <w:lang w:eastAsia="es-ES"/>
        </w:rPr>
      </w:pPr>
    </w:p>
    <w:p w:rsidR="00A32340" w:rsidRPr="00342436" w:rsidRDefault="00FE3197" w:rsidP="00FE3197">
      <w:pPr>
        <w:tabs>
          <w:tab w:val="left" w:pos="709"/>
          <w:tab w:val="left" w:pos="2127"/>
        </w:tabs>
        <w:ind w:left="1276" w:hanging="425"/>
        <w:jc w:val="both"/>
        <w:rPr>
          <w:rFonts w:ascii="Verdana" w:hAnsi="Verdana" w:cs="Arial"/>
          <w:sz w:val="20"/>
          <w:szCs w:val="20"/>
          <w:lang w:eastAsia="es-ES"/>
        </w:rPr>
      </w:pPr>
      <w:r>
        <w:rPr>
          <w:rFonts w:ascii="Verdana" w:hAnsi="Verdana" w:cs="Arial"/>
          <w:sz w:val="20"/>
          <w:szCs w:val="20"/>
          <w:lang w:eastAsia="es-ES"/>
        </w:rPr>
        <w:tab/>
      </w:r>
      <w:r w:rsidR="00A32340" w:rsidRPr="00342436">
        <w:rPr>
          <w:rFonts w:ascii="Verdana" w:hAnsi="Verdana" w:cs="Arial"/>
          <w:sz w:val="20"/>
          <w:szCs w:val="20"/>
          <w:lang w:eastAsia="es-ES"/>
        </w:rPr>
        <w:t>E</w:t>
      </w:r>
      <w:r w:rsidR="00A94367">
        <w:rPr>
          <w:rFonts w:ascii="Verdana" w:hAnsi="Verdana" w:cs="Arial"/>
          <w:sz w:val="20"/>
          <w:szCs w:val="20"/>
          <w:lang w:eastAsia="es-ES"/>
        </w:rPr>
        <w:t xml:space="preserve">stas ventas </w:t>
      </w:r>
      <w:r w:rsidR="00A32340" w:rsidRPr="00342436">
        <w:rPr>
          <w:rFonts w:ascii="Verdana" w:hAnsi="Verdana" w:cs="Arial"/>
          <w:sz w:val="20"/>
          <w:szCs w:val="20"/>
          <w:lang w:eastAsia="es-ES"/>
        </w:rPr>
        <w:t>estarán afectas al impuesto establecido en la ley 18.211.</w:t>
      </w:r>
    </w:p>
    <w:p w:rsidR="00A32340" w:rsidRPr="00342436" w:rsidRDefault="00A32340" w:rsidP="00FE3197">
      <w:pPr>
        <w:tabs>
          <w:tab w:val="left" w:pos="709"/>
          <w:tab w:val="left" w:pos="2127"/>
        </w:tabs>
        <w:ind w:left="1276" w:hanging="425"/>
        <w:jc w:val="both"/>
        <w:rPr>
          <w:rFonts w:ascii="Verdana" w:hAnsi="Verdana" w:cs="Arial"/>
          <w:sz w:val="20"/>
          <w:szCs w:val="20"/>
          <w:lang w:eastAsia="es-ES"/>
        </w:rPr>
      </w:pPr>
      <w:r w:rsidRPr="00342436">
        <w:rPr>
          <w:rFonts w:ascii="Verdana" w:hAnsi="Verdana" w:cs="Arial"/>
          <w:sz w:val="20"/>
          <w:szCs w:val="20"/>
          <w:lang w:eastAsia="es-ES"/>
        </w:rPr>
        <w:tab/>
      </w:r>
    </w:p>
    <w:p w:rsidR="00A32340" w:rsidRPr="00342436" w:rsidRDefault="00A32340" w:rsidP="00FE3197">
      <w:pPr>
        <w:numPr>
          <w:ilvl w:val="1"/>
          <w:numId w:val="4"/>
        </w:numPr>
        <w:tabs>
          <w:tab w:val="left" w:pos="709"/>
          <w:tab w:val="left" w:pos="2127"/>
        </w:tabs>
        <w:ind w:left="1276" w:hanging="425"/>
        <w:jc w:val="both"/>
        <w:rPr>
          <w:rFonts w:ascii="Verdana" w:hAnsi="Verdana" w:cs="Arial"/>
          <w:sz w:val="20"/>
          <w:szCs w:val="20"/>
          <w:lang w:eastAsia="es-ES"/>
        </w:rPr>
      </w:pPr>
      <w:r w:rsidRPr="00342436">
        <w:rPr>
          <w:rFonts w:ascii="Verdana" w:hAnsi="Verdana" w:cs="Arial"/>
          <w:sz w:val="20"/>
          <w:szCs w:val="20"/>
          <w:lang w:eastAsia="es-ES"/>
        </w:rPr>
        <w:t>Una Declaración de Ingreso</w:t>
      </w:r>
      <w:r w:rsidR="00DB380C" w:rsidRPr="00342436">
        <w:rPr>
          <w:rFonts w:ascii="Verdana" w:hAnsi="Verdana" w:cs="Arial"/>
          <w:sz w:val="20"/>
          <w:szCs w:val="20"/>
          <w:lang w:eastAsia="es-ES"/>
        </w:rPr>
        <w:t xml:space="preserve"> (DIN)</w:t>
      </w:r>
      <w:r w:rsidRPr="00342436">
        <w:rPr>
          <w:rFonts w:ascii="Verdana" w:hAnsi="Verdana" w:cs="Arial"/>
          <w:sz w:val="20"/>
          <w:szCs w:val="20"/>
          <w:lang w:eastAsia="es-ES"/>
        </w:rPr>
        <w:t xml:space="preserve">, cuando la venta se destine al resto del país, la cual deberá estar respaldada por una </w:t>
      </w:r>
      <w:r w:rsidR="00DB380C" w:rsidRPr="00342436">
        <w:rPr>
          <w:rFonts w:ascii="Verdana" w:hAnsi="Verdana" w:cs="Arial"/>
          <w:sz w:val="20"/>
          <w:szCs w:val="20"/>
          <w:lang w:eastAsia="es-ES"/>
        </w:rPr>
        <w:t>Declaración de Salida de Zona Franca</w:t>
      </w:r>
      <w:r w:rsidR="004C7999" w:rsidRPr="00342436">
        <w:rPr>
          <w:rFonts w:ascii="Verdana" w:hAnsi="Verdana" w:cs="Arial"/>
          <w:sz w:val="20"/>
          <w:szCs w:val="20"/>
          <w:lang w:eastAsia="es-ES"/>
        </w:rPr>
        <w:t>.</w:t>
      </w:r>
    </w:p>
    <w:p w:rsidR="00A32340" w:rsidRPr="00342436" w:rsidRDefault="00A32340" w:rsidP="00FE3197">
      <w:pPr>
        <w:tabs>
          <w:tab w:val="left" w:pos="709"/>
          <w:tab w:val="left" w:pos="2127"/>
        </w:tabs>
        <w:ind w:left="1276" w:hanging="425"/>
        <w:jc w:val="both"/>
        <w:rPr>
          <w:rFonts w:ascii="Verdana" w:hAnsi="Verdana" w:cs="Arial"/>
          <w:sz w:val="20"/>
          <w:szCs w:val="20"/>
          <w:lang w:eastAsia="es-ES"/>
        </w:rPr>
      </w:pPr>
    </w:p>
    <w:p w:rsidR="00A32340" w:rsidRPr="00342436" w:rsidRDefault="00FE3197" w:rsidP="00FE3197">
      <w:pPr>
        <w:tabs>
          <w:tab w:val="left" w:pos="709"/>
          <w:tab w:val="left" w:pos="2127"/>
        </w:tabs>
        <w:ind w:left="1276" w:hanging="425"/>
        <w:jc w:val="both"/>
        <w:rPr>
          <w:rFonts w:ascii="Verdana" w:hAnsi="Verdana" w:cs="Arial"/>
          <w:sz w:val="20"/>
          <w:szCs w:val="20"/>
          <w:lang w:eastAsia="es-ES"/>
        </w:rPr>
      </w:pPr>
      <w:r>
        <w:rPr>
          <w:rFonts w:ascii="Verdana" w:hAnsi="Verdana" w:cs="Arial"/>
          <w:sz w:val="20"/>
          <w:szCs w:val="20"/>
          <w:lang w:eastAsia="es-ES"/>
        </w:rPr>
        <w:tab/>
      </w:r>
      <w:r w:rsidR="00A32340" w:rsidRPr="00342436">
        <w:rPr>
          <w:rFonts w:ascii="Verdana" w:hAnsi="Verdana" w:cs="Arial"/>
          <w:sz w:val="20"/>
          <w:szCs w:val="20"/>
          <w:lang w:eastAsia="es-ES"/>
        </w:rPr>
        <w:t>En la importación de estas mercancías, se deberá considerar como valor aduanero, el precio de transacción de venta de los residuos.</w:t>
      </w:r>
    </w:p>
    <w:p w:rsidR="00A32340" w:rsidRPr="00342436" w:rsidRDefault="00A32340" w:rsidP="00FE3197">
      <w:pPr>
        <w:tabs>
          <w:tab w:val="left" w:pos="709"/>
          <w:tab w:val="left" w:pos="2127"/>
        </w:tabs>
        <w:ind w:left="1276" w:hanging="425"/>
        <w:jc w:val="both"/>
        <w:rPr>
          <w:rFonts w:ascii="Verdana" w:hAnsi="Verdana" w:cs="Arial"/>
          <w:sz w:val="20"/>
          <w:szCs w:val="20"/>
          <w:lang w:eastAsia="es-ES"/>
        </w:rPr>
      </w:pPr>
    </w:p>
    <w:p w:rsidR="00A32340" w:rsidRPr="00342436" w:rsidRDefault="00A32340" w:rsidP="00FE3197">
      <w:pPr>
        <w:numPr>
          <w:ilvl w:val="1"/>
          <w:numId w:val="4"/>
        </w:numPr>
        <w:tabs>
          <w:tab w:val="left" w:pos="709"/>
          <w:tab w:val="left" w:pos="2127"/>
        </w:tabs>
        <w:ind w:left="1276" w:hanging="425"/>
        <w:jc w:val="both"/>
        <w:rPr>
          <w:rFonts w:ascii="Verdana" w:hAnsi="Verdana" w:cs="Arial"/>
          <w:sz w:val="20"/>
          <w:szCs w:val="20"/>
          <w:lang w:eastAsia="es-ES"/>
        </w:rPr>
      </w:pPr>
      <w:r w:rsidRPr="00342436">
        <w:rPr>
          <w:rFonts w:ascii="Verdana" w:hAnsi="Verdana" w:cs="Arial"/>
          <w:sz w:val="20"/>
          <w:szCs w:val="20"/>
          <w:lang w:eastAsia="es-ES"/>
        </w:rPr>
        <w:t xml:space="preserve">Una Declaración de </w:t>
      </w:r>
      <w:r w:rsidR="002703E5" w:rsidRPr="00342436">
        <w:rPr>
          <w:rFonts w:ascii="Verdana" w:hAnsi="Verdana" w:cs="Arial"/>
          <w:sz w:val="20"/>
          <w:szCs w:val="20"/>
          <w:lang w:eastAsia="es-ES"/>
        </w:rPr>
        <w:t>Salida</w:t>
      </w:r>
      <w:r w:rsidR="004C7999" w:rsidRPr="00342436">
        <w:rPr>
          <w:rFonts w:ascii="Verdana" w:hAnsi="Verdana" w:cs="Arial"/>
          <w:sz w:val="20"/>
          <w:szCs w:val="20"/>
          <w:lang w:eastAsia="es-ES"/>
        </w:rPr>
        <w:t xml:space="preserve"> de Zona Franca</w:t>
      </w:r>
      <w:r w:rsidR="002703E5" w:rsidRPr="00342436">
        <w:rPr>
          <w:rFonts w:ascii="Verdana" w:hAnsi="Verdana" w:cs="Arial"/>
          <w:sz w:val="20"/>
          <w:szCs w:val="20"/>
          <w:lang w:eastAsia="es-ES"/>
        </w:rPr>
        <w:t xml:space="preserve"> - </w:t>
      </w:r>
      <w:r w:rsidRPr="00342436">
        <w:rPr>
          <w:rFonts w:ascii="Verdana" w:hAnsi="Verdana" w:cs="Arial"/>
          <w:sz w:val="20"/>
          <w:szCs w:val="20"/>
          <w:lang w:eastAsia="es-ES"/>
        </w:rPr>
        <w:t xml:space="preserve">Reexpedición, cuando el desecho esté destinado al exterior o a otra </w:t>
      </w:r>
      <w:r w:rsidR="00094943" w:rsidRPr="00342436">
        <w:rPr>
          <w:rFonts w:ascii="Verdana" w:hAnsi="Verdana" w:cs="Arial"/>
          <w:sz w:val="20"/>
          <w:szCs w:val="20"/>
          <w:lang w:eastAsia="es-ES"/>
        </w:rPr>
        <w:t>zona franca</w:t>
      </w:r>
      <w:r w:rsidRPr="00342436">
        <w:rPr>
          <w:rFonts w:ascii="Verdana" w:hAnsi="Verdana" w:cs="Arial"/>
          <w:sz w:val="20"/>
          <w:szCs w:val="20"/>
          <w:lang w:eastAsia="es-ES"/>
        </w:rPr>
        <w:t>.</w:t>
      </w:r>
    </w:p>
    <w:p w:rsidR="00A32340" w:rsidRPr="00342436" w:rsidRDefault="00A32340">
      <w:pPr>
        <w:tabs>
          <w:tab w:val="left" w:pos="709"/>
          <w:tab w:val="left" w:pos="2127"/>
        </w:tabs>
        <w:jc w:val="both"/>
        <w:rPr>
          <w:rFonts w:ascii="Verdana" w:hAnsi="Verdana" w:cs="Arial"/>
          <w:sz w:val="20"/>
          <w:szCs w:val="20"/>
          <w:lang w:eastAsia="es-ES"/>
        </w:rPr>
      </w:pPr>
    </w:p>
    <w:p w:rsidR="00A32340" w:rsidRPr="00342436" w:rsidRDefault="00A32340" w:rsidP="00FE3197">
      <w:pPr>
        <w:pStyle w:val="Prrafodelista"/>
        <w:numPr>
          <w:ilvl w:val="2"/>
          <w:numId w:val="47"/>
        </w:numPr>
        <w:tabs>
          <w:tab w:val="left" w:pos="709"/>
        </w:tabs>
        <w:ind w:left="709" w:hanging="709"/>
        <w:jc w:val="both"/>
        <w:rPr>
          <w:rFonts w:ascii="Verdana" w:hAnsi="Verdana" w:cs="Arial"/>
          <w:sz w:val="20"/>
          <w:szCs w:val="20"/>
          <w:lang w:eastAsia="es-ES"/>
        </w:rPr>
      </w:pPr>
      <w:r w:rsidRPr="00342436">
        <w:rPr>
          <w:rFonts w:ascii="Verdana" w:hAnsi="Verdana" w:cs="Arial"/>
          <w:sz w:val="20"/>
          <w:szCs w:val="20"/>
          <w:lang w:eastAsia="es-ES"/>
        </w:rPr>
        <w:t>En caso que el material de desecho sólo contenga mercancías nacionales o nacionalizadas:</w:t>
      </w:r>
    </w:p>
    <w:p w:rsidR="00A32340" w:rsidRPr="00342436" w:rsidRDefault="00A32340">
      <w:pPr>
        <w:tabs>
          <w:tab w:val="left" w:pos="709"/>
          <w:tab w:val="left" w:pos="2127"/>
        </w:tabs>
        <w:jc w:val="both"/>
        <w:rPr>
          <w:rFonts w:ascii="Verdana" w:hAnsi="Verdana" w:cs="Arial"/>
          <w:sz w:val="20"/>
          <w:szCs w:val="20"/>
          <w:lang w:eastAsia="es-ES"/>
        </w:rPr>
      </w:pPr>
    </w:p>
    <w:p w:rsidR="00A32340" w:rsidRPr="00342436" w:rsidRDefault="00A32340" w:rsidP="00FE3197">
      <w:pPr>
        <w:numPr>
          <w:ilvl w:val="1"/>
          <w:numId w:val="3"/>
        </w:numPr>
        <w:tabs>
          <w:tab w:val="left" w:pos="709"/>
          <w:tab w:val="left" w:pos="2127"/>
        </w:tabs>
        <w:ind w:left="1276" w:hanging="425"/>
        <w:jc w:val="both"/>
        <w:rPr>
          <w:rFonts w:ascii="Verdana" w:hAnsi="Verdana" w:cs="Arial"/>
          <w:sz w:val="20"/>
          <w:szCs w:val="20"/>
          <w:lang w:eastAsia="es-ES"/>
        </w:rPr>
      </w:pPr>
      <w:r w:rsidRPr="00342436">
        <w:rPr>
          <w:rFonts w:ascii="Verdana" w:hAnsi="Verdana" w:cs="Arial"/>
          <w:sz w:val="20"/>
          <w:szCs w:val="20"/>
          <w:lang w:eastAsia="es-ES"/>
        </w:rPr>
        <w:t xml:space="preserve">Una Declaración de Salida </w:t>
      </w:r>
      <w:r w:rsidR="004C7999" w:rsidRPr="00342436">
        <w:rPr>
          <w:rFonts w:ascii="Verdana" w:hAnsi="Verdana" w:cs="Arial"/>
          <w:sz w:val="20"/>
          <w:szCs w:val="20"/>
          <w:lang w:eastAsia="es-ES"/>
        </w:rPr>
        <w:t xml:space="preserve">de Zona Franca </w:t>
      </w:r>
      <w:r w:rsidR="002703E5" w:rsidRPr="00342436">
        <w:rPr>
          <w:rFonts w:ascii="Verdana" w:hAnsi="Verdana" w:cs="Arial"/>
          <w:sz w:val="20"/>
          <w:szCs w:val="20"/>
          <w:lang w:eastAsia="es-ES"/>
        </w:rPr>
        <w:t>artículo 10 bis</w:t>
      </w:r>
      <w:r w:rsidRPr="00342436">
        <w:rPr>
          <w:rFonts w:ascii="Verdana" w:hAnsi="Verdana" w:cs="Arial"/>
          <w:sz w:val="20"/>
          <w:szCs w:val="20"/>
          <w:lang w:eastAsia="es-ES"/>
        </w:rPr>
        <w:t xml:space="preserve">, cuando el desecho esté destinado a la </w:t>
      </w:r>
      <w:r w:rsidR="00094943" w:rsidRPr="00342436">
        <w:rPr>
          <w:rFonts w:ascii="Verdana" w:hAnsi="Verdana" w:cs="Arial"/>
          <w:sz w:val="20"/>
          <w:szCs w:val="20"/>
          <w:lang w:eastAsia="es-ES"/>
        </w:rPr>
        <w:t>zona franca de extensión</w:t>
      </w:r>
      <w:r w:rsidRPr="00342436">
        <w:rPr>
          <w:rFonts w:ascii="Verdana" w:hAnsi="Verdana" w:cs="Arial"/>
          <w:sz w:val="20"/>
          <w:szCs w:val="20"/>
          <w:lang w:eastAsia="es-ES"/>
        </w:rPr>
        <w:t xml:space="preserve"> o al resto del país.</w:t>
      </w:r>
    </w:p>
    <w:p w:rsidR="00A32340" w:rsidRPr="00342436" w:rsidRDefault="00A32340" w:rsidP="00FE3197">
      <w:pPr>
        <w:tabs>
          <w:tab w:val="left" w:pos="709"/>
          <w:tab w:val="left" w:pos="2127"/>
        </w:tabs>
        <w:ind w:left="1276" w:hanging="425"/>
        <w:jc w:val="both"/>
        <w:rPr>
          <w:rFonts w:ascii="Verdana" w:hAnsi="Verdana" w:cs="Arial"/>
          <w:sz w:val="20"/>
          <w:szCs w:val="20"/>
          <w:lang w:eastAsia="es-ES"/>
        </w:rPr>
      </w:pPr>
    </w:p>
    <w:p w:rsidR="00A32340" w:rsidRPr="00342436" w:rsidRDefault="00FE3197" w:rsidP="00FE3197">
      <w:pPr>
        <w:tabs>
          <w:tab w:val="left" w:pos="709"/>
          <w:tab w:val="left" w:pos="2127"/>
        </w:tabs>
        <w:ind w:left="1276" w:hanging="425"/>
        <w:jc w:val="both"/>
        <w:rPr>
          <w:rFonts w:ascii="Verdana" w:hAnsi="Verdana" w:cs="Arial"/>
          <w:sz w:val="20"/>
          <w:szCs w:val="20"/>
          <w:lang w:eastAsia="es-ES"/>
        </w:rPr>
      </w:pPr>
      <w:r>
        <w:rPr>
          <w:rFonts w:ascii="Verdana" w:hAnsi="Verdana" w:cs="Arial"/>
          <w:sz w:val="20"/>
          <w:szCs w:val="20"/>
          <w:lang w:eastAsia="es-ES"/>
        </w:rPr>
        <w:tab/>
      </w:r>
      <w:r w:rsidR="00A32340" w:rsidRPr="00342436">
        <w:rPr>
          <w:rFonts w:ascii="Verdana" w:hAnsi="Verdana" w:cs="Arial"/>
          <w:sz w:val="20"/>
          <w:szCs w:val="20"/>
          <w:lang w:eastAsia="es-ES"/>
        </w:rPr>
        <w:t xml:space="preserve">La venta de estas mercancías al resto del país estará afecta al Impuesto al Valor Agregado, respecto a los insumos ingresados a </w:t>
      </w:r>
      <w:r w:rsidR="00094943" w:rsidRPr="00342436">
        <w:rPr>
          <w:rFonts w:ascii="Verdana" w:hAnsi="Verdana" w:cs="Arial"/>
          <w:sz w:val="20"/>
          <w:szCs w:val="20"/>
          <w:lang w:eastAsia="es-ES"/>
        </w:rPr>
        <w:t>zona franca</w:t>
      </w:r>
      <w:r w:rsidR="00A32340" w:rsidRPr="00342436">
        <w:rPr>
          <w:rFonts w:ascii="Verdana" w:hAnsi="Verdana" w:cs="Arial"/>
          <w:sz w:val="20"/>
          <w:szCs w:val="20"/>
          <w:lang w:eastAsia="es-ES"/>
        </w:rPr>
        <w:t xml:space="preserve"> al amparo de</w:t>
      </w:r>
      <w:r w:rsidR="00DB380C" w:rsidRPr="00342436">
        <w:rPr>
          <w:rFonts w:ascii="Verdana" w:hAnsi="Verdana" w:cs="Arial"/>
          <w:sz w:val="20"/>
          <w:szCs w:val="20"/>
          <w:lang w:eastAsia="es-ES"/>
        </w:rPr>
        <w:t>l artículo 10 bis del D.F.L.</w:t>
      </w:r>
      <w:r w:rsidR="009D3289" w:rsidRPr="00342436">
        <w:rPr>
          <w:rFonts w:ascii="Verdana" w:hAnsi="Verdana" w:cs="Arial"/>
          <w:sz w:val="20"/>
          <w:szCs w:val="20"/>
          <w:lang w:eastAsia="es-ES"/>
        </w:rPr>
        <w:t xml:space="preserve"> </w:t>
      </w:r>
      <w:r w:rsidR="00DB380C" w:rsidRPr="00342436">
        <w:rPr>
          <w:rFonts w:ascii="Verdana" w:hAnsi="Verdana" w:cs="Arial"/>
          <w:sz w:val="20"/>
          <w:szCs w:val="20"/>
          <w:lang w:eastAsia="es-ES"/>
        </w:rPr>
        <w:t>N° 2 del año 2001</w:t>
      </w:r>
      <w:r w:rsidR="00A32340" w:rsidRPr="00342436">
        <w:rPr>
          <w:rFonts w:ascii="Verdana" w:hAnsi="Verdana" w:cs="Arial"/>
          <w:sz w:val="20"/>
          <w:szCs w:val="20"/>
          <w:lang w:eastAsia="es-ES"/>
        </w:rPr>
        <w:t>.</w:t>
      </w:r>
    </w:p>
    <w:p w:rsidR="00A32340" w:rsidRPr="00342436" w:rsidRDefault="00A32340" w:rsidP="00FE3197">
      <w:pPr>
        <w:tabs>
          <w:tab w:val="left" w:pos="709"/>
          <w:tab w:val="left" w:pos="2127"/>
        </w:tabs>
        <w:ind w:left="1276" w:hanging="425"/>
        <w:jc w:val="both"/>
        <w:rPr>
          <w:rFonts w:ascii="Verdana" w:hAnsi="Verdana" w:cs="Arial"/>
          <w:sz w:val="20"/>
          <w:szCs w:val="20"/>
          <w:lang w:eastAsia="es-ES"/>
        </w:rPr>
      </w:pPr>
    </w:p>
    <w:p w:rsidR="003176B5" w:rsidRPr="00342436" w:rsidRDefault="00A32340" w:rsidP="00FE3197">
      <w:pPr>
        <w:numPr>
          <w:ilvl w:val="1"/>
          <w:numId w:val="3"/>
        </w:numPr>
        <w:tabs>
          <w:tab w:val="left" w:pos="709"/>
          <w:tab w:val="left" w:pos="2127"/>
        </w:tabs>
        <w:ind w:left="1276" w:hanging="425"/>
        <w:jc w:val="both"/>
        <w:rPr>
          <w:rFonts w:ascii="Verdana" w:hAnsi="Verdana" w:cs="Arial"/>
          <w:sz w:val="20"/>
          <w:szCs w:val="20"/>
          <w:lang w:eastAsia="es-ES"/>
        </w:rPr>
      </w:pPr>
      <w:r w:rsidRPr="00342436">
        <w:rPr>
          <w:rFonts w:ascii="Verdana" w:hAnsi="Verdana" w:cs="Arial"/>
          <w:sz w:val="20"/>
          <w:szCs w:val="20"/>
          <w:lang w:eastAsia="es-ES"/>
        </w:rPr>
        <w:t xml:space="preserve">Una Declaración Única de Salida (DUS), cuando el desecho esté destinado al exterior, la cual deberá estar respaldada por una </w:t>
      </w:r>
      <w:r w:rsidR="00DB380C" w:rsidRPr="00342436">
        <w:rPr>
          <w:rFonts w:ascii="Verdana" w:hAnsi="Verdana" w:cs="Arial"/>
          <w:sz w:val="20"/>
          <w:szCs w:val="20"/>
          <w:lang w:eastAsia="es-ES"/>
        </w:rPr>
        <w:t>Declaración de Salida de Zona Franca</w:t>
      </w:r>
      <w:r w:rsidRPr="00342436">
        <w:rPr>
          <w:rFonts w:ascii="Verdana" w:hAnsi="Verdana" w:cs="Arial"/>
          <w:sz w:val="20"/>
          <w:szCs w:val="20"/>
          <w:lang w:eastAsia="es-ES"/>
        </w:rPr>
        <w:t>.</w:t>
      </w:r>
    </w:p>
    <w:p w:rsidR="00A32340" w:rsidRPr="00342436" w:rsidRDefault="00A32340">
      <w:pPr>
        <w:tabs>
          <w:tab w:val="left" w:pos="709"/>
          <w:tab w:val="left" w:pos="2127"/>
        </w:tabs>
        <w:jc w:val="both"/>
        <w:rPr>
          <w:rFonts w:ascii="Verdana" w:hAnsi="Verdana" w:cs="Arial"/>
          <w:sz w:val="20"/>
          <w:szCs w:val="20"/>
          <w:lang w:eastAsia="es-ES"/>
        </w:rPr>
      </w:pPr>
    </w:p>
    <w:p w:rsidR="00A32340" w:rsidRPr="00342436" w:rsidRDefault="00262DA5" w:rsidP="000F6788">
      <w:pPr>
        <w:pStyle w:val="Prrafodelista"/>
        <w:numPr>
          <w:ilvl w:val="1"/>
          <w:numId w:val="47"/>
        </w:numPr>
        <w:tabs>
          <w:tab w:val="left" w:pos="-2410"/>
        </w:tabs>
        <w:jc w:val="both"/>
        <w:rPr>
          <w:rFonts w:ascii="Verdana" w:hAnsi="Verdana" w:cs="Arial"/>
          <w:b/>
          <w:sz w:val="20"/>
          <w:szCs w:val="20"/>
          <w:lang w:eastAsia="es-ES"/>
        </w:rPr>
      </w:pPr>
      <w:r w:rsidRPr="00342436">
        <w:rPr>
          <w:rFonts w:ascii="Verdana" w:hAnsi="Verdana" w:cs="Arial"/>
          <w:b/>
          <w:bCs/>
          <w:sz w:val="20"/>
          <w:szCs w:val="20"/>
          <w:lang w:eastAsia="es-ES"/>
        </w:rPr>
        <w:t>Destrucción</w:t>
      </w:r>
      <w:r w:rsidR="00335E99" w:rsidRPr="00342436">
        <w:rPr>
          <w:rFonts w:ascii="Verdana" w:hAnsi="Verdana" w:cs="Arial"/>
          <w:b/>
          <w:bCs/>
          <w:sz w:val="20"/>
          <w:szCs w:val="20"/>
          <w:lang w:eastAsia="es-ES"/>
        </w:rPr>
        <w:t xml:space="preserve"> de desechos</w:t>
      </w:r>
      <w:r w:rsidR="00335E99" w:rsidRPr="00342436">
        <w:rPr>
          <w:rFonts w:ascii="Verdana" w:hAnsi="Verdana" w:cs="Arial"/>
          <w:b/>
          <w:sz w:val="20"/>
          <w:szCs w:val="20"/>
          <w:lang w:eastAsia="es-ES"/>
        </w:rPr>
        <w:t xml:space="preserve"> </w:t>
      </w:r>
    </w:p>
    <w:p w:rsidR="00A32340" w:rsidRPr="00342436" w:rsidRDefault="00A32340">
      <w:pPr>
        <w:tabs>
          <w:tab w:val="left" w:pos="0"/>
          <w:tab w:val="left" w:pos="709"/>
        </w:tabs>
        <w:jc w:val="both"/>
        <w:rPr>
          <w:rFonts w:ascii="Verdana" w:hAnsi="Verdana" w:cs="Arial"/>
          <w:sz w:val="20"/>
          <w:szCs w:val="20"/>
          <w:lang w:eastAsia="es-ES"/>
        </w:rPr>
      </w:pPr>
    </w:p>
    <w:p w:rsidR="00A32340" w:rsidRPr="00342436" w:rsidRDefault="00A32340" w:rsidP="00D23F15">
      <w:pPr>
        <w:pStyle w:val="Prrafodelista"/>
        <w:tabs>
          <w:tab w:val="left" w:pos="0"/>
          <w:tab w:val="left" w:pos="709"/>
        </w:tabs>
        <w:ind w:left="0"/>
        <w:jc w:val="both"/>
        <w:rPr>
          <w:rFonts w:ascii="Verdana" w:hAnsi="Verdana" w:cs="Arial"/>
          <w:sz w:val="20"/>
          <w:szCs w:val="20"/>
          <w:lang w:eastAsia="es-ES"/>
        </w:rPr>
      </w:pPr>
      <w:r w:rsidRPr="00342436">
        <w:rPr>
          <w:rFonts w:ascii="Verdana" w:hAnsi="Verdana" w:cs="Arial"/>
          <w:sz w:val="20"/>
          <w:szCs w:val="20"/>
          <w:lang w:eastAsia="es-ES"/>
        </w:rPr>
        <w:t>El desecho que no haya sido comercializado y que no se encuentre incluido en un Informe de Producción</w:t>
      </w:r>
      <w:r w:rsidR="00B7275C" w:rsidRPr="00342436">
        <w:rPr>
          <w:rFonts w:ascii="Verdana" w:hAnsi="Verdana" w:cs="Arial"/>
          <w:sz w:val="20"/>
          <w:szCs w:val="20"/>
          <w:lang w:eastAsia="es-ES"/>
        </w:rPr>
        <w:t xml:space="preserve"> o Transformación</w:t>
      </w:r>
      <w:r w:rsidRPr="00342436">
        <w:rPr>
          <w:rFonts w:ascii="Verdana" w:hAnsi="Verdana" w:cs="Arial"/>
          <w:sz w:val="20"/>
          <w:szCs w:val="20"/>
          <w:lang w:eastAsia="es-ES"/>
        </w:rPr>
        <w:t>, podrá ser destruido previa autorización aduanera</w:t>
      </w:r>
      <w:r w:rsidR="00204B4F" w:rsidRPr="00342436">
        <w:rPr>
          <w:rFonts w:ascii="Verdana" w:hAnsi="Verdana" w:cs="Arial"/>
          <w:sz w:val="20"/>
          <w:szCs w:val="20"/>
          <w:lang w:eastAsia="es-ES"/>
        </w:rPr>
        <w:t xml:space="preserve">, conforme las normas establecidas en el </w:t>
      </w:r>
      <w:r w:rsidR="00204B4F" w:rsidRPr="00CC0FEA">
        <w:rPr>
          <w:rFonts w:ascii="Verdana" w:hAnsi="Verdana" w:cs="Arial"/>
          <w:sz w:val="20"/>
          <w:szCs w:val="20"/>
          <w:lang w:eastAsia="es-ES"/>
        </w:rPr>
        <w:t>Párrafo 5, del Capítulo IV de este Manual</w:t>
      </w:r>
      <w:r w:rsidRPr="00CC0FEA">
        <w:rPr>
          <w:rFonts w:ascii="Verdana" w:hAnsi="Verdana" w:cs="Arial"/>
          <w:sz w:val="20"/>
          <w:szCs w:val="20"/>
          <w:lang w:eastAsia="es-ES"/>
        </w:rPr>
        <w:t>.</w:t>
      </w:r>
      <w:r w:rsidRPr="00342436">
        <w:rPr>
          <w:rFonts w:ascii="Verdana" w:hAnsi="Verdana" w:cs="Arial"/>
          <w:sz w:val="20"/>
          <w:szCs w:val="20"/>
          <w:lang w:eastAsia="es-ES"/>
        </w:rPr>
        <w:t xml:space="preserve"> </w:t>
      </w:r>
    </w:p>
    <w:p w:rsidR="00A32340" w:rsidRPr="00342436" w:rsidRDefault="00A32340">
      <w:pPr>
        <w:tabs>
          <w:tab w:val="left" w:pos="0"/>
          <w:tab w:val="left" w:pos="709"/>
        </w:tabs>
        <w:jc w:val="both"/>
        <w:rPr>
          <w:rFonts w:ascii="Verdana" w:hAnsi="Verdana" w:cs="Arial"/>
          <w:sz w:val="20"/>
          <w:szCs w:val="20"/>
          <w:lang w:eastAsia="es-ES"/>
        </w:rPr>
      </w:pPr>
    </w:p>
    <w:p w:rsidR="00214CD3" w:rsidRPr="00342436" w:rsidRDefault="00214CD3">
      <w:pPr>
        <w:rPr>
          <w:rFonts w:ascii="Verdana" w:hAnsi="Verdana" w:cs="Arial"/>
          <w:b/>
          <w:bCs/>
          <w:color w:val="000000"/>
          <w:sz w:val="20"/>
          <w:szCs w:val="20"/>
          <w:lang w:eastAsia="es-ES"/>
        </w:rPr>
      </w:pPr>
      <w:r w:rsidRPr="00342436">
        <w:rPr>
          <w:rFonts w:ascii="Verdana" w:hAnsi="Verdana" w:cs="Arial"/>
          <w:b/>
          <w:bCs/>
          <w:color w:val="000000"/>
          <w:sz w:val="20"/>
          <w:szCs w:val="20"/>
          <w:lang w:eastAsia="es-ES"/>
        </w:rPr>
        <w:br w:type="page"/>
      </w:r>
    </w:p>
    <w:p w:rsidR="00313CDA" w:rsidRPr="00342436" w:rsidRDefault="00725BF3" w:rsidP="002F54C4">
      <w:pPr>
        <w:pStyle w:val="Puesto"/>
        <w:rPr>
          <w:lang w:val="es-ES_tradnl"/>
        </w:rPr>
      </w:pPr>
      <w:bookmarkStart w:id="263" w:name="_Toc445465768"/>
      <w:bookmarkStart w:id="264" w:name="_Toc445724675"/>
      <w:r w:rsidRPr="00342436">
        <w:rPr>
          <w:lang w:val="es-ES_tradnl"/>
        </w:rPr>
        <w:t>Capítulo VI</w:t>
      </w:r>
      <w:r w:rsidR="007B43F4" w:rsidRPr="00342436">
        <w:rPr>
          <w:lang w:val="es-ES_tradnl"/>
        </w:rPr>
        <w:t>I</w:t>
      </w:r>
      <w:bookmarkEnd w:id="263"/>
      <w:bookmarkEnd w:id="264"/>
    </w:p>
    <w:p w:rsidR="00A32340" w:rsidRPr="00342436" w:rsidRDefault="00725BF3" w:rsidP="001F59AD">
      <w:pPr>
        <w:pStyle w:val="Puesto"/>
        <w:rPr>
          <w:lang w:val="es-ES_tradnl"/>
        </w:rPr>
      </w:pPr>
      <w:bookmarkStart w:id="265" w:name="_Toc445464223"/>
      <w:bookmarkStart w:id="266" w:name="_Toc445465769"/>
      <w:bookmarkStart w:id="267" w:name="_Toc445724676"/>
      <w:r w:rsidRPr="00342436">
        <w:rPr>
          <w:lang w:val="es-ES_tradnl"/>
        </w:rPr>
        <w:t>Obligaciones de la sociedad administradora</w:t>
      </w:r>
      <w:bookmarkEnd w:id="265"/>
      <w:bookmarkEnd w:id="266"/>
      <w:bookmarkEnd w:id="267"/>
    </w:p>
    <w:p w:rsidR="00A32340" w:rsidRPr="00342436" w:rsidRDefault="00A32340">
      <w:pPr>
        <w:tabs>
          <w:tab w:val="left" w:pos="-3828"/>
          <w:tab w:val="left" w:pos="709"/>
        </w:tabs>
        <w:jc w:val="both"/>
        <w:rPr>
          <w:rFonts w:ascii="Verdana" w:hAnsi="Verdana" w:cs="Arial"/>
          <w:bCs/>
          <w:sz w:val="20"/>
          <w:szCs w:val="20"/>
          <w:lang w:eastAsia="es-ES"/>
        </w:rPr>
      </w:pPr>
    </w:p>
    <w:p w:rsidR="001D7DE3" w:rsidRPr="00342436" w:rsidRDefault="000F2C4C"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La sociedad administradora debe m</w:t>
      </w:r>
      <w:r w:rsidR="001D7DE3" w:rsidRPr="00342436">
        <w:rPr>
          <w:rFonts w:ascii="Verdana" w:hAnsi="Verdana"/>
          <w:sz w:val="20"/>
          <w:szCs w:val="20"/>
        </w:rPr>
        <w:t>antener, un sistema de existencia de inventario que en todo momento refleje la cantidad, valor</w:t>
      </w:r>
      <w:r w:rsidR="00211D29" w:rsidRPr="00342436">
        <w:rPr>
          <w:rFonts w:ascii="Verdana" w:hAnsi="Verdana"/>
          <w:sz w:val="20"/>
          <w:szCs w:val="20"/>
        </w:rPr>
        <w:t>,</w:t>
      </w:r>
      <w:r w:rsidR="001D7DE3" w:rsidRPr="00342436">
        <w:rPr>
          <w:rFonts w:ascii="Verdana" w:hAnsi="Verdana"/>
          <w:sz w:val="20"/>
          <w:szCs w:val="20"/>
        </w:rPr>
        <w:t xml:space="preserve"> ubicación</w:t>
      </w:r>
      <w:r w:rsidR="00211D29" w:rsidRPr="00342436">
        <w:rPr>
          <w:rFonts w:ascii="Verdana" w:hAnsi="Verdana"/>
          <w:sz w:val="20"/>
          <w:szCs w:val="20"/>
        </w:rPr>
        <w:t xml:space="preserve"> y el movimiento físico y documental</w:t>
      </w:r>
      <w:r w:rsidR="001D7DE3" w:rsidRPr="00342436">
        <w:rPr>
          <w:rFonts w:ascii="Verdana" w:hAnsi="Verdana"/>
          <w:sz w:val="20"/>
          <w:szCs w:val="20"/>
        </w:rPr>
        <w:t xml:space="preserve"> de las mercancías mantenidas dentro de la zona franca, separado por usuario y tipo de mercancías. Este sistema deberá contener los números y fechas de los documentos de ingreso, salida, traspasos</w:t>
      </w:r>
      <w:r w:rsidR="00C8343C" w:rsidRPr="00342436">
        <w:rPr>
          <w:rFonts w:ascii="Verdana" w:hAnsi="Verdana"/>
          <w:sz w:val="20"/>
          <w:szCs w:val="20"/>
        </w:rPr>
        <w:t>,</w:t>
      </w:r>
      <w:r w:rsidR="00E67A3D" w:rsidRPr="00342436">
        <w:rPr>
          <w:rFonts w:ascii="Verdana" w:hAnsi="Verdana"/>
          <w:sz w:val="20"/>
          <w:szCs w:val="20"/>
        </w:rPr>
        <w:t xml:space="preserve"> </w:t>
      </w:r>
      <w:r w:rsidR="001D7DE3" w:rsidRPr="00342436">
        <w:rPr>
          <w:rFonts w:ascii="Verdana" w:hAnsi="Verdana"/>
          <w:sz w:val="20"/>
          <w:szCs w:val="20"/>
        </w:rPr>
        <w:t>traslado</w:t>
      </w:r>
      <w:r w:rsidR="00C8343C" w:rsidRPr="00342436">
        <w:rPr>
          <w:rFonts w:ascii="Verdana" w:hAnsi="Verdana"/>
          <w:sz w:val="20"/>
          <w:szCs w:val="20"/>
        </w:rPr>
        <w:t xml:space="preserve">, solicitudes e </w:t>
      </w:r>
      <w:r w:rsidR="00E67A3D" w:rsidRPr="00342436">
        <w:rPr>
          <w:rFonts w:ascii="Verdana" w:hAnsi="Verdana"/>
          <w:sz w:val="20"/>
          <w:szCs w:val="20"/>
        </w:rPr>
        <w:t>i</w:t>
      </w:r>
      <w:r w:rsidR="00C8343C" w:rsidRPr="00342436">
        <w:rPr>
          <w:rFonts w:ascii="Verdana" w:hAnsi="Verdana"/>
          <w:sz w:val="20"/>
          <w:szCs w:val="20"/>
        </w:rPr>
        <w:t>nforme</w:t>
      </w:r>
      <w:r w:rsidR="00E67A3D" w:rsidRPr="00342436">
        <w:rPr>
          <w:rFonts w:ascii="Verdana" w:hAnsi="Verdana"/>
          <w:sz w:val="20"/>
          <w:szCs w:val="20"/>
        </w:rPr>
        <w:t>s</w:t>
      </w:r>
      <w:r w:rsidR="001D7DE3" w:rsidRPr="00342436">
        <w:rPr>
          <w:rFonts w:ascii="Verdana" w:hAnsi="Verdana"/>
          <w:sz w:val="20"/>
          <w:szCs w:val="20"/>
        </w:rPr>
        <w:t xml:space="preserve">. Debiendo entregar </w:t>
      </w:r>
      <w:r w:rsidR="00754110">
        <w:rPr>
          <w:rFonts w:ascii="Verdana" w:hAnsi="Verdana"/>
          <w:sz w:val="20"/>
          <w:szCs w:val="20"/>
        </w:rPr>
        <w:t xml:space="preserve">a Aduana </w:t>
      </w:r>
      <w:r w:rsidR="001D7DE3" w:rsidRPr="00342436">
        <w:rPr>
          <w:rFonts w:ascii="Verdana" w:hAnsi="Verdana"/>
          <w:sz w:val="20"/>
          <w:szCs w:val="20"/>
        </w:rPr>
        <w:t>información sobre la trazabilidad de la documentación asociada a la mercancía.</w:t>
      </w:r>
    </w:p>
    <w:p w:rsidR="003C6CA4" w:rsidRPr="00342436" w:rsidRDefault="003C6CA4" w:rsidP="00FE3197">
      <w:pPr>
        <w:ind w:left="426" w:hanging="426"/>
        <w:jc w:val="both"/>
        <w:rPr>
          <w:rFonts w:ascii="Verdana" w:hAnsi="Verdana"/>
          <w:sz w:val="20"/>
          <w:szCs w:val="20"/>
        </w:rPr>
      </w:pPr>
    </w:p>
    <w:p w:rsidR="003C6CA4" w:rsidRPr="00342436" w:rsidRDefault="00102D94" w:rsidP="00FE3197">
      <w:pPr>
        <w:pStyle w:val="Prrafodelista"/>
        <w:numPr>
          <w:ilvl w:val="0"/>
          <w:numId w:val="37"/>
        </w:numPr>
        <w:ind w:left="426" w:hanging="426"/>
        <w:jc w:val="both"/>
        <w:rPr>
          <w:rFonts w:ascii="Verdana" w:hAnsi="Verdana" w:cs="Arial"/>
          <w:sz w:val="20"/>
          <w:szCs w:val="20"/>
          <w:lang w:eastAsia="es-ES"/>
        </w:rPr>
      </w:pPr>
      <w:r w:rsidRPr="00342436">
        <w:rPr>
          <w:rFonts w:ascii="Verdana" w:hAnsi="Verdana"/>
          <w:sz w:val="20"/>
          <w:szCs w:val="20"/>
        </w:rPr>
        <w:t xml:space="preserve">Registrar </w:t>
      </w:r>
      <w:r w:rsidR="003907F5">
        <w:rPr>
          <w:rFonts w:ascii="Verdana" w:hAnsi="Verdana"/>
          <w:sz w:val="20"/>
          <w:szCs w:val="20"/>
        </w:rPr>
        <w:t xml:space="preserve">integra y </w:t>
      </w:r>
      <w:r w:rsidRPr="00342436">
        <w:rPr>
          <w:rFonts w:ascii="Verdana" w:hAnsi="Verdana"/>
          <w:sz w:val="20"/>
          <w:szCs w:val="20"/>
        </w:rPr>
        <w:t xml:space="preserve">oportunamente, en el sistema de existencia de inventario, la información </w:t>
      </w:r>
      <w:r w:rsidR="008215E6">
        <w:rPr>
          <w:rFonts w:ascii="Verdana" w:hAnsi="Verdana"/>
          <w:sz w:val="20"/>
          <w:szCs w:val="20"/>
        </w:rPr>
        <w:t xml:space="preserve">que le proporcione cada usuario </w:t>
      </w:r>
      <w:r w:rsidRPr="00342436">
        <w:rPr>
          <w:rFonts w:ascii="Verdana" w:hAnsi="Verdana"/>
          <w:sz w:val="20"/>
          <w:szCs w:val="20"/>
        </w:rPr>
        <w:t xml:space="preserve">relacionada con </w:t>
      </w:r>
      <w:r w:rsidR="008215E6">
        <w:rPr>
          <w:rFonts w:ascii="Verdana" w:hAnsi="Verdana"/>
          <w:sz w:val="20"/>
          <w:szCs w:val="20"/>
        </w:rPr>
        <w:t>sus</w:t>
      </w:r>
      <w:r w:rsidR="008215E6" w:rsidRPr="00342436">
        <w:rPr>
          <w:rFonts w:ascii="Verdana" w:hAnsi="Verdana"/>
          <w:sz w:val="20"/>
          <w:szCs w:val="20"/>
        </w:rPr>
        <w:t xml:space="preserve"> </w:t>
      </w:r>
      <w:r w:rsidRPr="00342436">
        <w:rPr>
          <w:rFonts w:ascii="Verdana" w:hAnsi="Verdana"/>
          <w:sz w:val="20"/>
          <w:szCs w:val="20"/>
        </w:rPr>
        <w:t>operaciones aduaneras de ingreso, salida, traspaso</w:t>
      </w:r>
      <w:r w:rsidR="00C8343C" w:rsidRPr="00342436">
        <w:rPr>
          <w:rFonts w:ascii="Verdana" w:hAnsi="Verdana"/>
          <w:sz w:val="20"/>
          <w:szCs w:val="20"/>
        </w:rPr>
        <w:t>,</w:t>
      </w:r>
      <w:r w:rsidRPr="00342436">
        <w:rPr>
          <w:rFonts w:ascii="Verdana" w:hAnsi="Verdana"/>
          <w:sz w:val="20"/>
          <w:szCs w:val="20"/>
        </w:rPr>
        <w:t xml:space="preserve"> traslado,</w:t>
      </w:r>
      <w:r w:rsidR="00C8343C" w:rsidRPr="00342436">
        <w:rPr>
          <w:rFonts w:ascii="Verdana" w:hAnsi="Verdana"/>
          <w:sz w:val="20"/>
          <w:szCs w:val="20"/>
        </w:rPr>
        <w:t xml:space="preserve"> </w:t>
      </w:r>
      <w:r w:rsidR="00183519" w:rsidRPr="00342436">
        <w:rPr>
          <w:rFonts w:ascii="Verdana" w:hAnsi="Verdana"/>
          <w:sz w:val="20"/>
          <w:szCs w:val="20"/>
        </w:rPr>
        <w:t>s</w:t>
      </w:r>
      <w:r w:rsidR="00C8343C" w:rsidRPr="00342436">
        <w:rPr>
          <w:rFonts w:ascii="Verdana" w:hAnsi="Verdana"/>
          <w:sz w:val="20"/>
          <w:szCs w:val="20"/>
        </w:rPr>
        <w:t xml:space="preserve">olicitudes e </w:t>
      </w:r>
      <w:r w:rsidR="00183519" w:rsidRPr="00342436">
        <w:rPr>
          <w:rFonts w:ascii="Verdana" w:hAnsi="Verdana"/>
          <w:sz w:val="20"/>
          <w:szCs w:val="20"/>
        </w:rPr>
        <w:t>i</w:t>
      </w:r>
      <w:r w:rsidR="00C8343C" w:rsidRPr="00342436">
        <w:rPr>
          <w:rFonts w:ascii="Verdana" w:hAnsi="Verdana"/>
          <w:sz w:val="20"/>
          <w:szCs w:val="20"/>
        </w:rPr>
        <w:t>nformes</w:t>
      </w:r>
      <w:r w:rsidRPr="00342436">
        <w:rPr>
          <w:rFonts w:ascii="Verdana" w:hAnsi="Verdana"/>
          <w:sz w:val="20"/>
          <w:szCs w:val="20"/>
        </w:rPr>
        <w:t xml:space="preserve"> que realicen respecto de la mercancía que se encuentra en régimen de zona franca.</w:t>
      </w:r>
    </w:p>
    <w:p w:rsidR="003C6CA4" w:rsidRPr="00342436" w:rsidRDefault="003C6CA4" w:rsidP="00FE3197">
      <w:pPr>
        <w:ind w:left="426" w:hanging="426"/>
        <w:jc w:val="both"/>
        <w:rPr>
          <w:rFonts w:ascii="Verdana" w:hAnsi="Verdana"/>
          <w:sz w:val="20"/>
          <w:szCs w:val="20"/>
        </w:rPr>
      </w:pPr>
    </w:p>
    <w:p w:rsidR="000A669A" w:rsidRPr="0087018E" w:rsidRDefault="001D7DE3"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 xml:space="preserve">Implementar y mantener un sistema de </w:t>
      </w:r>
      <w:r w:rsidR="00857CB8" w:rsidRPr="00342436">
        <w:rPr>
          <w:rFonts w:ascii="Verdana" w:hAnsi="Verdana"/>
          <w:sz w:val="20"/>
          <w:szCs w:val="20"/>
        </w:rPr>
        <w:t>tramitación</w:t>
      </w:r>
      <w:r w:rsidRPr="00342436">
        <w:rPr>
          <w:rFonts w:ascii="Verdana" w:hAnsi="Verdana"/>
          <w:sz w:val="20"/>
          <w:szCs w:val="20"/>
        </w:rPr>
        <w:t xml:space="preserve"> electrónica, que permita el </w:t>
      </w:r>
      <w:r w:rsidR="00402F0F" w:rsidRPr="00342436">
        <w:rPr>
          <w:rFonts w:ascii="Verdana" w:hAnsi="Verdana"/>
          <w:sz w:val="20"/>
          <w:szCs w:val="20"/>
        </w:rPr>
        <w:t>envío</w:t>
      </w:r>
      <w:r w:rsidRPr="00342436">
        <w:rPr>
          <w:rFonts w:ascii="Verdana" w:hAnsi="Verdana"/>
          <w:sz w:val="20"/>
          <w:szCs w:val="20"/>
        </w:rPr>
        <w:t xml:space="preserve"> de las destinaciones aduaneras y de las solicitudes relacionadas con las mercancías que se encuentran en régimen de zona franca a los sistemas del Servicio Nacional de Aduanas</w:t>
      </w:r>
      <w:r w:rsidR="001B124F" w:rsidRPr="00342436">
        <w:rPr>
          <w:rFonts w:ascii="Verdana" w:hAnsi="Verdana"/>
          <w:sz w:val="20"/>
          <w:szCs w:val="20"/>
        </w:rPr>
        <w:t>, conforme a los requerimientos que se esta</w:t>
      </w:r>
      <w:r w:rsidR="002C3D5E" w:rsidRPr="00342436">
        <w:rPr>
          <w:rFonts w:ascii="Verdana" w:hAnsi="Verdana"/>
          <w:sz w:val="20"/>
          <w:szCs w:val="20"/>
        </w:rPr>
        <w:t>blezcan</w:t>
      </w:r>
      <w:r w:rsidRPr="00342436">
        <w:rPr>
          <w:rFonts w:ascii="Verdana" w:hAnsi="Verdana"/>
          <w:sz w:val="20"/>
          <w:szCs w:val="20"/>
        </w:rPr>
        <w:t>.</w:t>
      </w:r>
    </w:p>
    <w:p w:rsidR="001D7DE3" w:rsidRPr="00342436" w:rsidRDefault="001D7DE3" w:rsidP="00FE3197">
      <w:pPr>
        <w:ind w:left="426" w:hanging="426"/>
        <w:jc w:val="both"/>
        <w:rPr>
          <w:rFonts w:ascii="Verdana" w:hAnsi="Verdana"/>
          <w:sz w:val="20"/>
          <w:szCs w:val="20"/>
        </w:rPr>
      </w:pPr>
    </w:p>
    <w:p w:rsidR="00A32340" w:rsidRPr="00342436" w:rsidRDefault="00A32340"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 xml:space="preserve">Permitir en cualquier momento el acceso a las </w:t>
      </w:r>
      <w:r w:rsidR="00E121E9" w:rsidRPr="00342436">
        <w:rPr>
          <w:rFonts w:ascii="Verdana" w:hAnsi="Verdana"/>
          <w:sz w:val="20"/>
          <w:szCs w:val="20"/>
        </w:rPr>
        <w:t>b</w:t>
      </w:r>
      <w:r w:rsidRPr="00342436">
        <w:rPr>
          <w:rFonts w:ascii="Verdana" w:hAnsi="Verdana"/>
          <w:sz w:val="20"/>
          <w:szCs w:val="20"/>
        </w:rPr>
        <w:t xml:space="preserve">odegas y </w:t>
      </w:r>
      <w:r w:rsidR="00E121E9" w:rsidRPr="00342436">
        <w:rPr>
          <w:rFonts w:ascii="Verdana" w:hAnsi="Verdana"/>
          <w:sz w:val="20"/>
          <w:szCs w:val="20"/>
        </w:rPr>
        <w:t>p</w:t>
      </w:r>
      <w:r w:rsidRPr="00342436">
        <w:rPr>
          <w:rFonts w:ascii="Verdana" w:hAnsi="Verdana"/>
          <w:sz w:val="20"/>
          <w:szCs w:val="20"/>
        </w:rPr>
        <w:t xml:space="preserve">layas de </w:t>
      </w:r>
      <w:r w:rsidR="00E121E9" w:rsidRPr="00342436">
        <w:rPr>
          <w:rFonts w:ascii="Verdana" w:hAnsi="Verdana"/>
          <w:sz w:val="20"/>
          <w:szCs w:val="20"/>
        </w:rPr>
        <w:t>e</w:t>
      </w:r>
      <w:r w:rsidRPr="00342436">
        <w:rPr>
          <w:rFonts w:ascii="Verdana" w:hAnsi="Verdana"/>
          <w:sz w:val="20"/>
          <w:szCs w:val="20"/>
        </w:rPr>
        <w:t>stacionamiento</w:t>
      </w:r>
      <w:r w:rsidR="002C457A" w:rsidRPr="00342436">
        <w:rPr>
          <w:rFonts w:ascii="Verdana" w:hAnsi="Verdana"/>
          <w:sz w:val="20"/>
          <w:szCs w:val="20"/>
        </w:rPr>
        <w:t xml:space="preserve">, </w:t>
      </w:r>
      <w:r w:rsidR="00970497" w:rsidRPr="00342436">
        <w:rPr>
          <w:rFonts w:ascii="Verdana" w:hAnsi="Verdana"/>
          <w:sz w:val="20"/>
          <w:szCs w:val="20"/>
        </w:rPr>
        <w:t>de depósito público,</w:t>
      </w:r>
      <w:r w:rsidRPr="00342436">
        <w:rPr>
          <w:rFonts w:ascii="Verdana" w:hAnsi="Verdana"/>
          <w:sz w:val="20"/>
          <w:szCs w:val="20"/>
        </w:rPr>
        <w:t xml:space="preserve"> a los funcionarios del Servicio de Aduanas, a objeto de efectuar los controles que </w:t>
      </w:r>
      <w:r w:rsidR="00E121E9" w:rsidRPr="00342436">
        <w:rPr>
          <w:rFonts w:ascii="Verdana" w:hAnsi="Verdana"/>
          <w:sz w:val="20"/>
          <w:szCs w:val="20"/>
        </w:rPr>
        <w:t>se</w:t>
      </w:r>
      <w:r w:rsidRPr="00342436">
        <w:rPr>
          <w:rFonts w:ascii="Verdana" w:hAnsi="Verdana"/>
          <w:sz w:val="20"/>
          <w:szCs w:val="20"/>
        </w:rPr>
        <w:t xml:space="preserve"> determine. </w:t>
      </w:r>
      <w:r w:rsidR="00DD3D3E">
        <w:rPr>
          <w:rFonts w:ascii="Verdana" w:hAnsi="Verdana"/>
          <w:sz w:val="20"/>
          <w:szCs w:val="20"/>
        </w:rPr>
        <w:t>Cuando corresponda</w:t>
      </w:r>
      <w:r w:rsidRPr="00342436">
        <w:rPr>
          <w:rFonts w:ascii="Verdana" w:hAnsi="Verdana"/>
          <w:sz w:val="20"/>
          <w:szCs w:val="20"/>
        </w:rPr>
        <w:t>, deberá destinar los espacios necesarios para realizar en forma expedita las operaciones aduaneras, debiendo proporcionar</w:t>
      </w:r>
      <w:r w:rsidR="00CB5934">
        <w:rPr>
          <w:rFonts w:ascii="Verdana" w:hAnsi="Verdana"/>
          <w:sz w:val="20"/>
          <w:szCs w:val="20"/>
        </w:rPr>
        <w:t>,</w:t>
      </w:r>
      <w:r w:rsidRPr="00342436">
        <w:rPr>
          <w:rFonts w:ascii="Verdana" w:hAnsi="Verdana"/>
          <w:sz w:val="20"/>
          <w:szCs w:val="20"/>
        </w:rPr>
        <w:t xml:space="preserve"> además, los elementos humanos y materiales que se requieran</w:t>
      </w:r>
      <w:r w:rsidR="00CB5934">
        <w:rPr>
          <w:rFonts w:ascii="Verdana" w:hAnsi="Verdana"/>
          <w:sz w:val="20"/>
          <w:szCs w:val="20"/>
        </w:rPr>
        <w:t xml:space="preserve"> para desarrollar estas operaciones</w:t>
      </w:r>
      <w:r w:rsidRPr="00342436">
        <w:rPr>
          <w:rFonts w:ascii="Verdana" w:hAnsi="Verdana"/>
          <w:sz w:val="20"/>
          <w:szCs w:val="20"/>
        </w:rPr>
        <w:t>.</w:t>
      </w:r>
    </w:p>
    <w:p w:rsidR="00BC4C9A" w:rsidRPr="00342436" w:rsidRDefault="00BC4C9A" w:rsidP="00FE3197">
      <w:pPr>
        <w:ind w:left="426" w:hanging="426"/>
        <w:jc w:val="both"/>
        <w:rPr>
          <w:rFonts w:ascii="Verdana" w:hAnsi="Verdana"/>
          <w:sz w:val="20"/>
          <w:szCs w:val="20"/>
        </w:rPr>
      </w:pPr>
    </w:p>
    <w:p w:rsidR="00A32340" w:rsidRPr="00342436" w:rsidRDefault="00A32340"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 xml:space="preserve">Implementar </w:t>
      </w:r>
      <w:r w:rsidR="003F2145" w:rsidRPr="00342436">
        <w:rPr>
          <w:rFonts w:ascii="Verdana" w:hAnsi="Verdana"/>
          <w:sz w:val="20"/>
          <w:szCs w:val="20"/>
        </w:rPr>
        <w:t xml:space="preserve">y mantener </w:t>
      </w:r>
      <w:r w:rsidRPr="00342436">
        <w:rPr>
          <w:rFonts w:ascii="Verdana" w:hAnsi="Verdana"/>
          <w:sz w:val="20"/>
          <w:szCs w:val="20"/>
        </w:rPr>
        <w:t xml:space="preserve">sistemas de seguridad y de </w:t>
      </w:r>
      <w:r w:rsidR="00184EFF" w:rsidRPr="00342436">
        <w:rPr>
          <w:rFonts w:ascii="Verdana" w:hAnsi="Verdana"/>
          <w:sz w:val="20"/>
          <w:szCs w:val="20"/>
        </w:rPr>
        <w:t>vigilancia interna, humana y/o electrónica</w:t>
      </w:r>
      <w:r w:rsidR="001C385B" w:rsidRPr="00342436">
        <w:rPr>
          <w:rFonts w:ascii="Verdana" w:hAnsi="Verdana"/>
          <w:sz w:val="20"/>
          <w:szCs w:val="20"/>
        </w:rPr>
        <w:t>,</w:t>
      </w:r>
      <w:r w:rsidRPr="00342436">
        <w:rPr>
          <w:rFonts w:ascii="Verdana" w:hAnsi="Verdana"/>
          <w:sz w:val="20"/>
          <w:szCs w:val="20"/>
        </w:rPr>
        <w:t xml:space="preserve"> para controlar los accesos y límites de la </w:t>
      </w:r>
      <w:r w:rsidR="00E121E9" w:rsidRPr="00342436">
        <w:rPr>
          <w:rFonts w:ascii="Verdana" w:hAnsi="Verdana"/>
          <w:sz w:val="20"/>
          <w:szCs w:val="20"/>
        </w:rPr>
        <w:t>zona franca</w:t>
      </w:r>
      <w:r w:rsidRPr="00342436">
        <w:rPr>
          <w:rFonts w:ascii="Verdana" w:hAnsi="Verdana"/>
          <w:sz w:val="20"/>
          <w:szCs w:val="20"/>
        </w:rPr>
        <w:t xml:space="preserve">, siendo facultad y responsabilidad exclusiva del Servicio de Aduanas la fiscalización y control de </w:t>
      </w:r>
      <w:r w:rsidR="00402056" w:rsidRPr="00342436">
        <w:rPr>
          <w:rFonts w:ascii="Verdana" w:hAnsi="Verdana"/>
          <w:sz w:val="20"/>
          <w:szCs w:val="20"/>
        </w:rPr>
        <w:t xml:space="preserve">las mercancías que </w:t>
      </w:r>
      <w:r w:rsidR="00DB56F4" w:rsidRPr="00342436">
        <w:rPr>
          <w:rFonts w:ascii="Verdana" w:hAnsi="Verdana"/>
          <w:sz w:val="20"/>
          <w:szCs w:val="20"/>
        </w:rPr>
        <w:t xml:space="preserve">pasen por </w:t>
      </w:r>
      <w:r w:rsidR="00805326" w:rsidRPr="00342436">
        <w:rPr>
          <w:rFonts w:ascii="Verdana" w:hAnsi="Verdana"/>
          <w:sz w:val="20"/>
          <w:szCs w:val="20"/>
        </w:rPr>
        <w:t xml:space="preserve">dichos </w:t>
      </w:r>
      <w:r w:rsidRPr="00342436">
        <w:rPr>
          <w:rFonts w:ascii="Verdana" w:hAnsi="Verdana"/>
          <w:sz w:val="20"/>
          <w:szCs w:val="20"/>
        </w:rPr>
        <w:t>accesos y límites. Los cuerpos de seguridad interna, s</w:t>
      </w:r>
      <w:r w:rsidR="00862146">
        <w:rPr>
          <w:rFonts w:ascii="Verdana" w:hAnsi="Verdana"/>
          <w:sz w:val="20"/>
          <w:szCs w:val="20"/>
        </w:rPr>
        <w:t>ólo</w:t>
      </w:r>
      <w:r w:rsidRPr="00342436">
        <w:rPr>
          <w:rFonts w:ascii="Verdana" w:hAnsi="Verdana"/>
          <w:sz w:val="20"/>
          <w:szCs w:val="20"/>
        </w:rPr>
        <w:t xml:space="preserve"> podrán participar </w:t>
      </w:r>
      <w:r w:rsidR="006F2E4C" w:rsidRPr="00342436">
        <w:rPr>
          <w:rFonts w:ascii="Verdana" w:hAnsi="Verdana"/>
          <w:sz w:val="20"/>
          <w:szCs w:val="20"/>
        </w:rPr>
        <w:t xml:space="preserve">en </w:t>
      </w:r>
      <w:r w:rsidRPr="00342436">
        <w:rPr>
          <w:rFonts w:ascii="Verdana" w:hAnsi="Verdana"/>
          <w:sz w:val="20"/>
          <w:szCs w:val="20"/>
        </w:rPr>
        <w:t xml:space="preserve">labores de apoyo a los funcionarios de </w:t>
      </w:r>
      <w:r w:rsidR="0026205B" w:rsidRPr="00342436">
        <w:rPr>
          <w:rFonts w:ascii="Verdana" w:hAnsi="Verdana"/>
          <w:sz w:val="20"/>
          <w:szCs w:val="20"/>
        </w:rPr>
        <w:t>Aduana</w:t>
      </w:r>
      <w:r w:rsidR="00C85199">
        <w:rPr>
          <w:rFonts w:ascii="Verdana" w:hAnsi="Verdana"/>
          <w:sz w:val="20"/>
          <w:szCs w:val="20"/>
        </w:rPr>
        <w:t>, a solicitu</w:t>
      </w:r>
      <w:r w:rsidR="00E123AD">
        <w:rPr>
          <w:rFonts w:ascii="Verdana" w:hAnsi="Verdana"/>
          <w:sz w:val="20"/>
          <w:szCs w:val="20"/>
        </w:rPr>
        <w:t>d</w:t>
      </w:r>
      <w:r w:rsidR="00C85199">
        <w:rPr>
          <w:rFonts w:ascii="Verdana" w:hAnsi="Verdana"/>
          <w:sz w:val="20"/>
          <w:szCs w:val="20"/>
        </w:rPr>
        <w:t xml:space="preserve"> de éstos</w:t>
      </w:r>
      <w:r w:rsidRPr="00342436">
        <w:rPr>
          <w:rFonts w:ascii="Verdana" w:hAnsi="Verdana"/>
          <w:sz w:val="20"/>
          <w:szCs w:val="20"/>
        </w:rPr>
        <w:t>.</w:t>
      </w:r>
    </w:p>
    <w:p w:rsidR="005F278C" w:rsidRPr="00342436" w:rsidRDefault="005F278C" w:rsidP="00FE3197">
      <w:pPr>
        <w:ind w:left="426" w:hanging="426"/>
        <w:jc w:val="both"/>
        <w:rPr>
          <w:rFonts w:ascii="Verdana" w:hAnsi="Verdana"/>
          <w:sz w:val="20"/>
          <w:szCs w:val="20"/>
        </w:rPr>
      </w:pPr>
    </w:p>
    <w:p w:rsidR="00B33FBB" w:rsidRDefault="00B33FBB" w:rsidP="00FE3197">
      <w:pPr>
        <w:pStyle w:val="Prrafodelista"/>
        <w:numPr>
          <w:ilvl w:val="0"/>
          <w:numId w:val="37"/>
        </w:numPr>
        <w:ind w:left="426" w:hanging="426"/>
        <w:jc w:val="both"/>
        <w:rPr>
          <w:rFonts w:ascii="Verdana" w:hAnsi="Verdana"/>
          <w:sz w:val="20"/>
          <w:szCs w:val="20"/>
        </w:rPr>
      </w:pPr>
      <w:r>
        <w:rPr>
          <w:rFonts w:ascii="Verdana" w:hAnsi="Verdana"/>
          <w:sz w:val="20"/>
          <w:szCs w:val="20"/>
        </w:rPr>
        <w:t xml:space="preserve">Almacenar la mercancía exclusivamente en los lugares habilitados para dicha función. Sin perjuicio de lo anterior, en casos especiales </w:t>
      </w:r>
      <w:r w:rsidRPr="00342436">
        <w:rPr>
          <w:rFonts w:ascii="Verdana" w:hAnsi="Verdana"/>
          <w:sz w:val="20"/>
          <w:szCs w:val="20"/>
        </w:rPr>
        <w:t xml:space="preserve">podrá </w:t>
      </w:r>
      <w:r w:rsidR="008279CD" w:rsidRPr="00342436">
        <w:rPr>
          <w:rFonts w:ascii="Verdana" w:hAnsi="Verdana"/>
          <w:sz w:val="20"/>
          <w:szCs w:val="20"/>
        </w:rPr>
        <w:t>deposit</w:t>
      </w:r>
      <w:r w:rsidR="008279CD">
        <w:rPr>
          <w:rFonts w:ascii="Verdana" w:hAnsi="Verdana"/>
          <w:sz w:val="20"/>
          <w:szCs w:val="20"/>
        </w:rPr>
        <w:t>ar</w:t>
      </w:r>
      <w:r w:rsidRPr="00342436">
        <w:rPr>
          <w:rFonts w:ascii="Verdana" w:hAnsi="Verdana"/>
          <w:sz w:val="20"/>
          <w:szCs w:val="20"/>
        </w:rPr>
        <w:t xml:space="preserve"> en otro sector de la zona franca, </w:t>
      </w:r>
      <w:r>
        <w:rPr>
          <w:rFonts w:ascii="Verdana" w:hAnsi="Verdana"/>
          <w:sz w:val="20"/>
          <w:szCs w:val="20"/>
        </w:rPr>
        <w:t xml:space="preserve">previa </w:t>
      </w:r>
      <w:r w:rsidR="00CC0FEA">
        <w:rPr>
          <w:rFonts w:ascii="Verdana" w:hAnsi="Verdana"/>
          <w:sz w:val="20"/>
          <w:szCs w:val="20"/>
        </w:rPr>
        <w:t xml:space="preserve">autorización del </w:t>
      </w:r>
      <w:r w:rsidRPr="00342436">
        <w:rPr>
          <w:rFonts w:ascii="Verdana" w:hAnsi="Verdana"/>
          <w:sz w:val="20"/>
          <w:szCs w:val="20"/>
        </w:rPr>
        <w:t>Director Regional o Administrador de Aduana.</w:t>
      </w:r>
    </w:p>
    <w:p w:rsidR="00B33FBB" w:rsidRPr="00212EF0" w:rsidRDefault="00B33FBB" w:rsidP="00FE3197">
      <w:pPr>
        <w:ind w:left="426" w:hanging="426"/>
        <w:jc w:val="both"/>
        <w:rPr>
          <w:rFonts w:ascii="Verdana" w:hAnsi="Verdana"/>
          <w:sz w:val="20"/>
          <w:szCs w:val="20"/>
        </w:rPr>
      </w:pPr>
    </w:p>
    <w:p w:rsidR="00C744F2" w:rsidRDefault="00EB722B"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 xml:space="preserve">Adoptar </w:t>
      </w:r>
      <w:r w:rsidR="00A32340" w:rsidRPr="00342436">
        <w:rPr>
          <w:rFonts w:ascii="Verdana" w:hAnsi="Verdana"/>
          <w:sz w:val="20"/>
          <w:szCs w:val="20"/>
        </w:rPr>
        <w:t>las medidas que sean necesarias para mantener perfectamente individualizada</w:t>
      </w:r>
      <w:r w:rsidR="001A7723" w:rsidRPr="00342436">
        <w:rPr>
          <w:rFonts w:ascii="Verdana" w:hAnsi="Verdana"/>
          <w:sz w:val="20"/>
          <w:szCs w:val="20"/>
        </w:rPr>
        <w:t xml:space="preserve">s y localizadas todas </w:t>
      </w:r>
      <w:r w:rsidR="00DB56F4" w:rsidRPr="00342436">
        <w:rPr>
          <w:rFonts w:ascii="Verdana" w:hAnsi="Verdana"/>
          <w:sz w:val="20"/>
          <w:szCs w:val="20"/>
        </w:rPr>
        <w:t xml:space="preserve">las mercancías, especialmente, aquellas </w:t>
      </w:r>
      <w:r w:rsidRPr="00342436">
        <w:rPr>
          <w:rFonts w:ascii="Verdana" w:hAnsi="Verdana"/>
          <w:sz w:val="20"/>
          <w:szCs w:val="20"/>
        </w:rPr>
        <w:t>afecta</w:t>
      </w:r>
      <w:r w:rsidR="00A96F25" w:rsidRPr="00342436">
        <w:rPr>
          <w:rFonts w:ascii="Verdana" w:hAnsi="Verdana"/>
          <w:sz w:val="20"/>
          <w:szCs w:val="20"/>
        </w:rPr>
        <w:t>s</w:t>
      </w:r>
      <w:r w:rsidRPr="00342436">
        <w:rPr>
          <w:rFonts w:ascii="Verdana" w:hAnsi="Verdana"/>
          <w:sz w:val="20"/>
          <w:szCs w:val="20"/>
        </w:rPr>
        <w:t xml:space="preserve"> a impuestos adicionales o específicos, </w:t>
      </w:r>
      <w:r w:rsidR="006F2E4C" w:rsidRPr="00342436">
        <w:rPr>
          <w:rFonts w:ascii="Verdana" w:hAnsi="Verdana"/>
          <w:sz w:val="20"/>
          <w:szCs w:val="20"/>
        </w:rPr>
        <w:t xml:space="preserve">como los </w:t>
      </w:r>
      <w:r w:rsidR="00A32340" w:rsidRPr="00342436">
        <w:rPr>
          <w:rFonts w:ascii="Verdana" w:hAnsi="Verdana"/>
          <w:sz w:val="20"/>
          <w:szCs w:val="20"/>
        </w:rPr>
        <w:t>cigarrillos y licores</w:t>
      </w:r>
      <w:r w:rsidR="006F2E4C" w:rsidRPr="00342436">
        <w:rPr>
          <w:rFonts w:ascii="Verdana" w:hAnsi="Verdana"/>
          <w:sz w:val="20"/>
          <w:szCs w:val="20"/>
        </w:rPr>
        <w:t>,</w:t>
      </w:r>
      <w:r w:rsidR="00A32340" w:rsidRPr="00342436">
        <w:rPr>
          <w:rFonts w:ascii="Verdana" w:hAnsi="Verdana"/>
          <w:sz w:val="20"/>
          <w:szCs w:val="20"/>
        </w:rPr>
        <w:t xml:space="preserve"> que se encuentren depositados en Almacenes Públicos. </w:t>
      </w:r>
      <w:r w:rsidR="00283559">
        <w:rPr>
          <w:rFonts w:ascii="Verdana" w:hAnsi="Verdana"/>
          <w:sz w:val="20"/>
          <w:szCs w:val="20"/>
        </w:rPr>
        <w:t>E</w:t>
      </w:r>
      <w:r w:rsidR="00164E41">
        <w:rPr>
          <w:rFonts w:ascii="Verdana" w:hAnsi="Verdana"/>
          <w:sz w:val="20"/>
          <w:szCs w:val="20"/>
        </w:rPr>
        <w:t xml:space="preserve">n este caso, </w:t>
      </w:r>
      <w:r w:rsidR="00283559">
        <w:rPr>
          <w:rFonts w:ascii="Verdana" w:hAnsi="Verdana"/>
          <w:sz w:val="20"/>
          <w:szCs w:val="20"/>
        </w:rPr>
        <w:t xml:space="preserve">la sociedad administradora </w:t>
      </w:r>
      <w:r w:rsidR="00BD3C25">
        <w:rPr>
          <w:rFonts w:ascii="Verdana" w:hAnsi="Verdana"/>
          <w:sz w:val="20"/>
          <w:szCs w:val="20"/>
        </w:rPr>
        <w:t>es responsable de la custodia de la mercancía que se encuentra en esto</w:t>
      </w:r>
      <w:r w:rsidR="00C744F2">
        <w:rPr>
          <w:rFonts w:ascii="Verdana" w:hAnsi="Verdana"/>
          <w:sz w:val="20"/>
          <w:szCs w:val="20"/>
        </w:rPr>
        <w:t xml:space="preserve">s </w:t>
      </w:r>
      <w:r w:rsidR="008279CD">
        <w:rPr>
          <w:rFonts w:ascii="Verdana" w:hAnsi="Verdana"/>
          <w:sz w:val="20"/>
          <w:szCs w:val="20"/>
        </w:rPr>
        <w:t>almacenes</w:t>
      </w:r>
      <w:r w:rsidR="00C744F2">
        <w:rPr>
          <w:rFonts w:ascii="Verdana" w:hAnsi="Verdana"/>
          <w:sz w:val="20"/>
          <w:szCs w:val="20"/>
        </w:rPr>
        <w:t>.</w:t>
      </w:r>
    </w:p>
    <w:p w:rsidR="00D13EF3" w:rsidRPr="00342436" w:rsidRDefault="00D13EF3" w:rsidP="00FE3197">
      <w:pPr>
        <w:pStyle w:val="Prrafodelista"/>
        <w:ind w:left="426" w:hanging="426"/>
        <w:jc w:val="both"/>
        <w:rPr>
          <w:rFonts w:ascii="Verdana" w:hAnsi="Verdana"/>
          <w:sz w:val="20"/>
          <w:szCs w:val="20"/>
        </w:rPr>
      </w:pPr>
    </w:p>
    <w:p w:rsidR="003D2752" w:rsidRPr="00342436" w:rsidRDefault="003D2752"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 xml:space="preserve">Efectuar </w:t>
      </w:r>
      <w:r w:rsidR="00B307B6" w:rsidRPr="00342436">
        <w:rPr>
          <w:rFonts w:ascii="Verdana" w:hAnsi="Verdana"/>
          <w:sz w:val="20"/>
          <w:szCs w:val="20"/>
        </w:rPr>
        <w:t xml:space="preserve">la </w:t>
      </w:r>
      <w:r w:rsidRPr="00342436">
        <w:rPr>
          <w:rFonts w:ascii="Verdana" w:hAnsi="Verdana"/>
          <w:sz w:val="20"/>
          <w:szCs w:val="20"/>
        </w:rPr>
        <w:t xml:space="preserve">entrega de la mercancía desde </w:t>
      </w:r>
      <w:r w:rsidR="004D5558">
        <w:rPr>
          <w:rFonts w:ascii="Verdana" w:hAnsi="Verdana"/>
          <w:sz w:val="20"/>
          <w:szCs w:val="20"/>
        </w:rPr>
        <w:t xml:space="preserve">bodega o </w:t>
      </w:r>
      <w:r w:rsidR="008279CD" w:rsidRPr="00342436">
        <w:rPr>
          <w:rFonts w:ascii="Verdana" w:hAnsi="Verdana"/>
          <w:sz w:val="20"/>
          <w:szCs w:val="20"/>
        </w:rPr>
        <w:t>almacén</w:t>
      </w:r>
      <w:r w:rsidR="003B179F">
        <w:rPr>
          <w:rFonts w:ascii="Verdana" w:hAnsi="Verdana"/>
          <w:sz w:val="20"/>
          <w:szCs w:val="20"/>
        </w:rPr>
        <w:t xml:space="preserve"> </w:t>
      </w:r>
      <w:r w:rsidRPr="00342436">
        <w:rPr>
          <w:rFonts w:ascii="Verdana" w:hAnsi="Verdana"/>
          <w:sz w:val="20"/>
          <w:szCs w:val="20"/>
        </w:rPr>
        <w:t>públic</w:t>
      </w:r>
      <w:r w:rsidR="00D13EF3" w:rsidRPr="00342436">
        <w:rPr>
          <w:rFonts w:ascii="Verdana" w:hAnsi="Verdana"/>
          <w:sz w:val="20"/>
          <w:szCs w:val="20"/>
        </w:rPr>
        <w:t>o</w:t>
      </w:r>
      <w:r w:rsidRPr="00342436">
        <w:rPr>
          <w:rFonts w:ascii="Verdana" w:hAnsi="Verdana"/>
          <w:sz w:val="20"/>
          <w:szCs w:val="20"/>
        </w:rPr>
        <w:t xml:space="preserve">, </w:t>
      </w:r>
      <w:r w:rsidR="00995FD2">
        <w:rPr>
          <w:rFonts w:ascii="Verdana" w:hAnsi="Verdana"/>
          <w:sz w:val="20"/>
          <w:szCs w:val="20"/>
        </w:rPr>
        <w:t>asegur</w:t>
      </w:r>
      <w:r w:rsidR="00036954">
        <w:rPr>
          <w:rFonts w:ascii="Verdana" w:hAnsi="Verdana"/>
          <w:sz w:val="20"/>
          <w:szCs w:val="20"/>
        </w:rPr>
        <w:t>ándose que exista</w:t>
      </w:r>
      <w:r w:rsidR="00995FD2">
        <w:rPr>
          <w:rFonts w:ascii="Verdana" w:hAnsi="Verdana"/>
          <w:sz w:val="20"/>
          <w:szCs w:val="20"/>
        </w:rPr>
        <w:t xml:space="preserve"> la documentación que ampara dicho movimiento y </w:t>
      </w:r>
      <w:r w:rsidRPr="00342436">
        <w:rPr>
          <w:rFonts w:ascii="Verdana" w:hAnsi="Verdana"/>
          <w:sz w:val="20"/>
          <w:szCs w:val="20"/>
        </w:rPr>
        <w:t>realizando los registros correspondientes en el sistema, según el documento que se presente.</w:t>
      </w:r>
    </w:p>
    <w:p w:rsidR="00A32340" w:rsidRPr="00342436" w:rsidRDefault="00A32340" w:rsidP="00FE3197">
      <w:pPr>
        <w:ind w:left="426" w:hanging="426"/>
        <w:jc w:val="both"/>
        <w:rPr>
          <w:rFonts w:ascii="Verdana" w:hAnsi="Verdana"/>
          <w:sz w:val="20"/>
          <w:szCs w:val="20"/>
        </w:rPr>
      </w:pPr>
    </w:p>
    <w:p w:rsidR="00A32340" w:rsidRPr="00342436" w:rsidRDefault="00A32340"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Informar a la Aduana toda autorización</w:t>
      </w:r>
      <w:r w:rsidR="00216516">
        <w:rPr>
          <w:rFonts w:ascii="Verdana" w:hAnsi="Verdana"/>
          <w:sz w:val="20"/>
          <w:szCs w:val="20"/>
        </w:rPr>
        <w:t>, suspensión</w:t>
      </w:r>
      <w:r w:rsidRPr="00342436">
        <w:rPr>
          <w:rFonts w:ascii="Verdana" w:hAnsi="Verdana"/>
          <w:sz w:val="20"/>
          <w:szCs w:val="20"/>
        </w:rPr>
        <w:t xml:space="preserve"> </w:t>
      </w:r>
      <w:r w:rsidR="0075286D" w:rsidRPr="00342436">
        <w:rPr>
          <w:rFonts w:ascii="Verdana" w:hAnsi="Verdana"/>
          <w:sz w:val="20"/>
          <w:szCs w:val="20"/>
        </w:rPr>
        <w:t xml:space="preserve">y </w:t>
      </w:r>
      <w:r w:rsidRPr="00342436">
        <w:rPr>
          <w:rFonts w:ascii="Verdana" w:hAnsi="Verdana"/>
          <w:sz w:val="20"/>
          <w:szCs w:val="20"/>
        </w:rPr>
        <w:t>cancelación de usuarios, por incumplimiento</w:t>
      </w:r>
      <w:r w:rsidR="008A267A">
        <w:rPr>
          <w:rFonts w:ascii="Verdana" w:hAnsi="Verdana"/>
          <w:sz w:val="20"/>
          <w:szCs w:val="20"/>
        </w:rPr>
        <w:t>s</w:t>
      </w:r>
      <w:r w:rsidRPr="00342436">
        <w:rPr>
          <w:rFonts w:ascii="Verdana" w:hAnsi="Verdana"/>
          <w:sz w:val="20"/>
          <w:szCs w:val="20"/>
        </w:rPr>
        <w:t xml:space="preserve"> contractuales. </w:t>
      </w:r>
      <w:r w:rsidR="008A267A">
        <w:rPr>
          <w:rFonts w:ascii="Verdana" w:hAnsi="Verdana"/>
          <w:sz w:val="20"/>
          <w:szCs w:val="20"/>
        </w:rPr>
        <w:t>A</w:t>
      </w:r>
      <w:r w:rsidR="0002697C" w:rsidRPr="00342436">
        <w:rPr>
          <w:rFonts w:ascii="Verdana" w:hAnsi="Verdana"/>
          <w:sz w:val="20"/>
          <w:szCs w:val="20"/>
        </w:rPr>
        <w:t>simismo, deberá comunicar, las</w:t>
      </w:r>
      <w:r w:rsidR="0075286D" w:rsidRPr="00342436">
        <w:rPr>
          <w:rFonts w:ascii="Verdana" w:hAnsi="Verdana"/>
          <w:sz w:val="20"/>
          <w:szCs w:val="20"/>
        </w:rPr>
        <w:t xml:space="preserve"> situaciones </w:t>
      </w:r>
      <w:r w:rsidR="00A44BA5">
        <w:rPr>
          <w:rFonts w:ascii="Verdana" w:hAnsi="Verdana"/>
          <w:sz w:val="20"/>
          <w:szCs w:val="20"/>
        </w:rPr>
        <w:t>de las qu</w:t>
      </w:r>
      <w:r w:rsidR="008A267A">
        <w:rPr>
          <w:rFonts w:ascii="Verdana" w:hAnsi="Verdana"/>
          <w:sz w:val="20"/>
          <w:szCs w:val="20"/>
        </w:rPr>
        <w:t xml:space="preserve">e tuviere conocimiento </w:t>
      </w:r>
      <w:r w:rsidR="0075286D" w:rsidRPr="00342436">
        <w:rPr>
          <w:rFonts w:ascii="Verdana" w:hAnsi="Verdana"/>
          <w:sz w:val="20"/>
          <w:szCs w:val="20"/>
        </w:rPr>
        <w:t xml:space="preserve">que </w:t>
      </w:r>
      <w:r w:rsidR="00DD664E">
        <w:rPr>
          <w:rFonts w:ascii="Verdana" w:hAnsi="Verdana"/>
          <w:sz w:val="20"/>
          <w:szCs w:val="20"/>
        </w:rPr>
        <w:t>podrían</w:t>
      </w:r>
      <w:r w:rsidR="00DD664E" w:rsidRPr="00342436">
        <w:rPr>
          <w:rFonts w:ascii="Verdana" w:hAnsi="Verdana"/>
          <w:sz w:val="20"/>
          <w:szCs w:val="20"/>
        </w:rPr>
        <w:t xml:space="preserve"> </w:t>
      </w:r>
      <w:r w:rsidR="0075286D" w:rsidRPr="00342436">
        <w:rPr>
          <w:rFonts w:ascii="Verdana" w:hAnsi="Verdana"/>
          <w:sz w:val="20"/>
          <w:szCs w:val="20"/>
        </w:rPr>
        <w:t>afectar</w:t>
      </w:r>
      <w:r w:rsidR="0002697C" w:rsidRPr="00342436">
        <w:rPr>
          <w:rFonts w:ascii="Verdana" w:hAnsi="Verdana"/>
          <w:sz w:val="20"/>
          <w:szCs w:val="20"/>
        </w:rPr>
        <w:t xml:space="preserve"> financiera o patrimonial</w:t>
      </w:r>
      <w:r w:rsidR="0075286D" w:rsidRPr="00342436">
        <w:rPr>
          <w:rFonts w:ascii="Verdana" w:hAnsi="Verdana"/>
          <w:sz w:val="20"/>
          <w:szCs w:val="20"/>
        </w:rPr>
        <w:t xml:space="preserve">mente </w:t>
      </w:r>
      <w:r w:rsidR="00911583">
        <w:rPr>
          <w:rFonts w:ascii="Verdana" w:hAnsi="Verdana"/>
          <w:sz w:val="20"/>
          <w:szCs w:val="20"/>
        </w:rPr>
        <w:t>al</w:t>
      </w:r>
      <w:r w:rsidR="00911583" w:rsidRPr="00342436">
        <w:rPr>
          <w:rFonts w:ascii="Verdana" w:hAnsi="Verdana"/>
          <w:sz w:val="20"/>
          <w:szCs w:val="20"/>
        </w:rPr>
        <w:t xml:space="preserve"> </w:t>
      </w:r>
      <w:r w:rsidR="0002697C" w:rsidRPr="00342436">
        <w:rPr>
          <w:rFonts w:ascii="Verdana" w:hAnsi="Verdana"/>
          <w:sz w:val="20"/>
          <w:szCs w:val="20"/>
        </w:rPr>
        <w:t>usuario.</w:t>
      </w:r>
    </w:p>
    <w:p w:rsidR="009C3661" w:rsidRPr="00342436" w:rsidRDefault="009C3661" w:rsidP="00FE3197">
      <w:pPr>
        <w:ind w:left="426" w:hanging="426"/>
        <w:jc w:val="both"/>
        <w:rPr>
          <w:rFonts w:ascii="Verdana" w:hAnsi="Verdana"/>
          <w:sz w:val="20"/>
          <w:szCs w:val="20"/>
        </w:rPr>
      </w:pPr>
    </w:p>
    <w:p w:rsidR="000713A6" w:rsidRDefault="003C658F"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 xml:space="preserve">Implementar y mantener un sistema que en todo momento permita conocer al Servicio de Aduana </w:t>
      </w:r>
      <w:r w:rsidR="00A37633" w:rsidRPr="00342436">
        <w:rPr>
          <w:rFonts w:ascii="Verdana" w:hAnsi="Verdana"/>
          <w:sz w:val="20"/>
          <w:szCs w:val="20"/>
        </w:rPr>
        <w:t>la individualización de l</w:t>
      </w:r>
      <w:r w:rsidR="00A32340" w:rsidRPr="00342436">
        <w:rPr>
          <w:rFonts w:ascii="Verdana" w:hAnsi="Verdana"/>
          <w:sz w:val="20"/>
          <w:szCs w:val="20"/>
        </w:rPr>
        <w:t xml:space="preserve">as personas naturales o jurídicas, autorizadas para efectuar gestiones, trámites y demás operaciones en </w:t>
      </w:r>
      <w:r w:rsidR="00A37633" w:rsidRPr="00342436">
        <w:rPr>
          <w:rFonts w:ascii="Verdana" w:hAnsi="Verdana"/>
          <w:sz w:val="20"/>
          <w:szCs w:val="20"/>
        </w:rPr>
        <w:t>z</w:t>
      </w:r>
      <w:r w:rsidR="00A32340" w:rsidRPr="00342436">
        <w:rPr>
          <w:rFonts w:ascii="Verdana" w:hAnsi="Verdana"/>
          <w:sz w:val="20"/>
          <w:szCs w:val="20"/>
        </w:rPr>
        <w:t xml:space="preserve">ona </w:t>
      </w:r>
      <w:r w:rsidR="00A37633" w:rsidRPr="00342436">
        <w:rPr>
          <w:rFonts w:ascii="Verdana" w:hAnsi="Verdana"/>
          <w:sz w:val="20"/>
          <w:szCs w:val="20"/>
        </w:rPr>
        <w:t>f</w:t>
      </w:r>
      <w:r w:rsidR="00A32340" w:rsidRPr="00342436">
        <w:rPr>
          <w:rFonts w:ascii="Verdana" w:hAnsi="Verdana"/>
          <w:sz w:val="20"/>
          <w:szCs w:val="20"/>
        </w:rPr>
        <w:t>ranca,</w:t>
      </w:r>
      <w:r w:rsidR="000564D2" w:rsidRPr="00342436">
        <w:rPr>
          <w:rFonts w:ascii="Verdana" w:hAnsi="Verdana"/>
          <w:sz w:val="20"/>
          <w:szCs w:val="20"/>
        </w:rPr>
        <w:t xml:space="preserve"> de</w:t>
      </w:r>
      <w:r w:rsidR="00A32340" w:rsidRPr="00342436">
        <w:rPr>
          <w:rFonts w:ascii="Verdana" w:hAnsi="Verdana"/>
          <w:sz w:val="20"/>
          <w:szCs w:val="20"/>
        </w:rPr>
        <w:t xml:space="preserve"> los usuarios de zonas francas, como también la correspondiente a los socios de dichas sociedades</w:t>
      </w:r>
      <w:r w:rsidR="000B3186">
        <w:rPr>
          <w:rFonts w:ascii="Verdana" w:hAnsi="Verdana"/>
          <w:sz w:val="20"/>
          <w:szCs w:val="20"/>
        </w:rPr>
        <w:t xml:space="preserve"> y </w:t>
      </w:r>
      <w:r w:rsidR="00A32340" w:rsidRPr="00342436">
        <w:rPr>
          <w:rFonts w:ascii="Verdana" w:hAnsi="Verdana"/>
          <w:sz w:val="20"/>
          <w:szCs w:val="20"/>
        </w:rPr>
        <w:t xml:space="preserve">sus representantes legales, para los efectos de </w:t>
      </w:r>
      <w:r w:rsidR="002C457A" w:rsidRPr="00342436">
        <w:rPr>
          <w:rFonts w:ascii="Verdana" w:hAnsi="Verdana"/>
          <w:sz w:val="20"/>
          <w:szCs w:val="20"/>
        </w:rPr>
        <w:t xml:space="preserve">lo dispuesto en el </w:t>
      </w:r>
      <w:r w:rsidR="00A32340" w:rsidRPr="00342436">
        <w:rPr>
          <w:rFonts w:ascii="Verdana" w:hAnsi="Verdana"/>
          <w:sz w:val="20"/>
          <w:szCs w:val="20"/>
        </w:rPr>
        <w:t xml:space="preserve">artículo </w:t>
      </w:r>
      <w:r w:rsidR="002C457A" w:rsidRPr="00342436">
        <w:rPr>
          <w:rFonts w:ascii="Verdana" w:hAnsi="Verdana"/>
          <w:sz w:val="20"/>
          <w:szCs w:val="20"/>
        </w:rPr>
        <w:t>7</w:t>
      </w:r>
      <w:r w:rsidR="00A32340" w:rsidRPr="00342436">
        <w:rPr>
          <w:rFonts w:ascii="Verdana" w:hAnsi="Verdana"/>
          <w:sz w:val="20"/>
          <w:szCs w:val="20"/>
        </w:rPr>
        <w:t xml:space="preserve"> de la Ley 19.946. En este contexto la Aduana, deberá contar oportunamente con toda información que proporcione al efecto, la </w:t>
      </w:r>
      <w:r w:rsidR="009857A7" w:rsidRPr="00342436">
        <w:rPr>
          <w:rFonts w:ascii="Verdana" w:hAnsi="Verdana"/>
          <w:sz w:val="20"/>
          <w:szCs w:val="20"/>
        </w:rPr>
        <w:t>s</w:t>
      </w:r>
      <w:r w:rsidR="00A32340" w:rsidRPr="00342436">
        <w:rPr>
          <w:rFonts w:ascii="Verdana" w:hAnsi="Verdana"/>
          <w:sz w:val="20"/>
          <w:szCs w:val="20"/>
        </w:rPr>
        <w:t xml:space="preserve">ociedad </w:t>
      </w:r>
      <w:r w:rsidR="009857A7" w:rsidRPr="00342436">
        <w:rPr>
          <w:rFonts w:ascii="Verdana" w:hAnsi="Verdana"/>
          <w:sz w:val="20"/>
          <w:szCs w:val="20"/>
        </w:rPr>
        <w:t>a</w:t>
      </w:r>
      <w:r w:rsidR="00A32340" w:rsidRPr="00342436">
        <w:rPr>
          <w:rFonts w:ascii="Verdana" w:hAnsi="Verdana"/>
          <w:sz w:val="20"/>
          <w:szCs w:val="20"/>
        </w:rPr>
        <w:t>dministradora</w:t>
      </w:r>
      <w:r w:rsidR="002045F1" w:rsidRPr="00342436">
        <w:rPr>
          <w:rFonts w:ascii="Verdana" w:hAnsi="Verdana"/>
          <w:sz w:val="20"/>
          <w:szCs w:val="20"/>
        </w:rPr>
        <w:t>.</w:t>
      </w:r>
    </w:p>
    <w:p w:rsidR="005300A9" w:rsidRPr="00342436" w:rsidRDefault="005300A9" w:rsidP="00FE3197">
      <w:pPr>
        <w:ind w:left="426" w:hanging="426"/>
        <w:rPr>
          <w:rFonts w:ascii="Verdana" w:hAnsi="Verdana"/>
          <w:sz w:val="20"/>
          <w:szCs w:val="20"/>
        </w:rPr>
      </w:pPr>
    </w:p>
    <w:p w:rsidR="005F4F05" w:rsidRPr="00342436" w:rsidRDefault="005300A9" w:rsidP="00FE3197">
      <w:pPr>
        <w:pStyle w:val="Prrafodelista"/>
        <w:numPr>
          <w:ilvl w:val="0"/>
          <w:numId w:val="37"/>
        </w:numPr>
        <w:ind w:left="426" w:hanging="426"/>
        <w:jc w:val="both"/>
      </w:pPr>
      <w:r w:rsidRPr="00342436">
        <w:rPr>
          <w:rFonts w:ascii="Verdana" w:hAnsi="Verdana"/>
          <w:sz w:val="20"/>
          <w:szCs w:val="20"/>
        </w:rPr>
        <w:t xml:space="preserve">La </w:t>
      </w:r>
      <w:r w:rsidR="004E35C2" w:rsidRPr="00342436">
        <w:rPr>
          <w:rFonts w:ascii="Verdana" w:hAnsi="Verdana"/>
          <w:sz w:val="20"/>
          <w:szCs w:val="20"/>
        </w:rPr>
        <w:t>s</w:t>
      </w:r>
      <w:r w:rsidRPr="00342436">
        <w:rPr>
          <w:rFonts w:ascii="Verdana" w:hAnsi="Verdana"/>
          <w:sz w:val="20"/>
          <w:szCs w:val="20"/>
        </w:rPr>
        <w:t xml:space="preserve">ociedad </w:t>
      </w:r>
      <w:r w:rsidR="004E35C2" w:rsidRPr="00342436">
        <w:rPr>
          <w:rFonts w:ascii="Verdana" w:hAnsi="Verdana"/>
          <w:sz w:val="20"/>
          <w:szCs w:val="20"/>
        </w:rPr>
        <w:t>a</w:t>
      </w:r>
      <w:r w:rsidRPr="00342436">
        <w:rPr>
          <w:rFonts w:ascii="Verdana" w:hAnsi="Verdana"/>
          <w:sz w:val="20"/>
          <w:szCs w:val="20"/>
        </w:rPr>
        <w:t xml:space="preserve">dministradora </w:t>
      </w:r>
      <w:r w:rsidR="004E35C2" w:rsidRPr="00342436">
        <w:rPr>
          <w:rFonts w:ascii="Verdana" w:hAnsi="Verdana"/>
          <w:sz w:val="20"/>
          <w:szCs w:val="20"/>
        </w:rPr>
        <w:t>s</w:t>
      </w:r>
      <w:r w:rsidR="00862146">
        <w:rPr>
          <w:rFonts w:ascii="Verdana" w:hAnsi="Verdana"/>
          <w:sz w:val="20"/>
          <w:szCs w:val="20"/>
        </w:rPr>
        <w:t>ólo</w:t>
      </w:r>
      <w:r w:rsidRPr="00342436">
        <w:rPr>
          <w:rFonts w:ascii="Verdana" w:hAnsi="Verdana"/>
          <w:sz w:val="20"/>
          <w:szCs w:val="20"/>
        </w:rPr>
        <w:t xml:space="preserve"> podrá habilitar como </w:t>
      </w:r>
      <w:r w:rsidR="004E35C2" w:rsidRPr="00342436">
        <w:rPr>
          <w:rFonts w:ascii="Verdana" w:hAnsi="Verdana"/>
          <w:sz w:val="20"/>
          <w:szCs w:val="20"/>
        </w:rPr>
        <w:t>l</w:t>
      </w:r>
      <w:r w:rsidRPr="00342436">
        <w:rPr>
          <w:rFonts w:ascii="Verdana" w:hAnsi="Verdana"/>
          <w:sz w:val="20"/>
          <w:szCs w:val="20"/>
        </w:rPr>
        <w:t xml:space="preserve">ugar de </w:t>
      </w:r>
      <w:r w:rsidR="004E35C2" w:rsidRPr="00342436">
        <w:rPr>
          <w:rFonts w:ascii="Verdana" w:hAnsi="Verdana"/>
          <w:sz w:val="20"/>
          <w:szCs w:val="20"/>
        </w:rPr>
        <w:t>d</w:t>
      </w:r>
      <w:r w:rsidRPr="00342436">
        <w:rPr>
          <w:rFonts w:ascii="Verdana" w:hAnsi="Verdana"/>
          <w:sz w:val="20"/>
          <w:szCs w:val="20"/>
        </w:rPr>
        <w:t xml:space="preserve">epósito, espacios físicos que reúnan las condiciones necesarias para el almacenamiento, seguridad, resguardo y manipulación, de acuerdo </w:t>
      </w:r>
      <w:r w:rsidR="0032260D" w:rsidRPr="00342436">
        <w:rPr>
          <w:rFonts w:ascii="Verdana" w:hAnsi="Verdana"/>
          <w:sz w:val="20"/>
          <w:szCs w:val="20"/>
        </w:rPr>
        <w:t>con</w:t>
      </w:r>
      <w:r w:rsidRPr="00342436">
        <w:rPr>
          <w:rFonts w:ascii="Verdana" w:hAnsi="Verdana"/>
          <w:sz w:val="20"/>
          <w:szCs w:val="20"/>
        </w:rPr>
        <w:t xml:space="preserve"> los volúmenes de movimiento de mercancías de cada usuario</w:t>
      </w:r>
      <w:r w:rsidR="000729D7" w:rsidRPr="00342436">
        <w:rPr>
          <w:rFonts w:ascii="Verdana" w:hAnsi="Verdana"/>
          <w:sz w:val="20"/>
          <w:szCs w:val="20"/>
        </w:rPr>
        <w:t>.</w:t>
      </w:r>
    </w:p>
    <w:p w:rsidR="005F4F05" w:rsidRPr="00342436" w:rsidRDefault="005F4F05" w:rsidP="00FE3197">
      <w:pPr>
        <w:ind w:left="426" w:hanging="426"/>
        <w:rPr>
          <w:rFonts w:ascii="Verdana" w:hAnsi="Verdana"/>
          <w:sz w:val="20"/>
          <w:szCs w:val="20"/>
        </w:rPr>
      </w:pPr>
    </w:p>
    <w:p w:rsidR="000729D7" w:rsidRPr="00342436" w:rsidRDefault="000729D7"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 xml:space="preserve">La </w:t>
      </w:r>
      <w:r w:rsidR="00B43DB4" w:rsidRPr="00342436">
        <w:rPr>
          <w:rFonts w:ascii="Verdana" w:hAnsi="Verdana"/>
          <w:sz w:val="20"/>
          <w:szCs w:val="20"/>
        </w:rPr>
        <w:t>s</w:t>
      </w:r>
      <w:r w:rsidRPr="00342436">
        <w:rPr>
          <w:rFonts w:ascii="Verdana" w:hAnsi="Verdana"/>
          <w:sz w:val="20"/>
          <w:szCs w:val="20"/>
        </w:rPr>
        <w:t xml:space="preserve">ociedad </w:t>
      </w:r>
      <w:r w:rsidR="00B43DB4" w:rsidRPr="00342436">
        <w:rPr>
          <w:rFonts w:ascii="Verdana" w:hAnsi="Verdana"/>
          <w:sz w:val="20"/>
          <w:szCs w:val="20"/>
        </w:rPr>
        <w:t>a</w:t>
      </w:r>
      <w:r w:rsidRPr="00342436">
        <w:rPr>
          <w:rFonts w:ascii="Verdana" w:hAnsi="Verdana"/>
          <w:sz w:val="20"/>
          <w:szCs w:val="20"/>
        </w:rPr>
        <w:t xml:space="preserve">dministradora deberá </w:t>
      </w:r>
      <w:r w:rsidR="000D06E0" w:rsidRPr="00342436">
        <w:rPr>
          <w:rFonts w:ascii="Verdana" w:hAnsi="Verdana"/>
          <w:sz w:val="20"/>
          <w:szCs w:val="20"/>
        </w:rPr>
        <w:t xml:space="preserve">entregar </w:t>
      </w:r>
      <w:r w:rsidRPr="00342436">
        <w:rPr>
          <w:rFonts w:ascii="Verdana" w:hAnsi="Verdana"/>
          <w:sz w:val="20"/>
          <w:szCs w:val="20"/>
        </w:rPr>
        <w:t xml:space="preserve">mensualmente, </w:t>
      </w:r>
      <w:r w:rsidR="00B43DB4" w:rsidRPr="00342436">
        <w:rPr>
          <w:rFonts w:ascii="Verdana" w:hAnsi="Verdana"/>
          <w:sz w:val="20"/>
          <w:szCs w:val="20"/>
        </w:rPr>
        <w:t xml:space="preserve">dentro de los </w:t>
      </w:r>
      <w:r w:rsidR="000B3186">
        <w:rPr>
          <w:rFonts w:ascii="Verdana" w:hAnsi="Verdana"/>
          <w:sz w:val="20"/>
          <w:szCs w:val="20"/>
        </w:rPr>
        <w:t>1</w:t>
      </w:r>
      <w:r w:rsidR="00B43DB4" w:rsidRPr="00342436">
        <w:rPr>
          <w:rFonts w:ascii="Verdana" w:hAnsi="Verdana"/>
          <w:sz w:val="20"/>
          <w:szCs w:val="20"/>
        </w:rPr>
        <w:t>5 primeros días de</w:t>
      </w:r>
      <w:r w:rsidRPr="00342436">
        <w:rPr>
          <w:rFonts w:ascii="Verdana" w:hAnsi="Verdana"/>
          <w:sz w:val="20"/>
          <w:szCs w:val="20"/>
        </w:rPr>
        <w:t>l mes siguiente</w:t>
      </w:r>
      <w:r w:rsidR="00B43DB4" w:rsidRPr="00342436">
        <w:rPr>
          <w:rFonts w:ascii="Verdana" w:hAnsi="Verdana"/>
          <w:sz w:val="20"/>
          <w:szCs w:val="20"/>
        </w:rPr>
        <w:t>,</w:t>
      </w:r>
      <w:r w:rsidRPr="00342436">
        <w:rPr>
          <w:rFonts w:ascii="Verdana" w:hAnsi="Verdana"/>
          <w:sz w:val="20"/>
          <w:szCs w:val="20"/>
        </w:rPr>
        <w:t xml:space="preserve"> la estadística Operacional de la Zona Franca.</w:t>
      </w:r>
    </w:p>
    <w:p w:rsidR="00E9289D" w:rsidRPr="00342436" w:rsidRDefault="00E9289D" w:rsidP="00FE3197">
      <w:pPr>
        <w:ind w:left="426" w:hanging="426"/>
        <w:jc w:val="both"/>
        <w:rPr>
          <w:rFonts w:ascii="Verdana" w:hAnsi="Verdana"/>
          <w:sz w:val="20"/>
          <w:szCs w:val="20"/>
        </w:rPr>
      </w:pPr>
    </w:p>
    <w:p w:rsidR="008130AD" w:rsidRDefault="00603455" w:rsidP="00FE3197">
      <w:pPr>
        <w:pStyle w:val="Prrafodelista"/>
        <w:numPr>
          <w:ilvl w:val="0"/>
          <w:numId w:val="37"/>
        </w:numPr>
        <w:ind w:left="426" w:hanging="426"/>
        <w:jc w:val="both"/>
        <w:rPr>
          <w:rFonts w:ascii="Verdana" w:hAnsi="Verdana"/>
          <w:sz w:val="20"/>
          <w:szCs w:val="20"/>
        </w:rPr>
      </w:pPr>
      <w:r w:rsidRPr="00342436">
        <w:rPr>
          <w:rFonts w:ascii="Verdana" w:hAnsi="Verdana"/>
          <w:sz w:val="20"/>
          <w:szCs w:val="20"/>
        </w:rPr>
        <w:t>Entregar toda la información de las operaciones aduaneras realizadas y del inventario de cada usuario, confeccionadas conforme a las normas establecidas por el Servicio Nacional de Aduanas,</w:t>
      </w:r>
      <w:r w:rsidR="00E42C9F" w:rsidRPr="00342436">
        <w:rPr>
          <w:rFonts w:ascii="Verdana" w:hAnsi="Verdana"/>
          <w:sz w:val="20"/>
          <w:szCs w:val="20"/>
        </w:rPr>
        <w:t xml:space="preserve"> al </w:t>
      </w:r>
      <w:r w:rsidR="008279CD" w:rsidRPr="00342436">
        <w:rPr>
          <w:rFonts w:ascii="Verdana" w:hAnsi="Verdana"/>
          <w:sz w:val="20"/>
          <w:szCs w:val="20"/>
        </w:rPr>
        <w:t>término</w:t>
      </w:r>
      <w:r w:rsidR="00E42C9F" w:rsidRPr="00342436">
        <w:rPr>
          <w:rFonts w:ascii="Verdana" w:hAnsi="Verdana"/>
          <w:sz w:val="20"/>
          <w:szCs w:val="20"/>
        </w:rPr>
        <w:t xml:space="preserve"> de la concesión que le permite administrar la zona franca.</w:t>
      </w:r>
    </w:p>
    <w:p w:rsidR="00851DB8" w:rsidRPr="008F71B7" w:rsidRDefault="00851DB8" w:rsidP="00FE3197">
      <w:pPr>
        <w:pStyle w:val="Prrafodelista"/>
        <w:ind w:left="426" w:hanging="426"/>
        <w:jc w:val="both"/>
        <w:rPr>
          <w:rFonts w:ascii="Verdana" w:hAnsi="Verdana"/>
          <w:sz w:val="20"/>
          <w:szCs w:val="20"/>
        </w:rPr>
      </w:pPr>
    </w:p>
    <w:p w:rsidR="00851DB8" w:rsidRPr="0024270A" w:rsidRDefault="00154F77" w:rsidP="00FE3197">
      <w:pPr>
        <w:pStyle w:val="Prrafodelista"/>
        <w:numPr>
          <w:ilvl w:val="0"/>
          <w:numId w:val="37"/>
        </w:numPr>
        <w:ind w:left="426" w:hanging="426"/>
        <w:jc w:val="both"/>
        <w:rPr>
          <w:rFonts w:ascii="Verdana" w:hAnsi="Verdana"/>
          <w:sz w:val="20"/>
          <w:szCs w:val="20"/>
        </w:rPr>
      </w:pPr>
      <w:r w:rsidRPr="0024270A">
        <w:rPr>
          <w:rFonts w:ascii="Verdana" w:hAnsi="Verdana"/>
          <w:sz w:val="20"/>
          <w:szCs w:val="20"/>
        </w:rPr>
        <w:t>La</w:t>
      </w:r>
      <w:r w:rsidR="00851DB8" w:rsidRPr="0024270A">
        <w:rPr>
          <w:rFonts w:ascii="Verdana" w:hAnsi="Verdana"/>
          <w:sz w:val="20"/>
          <w:szCs w:val="20"/>
        </w:rPr>
        <w:t xml:space="preserve"> información </w:t>
      </w:r>
      <w:r w:rsidR="00D84332" w:rsidRPr="0024270A">
        <w:rPr>
          <w:rFonts w:ascii="Verdana" w:hAnsi="Verdana"/>
          <w:sz w:val="20"/>
          <w:szCs w:val="20"/>
        </w:rPr>
        <w:t>recibida por la sociedad administrador</w:t>
      </w:r>
      <w:r w:rsidR="00E554E9" w:rsidRPr="0024270A">
        <w:rPr>
          <w:rFonts w:ascii="Verdana" w:hAnsi="Verdana"/>
          <w:sz w:val="20"/>
          <w:szCs w:val="20"/>
        </w:rPr>
        <w:t>a</w:t>
      </w:r>
      <w:r w:rsidR="00D84332" w:rsidRPr="0024270A">
        <w:rPr>
          <w:rFonts w:ascii="Verdana" w:hAnsi="Verdana"/>
          <w:sz w:val="20"/>
          <w:szCs w:val="20"/>
        </w:rPr>
        <w:t xml:space="preserve"> </w:t>
      </w:r>
      <w:r w:rsidR="00851DB8" w:rsidRPr="0024270A">
        <w:rPr>
          <w:rFonts w:ascii="Verdana" w:hAnsi="Verdana"/>
          <w:sz w:val="20"/>
          <w:szCs w:val="20"/>
        </w:rPr>
        <w:t>en el desempeño de sus funciones</w:t>
      </w:r>
      <w:r w:rsidR="00D84332" w:rsidRPr="0024270A">
        <w:rPr>
          <w:rFonts w:ascii="Verdana" w:hAnsi="Verdana"/>
          <w:sz w:val="20"/>
          <w:szCs w:val="20"/>
        </w:rPr>
        <w:t xml:space="preserve"> </w:t>
      </w:r>
      <w:r w:rsidR="00204CBD" w:rsidRPr="0024270A">
        <w:rPr>
          <w:rFonts w:ascii="Verdana" w:hAnsi="Verdana"/>
          <w:sz w:val="20"/>
          <w:szCs w:val="20"/>
        </w:rPr>
        <w:t>deberá ser utilizada para los fines que fueron entregadas</w:t>
      </w:r>
      <w:r w:rsidR="00827CED" w:rsidRPr="0024270A">
        <w:rPr>
          <w:rFonts w:ascii="Verdana" w:hAnsi="Verdana"/>
          <w:sz w:val="20"/>
          <w:szCs w:val="20"/>
        </w:rPr>
        <w:t xml:space="preserve">, </w:t>
      </w:r>
      <w:r w:rsidR="00E554E9" w:rsidRPr="0024270A">
        <w:rPr>
          <w:rFonts w:ascii="Verdana" w:hAnsi="Verdana"/>
          <w:sz w:val="20"/>
          <w:szCs w:val="20"/>
        </w:rPr>
        <w:t>contando con</w:t>
      </w:r>
      <w:r w:rsidR="00827CED" w:rsidRPr="0024270A">
        <w:rPr>
          <w:rFonts w:ascii="Verdana" w:hAnsi="Verdana"/>
          <w:sz w:val="20"/>
          <w:szCs w:val="20"/>
        </w:rPr>
        <w:t xml:space="preserve"> la protección </w:t>
      </w:r>
      <w:r w:rsidR="00E554E9" w:rsidRPr="0024270A">
        <w:rPr>
          <w:rFonts w:ascii="Verdana" w:hAnsi="Verdana"/>
          <w:sz w:val="20"/>
          <w:szCs w:val="20"/>
        </w:rPr>
        <w:t>establecida</w:t>
      </w:r>
      <w:r w:rsidR="00827CED" w:rsidRPr="0024270A">
        <w:rPr>
          <w:rFonts w:ascii="Verdana" w:hAnsi="Verdana"/>
          <w:sz w:val="20"/>
          <w:szCs w:val="20"/>
        </w:rPr>
        <w:t xml:space="preserve"> en la ley y demás regu</w:t>
      </w:r>
      <w:r w:rsidR="00E554E9" w:rsidRPr="0024270A">
        <w:rPr>
          <w:rFonts w:ascii="Verdana" w:hAnsi="Verdana"/>
          <w:sz w:val="20"/>
          <w:szCs w:val="20"/>
        </w:rPr>
        <w:t>l</w:t>
      </w:r>
      <w:r w:rsidR="00827CED" w:rsidRPr="0024270A">
        <w:rPr>
          <w:rFonts w:ascii="Verdana" w:hAnsi="Verdana"/>
          <w:sz w:val="20"/>
          <w:szCs w:val="20"/>
        </w:rPr>
        <w:t>ación aplicable</w:t>
      </w:r>
      <w:r w:rsidR="00851DB8" w:rsidRPr="0024270A">
        <w:rPr>
          <w:rFonts w:ascii="Verdana" w:hAnsi="Verdana"/>
          <w:sz w:val="20"/>
          <w:szCs w:val="20"/>
        </w:rPr>
        <w:t>. </w:t>
      </w:r>
    </w:p>
    <w:p w:rsidR="00811CED" w:rsidRPr="00BA65AB" w:rsidRDefault="00811CED" w:rsidP="00FE3197">
      <w:pPr>
        <w:pStyle w:val="Prrafodelista"/>
        <w:ind w:left="426" w:hanging="426"/>
        <w:jc w:val="both"/>
        <w:rPr>
          <w:rFonts w:ascii="Verdana" w:hAnsi="Verdana"/>
          <w:sz w:val="20"/>
          <w:szCs w:val="20"/>
        </w:rPr>
      </w:pPr>
    </w:p>
    <w:p w:rsidR="00184F38" w:rsidRPr="001366C4" w:rsidRDefault="00C63882" w:rsidP="00FE3197">
      <w:pPr>
        <w:pStyle w:val="Prrafodelista"/>
        <w:numPr>
          <w:ilvl w:val="0"/>
          <w:numId w:val="37"/>
        </w:numPr>
        <w:ind w:left="426" w:hanging="426"/>
        <w:jc w:val="both"/>
        <w:rPr>
          <w:rFonts w:ascii="Verdana" w:hAnsi="Verdana"/>
          <w:sz w:val="20"/>
          <w:szCs w:val="20"/>
        </w:rPr>
      </w:pPr>
      <w:r w:rsidRPr="001366C4">
        <w:rPr>
          <w:rFonts w:ascii="Verdana" w:hAnsi="Verdana"/>
          <w:sz w:val="20"/>
          <w:szCs w:val="20"/>
        </w:rPr>
        <w:t xml:space="preserve">La sociedad administradora deberá resguardar que los </w:t>
      </w:r>
      <w:r w:rsidR="00C11B85" w:rsidRPr="001366C4">
        <w:rPr>
          <w:rFonts w:ascii="Verdana" w:hAnsi="Verdana"/>
          <w:sz w:val="20"/>
          <w:szCs w:val="20"/>
        </w:rPr>
        <w:t>contratos que</w:t>
      </w:r>
      <w:r w:rsidR="00A6146A" w:rsidRPr="001366C4">
        <w:rPr>
          <w:rFonts w:ascii="Verdana" w:hAnsi="Verdana"/>
          <w:sz w:val="20"/>
          <w:szCs w:val="20"/>
        </w:rPr>
        <w:t xml:space="preserve"> permitan la realización de operaciones en una calidad distinta a la de usuario, celebrados</w:t>
      </w:r>
      <w:r w:rsidR="00C11B85" w:rsidRPr="001366C4">
        <w:rPr>
          <w:rFonts w:ascii="Verdana" w:hAnsi="Verdana"/>
          <w:sz w:val="20"/>
          <w:szCs w:val="20"/>
        </w:rPr>
        <w:t xml:space="preserve"> de acuerdo </w:t>
      </w:r>
      <w:r w:rsidR="00593475" w:rsidRPr="001366C4">
        <w:rPr>
          <w:rFonts w:ascii="Verdana" w:hAnsi="Verdana"/>
          <w:sz w:val="20"/>
          <w:szCs w:val="20"/>
        </w:rPr>
        <w:t>con su contrato de administ</w:t>
      </w:r>
      <w:r w:rsidR="00762875" w:rsidRPr="001366C4">
        <w:rPr>
          <w:rFonts w:ascii="Verdana" w:hAnsi="Verdana"/>
          <w:sz w:val="20"/>
          <w:szCs w:val="20"/>
        </w:rPr>
        <w:t>r</w:t>
      </w:r>
      <w:r w:rsidR="00593475" w:rsidRPr="001366C4">
        <w:rPr>
          <w:rFonts w:ascii="Verdana" w:hAnsi="Verdana"/>
          <w:sz w:val="20"/>
          <w:szCs w:val="20"/>
        </w:rPr>
        <w:t>a</w:t>
      </w:r>
      <w:r w:rsidR="00762875" w:rsidRPr="001366C4">
        <w:rPr>
          <w:rFonts w:ascii="Verdana" w:hAnsi="Verdana"/>
          <w:sz w:val="20"/>
          <w:szCs w:val="20"/>
        </w:rPr>
        <w:t>ció</w:t>
      </w:r>
      <w:r w:rsidR="00C11B85" w:rsidRPr="001366C4">
        <w:rPr>
          <w:rFonts w:ascii="Verdana" w:hAnsi="Verdana"/>
          <w:sz w:val="20"/>
          <w:szCs w:val="20"/>
        </w:rPr>
        <w:t xml:space="preserve">n, </w:t>
      </w:r>
      <w:r w:rsidR="00B611E8" w:rsidRPr="001366C4">
        <w:rPr>
          <w:rFonts w:ascii="Verdana" w:hAnsi="Verdana"/>
          <w:sz w:val="20"/>
          <w:szCs w:val="20"/>
        </w:rPr>
        <w:t xml:space="preserve">no afecten las operaciones realizados por éstos, por lo tanto, </w:t>
      </w:r>
      <w:r w:rsidR="00270859" w:rsidRPr="001366C4">
        <w:rPr>
          <w:rFonts w:ascii="Verdana" w:hAnsi="Verdana"/>
          <w:sz w:val="20"/>
          <w:szCs w:val="20"/>
        </w:rPr>
        <w:t>no podrán</w:t>
      </w:r>
      <w:r w:rsidR="00184F38" w:rsidRPr="001366C4">
        <w:rPr>
          <w:rFonts w:ascii="Verdana" w:hAnsi="Verdana"/>
          <w:sz w:val="20"/>
          <w:szCs w:val="20"/>
        </w:rPr>
        <w:t>:</w:t>
      </w:r>
    </w:p>
    <w:p w:rsidR="00184F38" w:rsidRPr="001366C4" w:rsidRDefault="00184F38" w:rsidP="00184F38">
      <w:pPr>
        <w:pStyle w:val="Prrafodelista"/>
        <w:rPr>
          <w:rFonts w:ascii="Verdana" w:hAnsi="Verdana"/>
          <w:sz w:val="20"/>
          <w:szCs w:val="20"/>
        </w:rPr>
      </w:pPr>
    </w:p>
    <w:p w:rsidR="00184F38" w:rsidRPr="001366C4" w:rsidRDefault="00184F38" w:rsidP="00184F38">
      <w:pPr>
        <w:pStyle w:val="Prrafodelista"/>
        <w:numPr>
          <w:ilvl w:val="1"/>
          <w:numId w:val="37"/>
        </w:numPr>
        <w:ind w:left="851"/>
        <w:jc w:val="both"/>
        <w:rPr>
          <w:rFonts w:ascii="Verdana" w:hAnsi="Verdana"/>
          <w:sz w:val="20"/>
          <w:szCs w:val="20"/>
        </w:rPr>
      </w:pPr>
      <w:r w:rsidRPr="001366C4">
        <w:rPr>
          <w:rFonts w:ascii="Verdana" w:hAnsi="Verdana"/>
          <w:sz w:val="20"/>
          <w:szCs w:val="20"/>
        </w:rPr>
        <w:t>P</w:t>
      </w:r>
      <w:r w:rsidR="00270859" w:rsidRPr="001366C4">
        <w:rPr>
          <w:rFonts w:ascii="Verdana" w:hAnsi="Verdana"/>
          <w:sz w:val="20"/>
          <w:szCs w:val="20"/>
        </w:rPr>
        <w:t>ermitir</w:t>
      </w:r>
      <w:r w:rsidR="00A74D21" w:rsidRPr="001366C4">
        <w:rPr>
          <w:rFonts w:ascii="Verdana" w:hAnsi="Verdana"/>
          <w:sz w:val="20"/>
          <w:szCs w:val="20"/>
        </w:rPr>
        <w:t xml:space="preserve"> </w:t>
      </w:r>
      <w:r w:rsidR="00593475" w:rsidRPr="001366C4">
        <w:rPr>
          <w:rFonts w:ascii="Verdana" w:hAnsi="Verdana"/>
          <w:sz w:val="20"/>
          <w:szCs w:val="20"/>
        </w:rPr>
        <w:t>que se deposit</w:t>
      </w:r>
      <w:r w:rsidR="00B611E8" w:rsidRPr="001366C4">
        <w:rPr>
          <w:rFonts w:ascii="Verdana" w:hAnsi="Verdana"/>
          <w:sz w:val="20"/>
          <w:szCs w:val="20"/>
        </w:rPr>
        <w:t xml:space="preserve">e </w:t>
      </w:r>
      <w:r w:rsidR="00593475" w:rsidRPr="001366C4">
        <w:rPr>
          <w:rFonts w:ascii="Verdana" w:hAnsi="Verdana"/>
          <w:sz w:val="20"/>
          <w:szCs w:val="20"/>
        </w:rPr>
        <w:t xml:space="preserve">mercancía de distinto régimen </w:t>
      </w:r>
      <w:r w:rsidR="00B611E8" w:rsidRPr="001366C4">
        <w:rPr>
          <w:rFonts w:ascii="Verdana" w:hAnsi="Verdana"/>
          <w:sz w:val="20"/>
          <w:szCs w:val="20"/>
        </w:rPr>
        <w:t xml:space="preserve">conjuntamente con </w:t>
      </w:r>
      <w:r w:rsidR="005D3BBC" w:rsidRPr="001366C4">
        <w:rPr>
          <w:rFonts w:ascii="Verdana" w:hAnsi="Verdana"/>
          <w:sz w:val="20"/>
          <w:szCs w:val="20"/>
        </w:rPr>
        <w:t xml:space="preserve">mercancías </w:t>
      </w:r>
      <w:r w:rsidR="00593475" w:rsidRPr="001366C4">
        <w:rPr>
          <w:rFonts w:ascii="Verdana" w:hAnsi="Verdana"/>
          <w:sz w:val="20"/>
          <w:szCs w:val="20"/>
        </w:rPr>
        <w:t>bajo</w:t>
      </w:r>
      <w:r w:rsidR="005D3BBC" w:rsidRPr="001366C4">
        <w:rPr>
          <w:rFonts w:ascii="Verdana" w:hAnsi="Verdana"/>
          <w:sz w:val="20"/>
          <w:szCs w:val="20"/>
        </w:rPr>
        <w:t xml:space="preserve"> régimen de zona franca</w:t>
      </w:r>
      <w:r w:rsidRPr="001366C4">
        <w:rPr>
          <w:rFonts w:ascii="Verdana" w:hAnsi="Verdana"/>
          <w:sz w:val="20"/>
          <w:szCs w:val="20"/>
        </w:rPr>
        <w:t>;</w:t>
      </w:r>
    </w:p>
    <w:p w:rsidR="00184F38" w:rsidRPr="001366C4" w:rsidRDefault="00184F38" w:rsidP="00184F38">
      <w:pPr>
        <w:pStyle w:val="Prrafodelista"/>
        <w:numPr>
          <w:ilvl w:val="1"/>
          <w:numId w:val="37"/>
        </w:numPr>
        <w:ind w:left="851"/>
        <w:jc w:val="both"/>
        <w:rPr>
          <w:rFonts w:ascii="Verdana" w:hAnsi="Verdana"/>
          <w:sz w:val="20"/>
          <w:szCs w:val="20"/>
        </w:rPr>
      </w:pPr>
      <w:r w:rsidRPr="001366C4">
        <w:rPr>
          <w:rFonts w:ascii="Verdana" w:hAnsi="Verdana"/>
          <w:sz w:val="20"/>
          <w:szCs w:val="20"/>
        </w:rPr>
        <w:t>Q</w:t>
      </w:r>
      <w:r w:rsidR="00593475" w:rsidRPr="001366C4">
        <w:rPr>
          <w:rFonts w:ascii="Verdana" w:hAnsi="Verdana"/>
          <w:sz w:val="20"/>
          <w:szCs w:val="20"/>
        </w:rPr>
        <w:t xml:space="preserve">ue los usuarios suscriban </w:t>
      </w:r>
      <w:r w:rsidR="00B611E8" w:rsidRPr="001366C4">
        <w:rPr>
          <w:rFonts w:ascii="Verdana" w:hAnsi="Verdana"/>
          <w:sz w:val="20"/>
          <w:szCs w:val="20"/>
        </w:rPr>
        <w:t xml:space="preserve">contratos de </w:t>
      </w:r>
      <w:r w:rsidR="00B96AFD" w:rsidRPr="001366C4">
        <w:rPr>
          <w:rFonts w:ascii="Verdana" w:hAnsi="Verdana"/>
          <w:sz w:val="20"/>
          <w:szCs w:val="20"/>
        </w:rPr>
        <w:t>depósito ocasional de mercancía</w:t>
      </w:r>
      <w:r w:rsidR="00A6146A" w:rsidRPr="001366C4">
        <w:rPr>
          <w:rFonts w:ascii="Verdana" w:hAnsi="Verdana"/>
          <w:sz w:val="20"/>
          <w:szCs w:val="20"/>
        </w:rPr>
        <w:t xml:space="preserve"> </w:t>
      </w:r>
      <w:r w:rsidR="00F81DAF" w:rsidRPr="001366C4">
        <w:rPr>
          <w:rFonts w:ascii="Verdana" w:hAnsi="Verdana"/>
          <w:sz w:val="20"/>
          <w:szCs w:val="20"/>
        </w:rPr>
        <w:t>con sujetos que no tengan esta calidad</w:t>
      </w:r>
      <w:r w:rsidRPr="001366C4">
        <w:rPr>
          <w:rFonts w:ascii="Verdana" w:hAnsi="Verdana"/>
          <w:sz w:val="20"/>
          <w:szCs w:val="20"/>
        </w:rPr>
        <w:t>;</w:t>
      </w:r>
    </w:p>
    <w:p w:rsidR="00184F38" w:rsidRPr="001366C4" w:rsidRDefault="00184F38" w:rsidP="00184F38">
      <w:pPr>
        <w:pStyle w:val="Prrafodelista"/>
        <w:numPr>
          <w:ilvl w:val="1"/>
          <w:numId w:val="37"/>
        </w:numPr>
        <w:ind w:left="851"/>
        <w:jc w:val="both"/>
        <w:rPr>
          <w:rFonts w:ascii="Verdana" w:hAnsi="Verdana"/>
          <w:sz w:val="20"/>
          <w:szCs w:val="20"/>
        </w:rPr>
      </w:pPr>
      <w:r w:rsidRPr="001366C4">
        <w:rPr>
          <w:rFonts w:ascii="Verdana" w:hAnsi="Verdana"/>
          <w:sz w:val="20"/>
          <w:szCs w:val="20"/>
        </w:rPr>
        <w:t>Q</w:t>
      </w:r>
      <w:r w:rsidR="00F81DAF" w:rsidRPr="001366C4">
        <w:rPr>
          <w:rFonts w:ascii="Verdana" w:hAnsi="Verdana"/>
          <w:sz w:val="20"/>
          <w:szCs w:val="20"/>
        </w:rPr>
        <w:t xml:space="preserve">ue </w:t>
      </w:r>
      <w:r w:rsidR="00AB0C08" w:rsidRPr="001366C4">
        <w:rPr>
          <w:rFonts w:ascii="Verdana" w:hAnsi="Verdana"/>
          <w:sz w:val="20"/>
          <w:szCs w:val="20"/>
        </w:rPr>
        <w:t xml:space="preserve">en </w:t>
      </w:r>
      <w:r w:rsidR="00F81DAF" w:rsidRPr="001366C4">
        <w:rPr>
          <w:rFonts w:ascii="Verdana" w:hAnsi="Verdana"/>
          <w:sz w:val="20"/>
          <w:szCs w:val="20"/>
        </w:rPr>
        <w:t>los mó</w:t>
      </w:r>
      <w:r w:rsidR="00B96AFD" w:rsidRPr="001366C4">
        <w:rPr>
          <w:rFonts w:ascii="Verdana" w:hAnsi="Verdana"/>
          <w:sz w:val="20"/>
          <w:szCs w:val="20"/>
        </w:rPr>
        <w:t xml:space="preserve">dulos de venta </w:t>
      </w:r>
      <w:r w:rsidR="00AB0C08" w:rsidRPr="001366C4">
        <w:rPr>
          <w:rFonts w:ascii="Verdana" w:hAnsi="Verdana"/>
          <w:sz w:val="20"/>
          <w:szCs w:val="20"/>
        </w:rPr>
        <w:t>se produzcan operaciones respecto de</w:t>
      </w:r>
      <w:r w:rsidR="00B96AFD" w:rsidRPr="001366C4">
        <w:rPr>
          <w:rFonts w:ascii="Verdana" w:hAnsi="Verdana"/>
          <w:sz w:val="20"/>
          <w:szCs w:val="20"/>
        </w:rPr>
        <w:t xml:space="preserve"> mercancía</w:t>
      </w:r>
      <w:r w:rsidR="00AB0C08" w:rsidRPr="001366C4">
        <w:rPr>
          <w:rFonts w:ascii="Verdana" w:hAnsi="Verdana"/>
          <w:sz w:val="20"/>
          <w:szCs w:val="20"/>
        </w:rPr>
        <w:t>s distintas a aquellas</w:t>
      </w:r>
      <w:r w:rsidR="00B96AFD" w:rsidRPr="001366C4">
        <w:rPr>
          <w:rFonts w:ascii="Verdana" w:hAnsi="Verdana"/>
          <w:sz w:val="20"/>
          <w:szCs w:val="20"/>
        </w:rPr>
        <w:t xml:space="preserve"> que se encuentr</w:t>
      </w:r>
      <w:r w:rsidR="00AB0C08" w:rsidRPr="001366C4">
        <w:rPr>
          <w:rFonts w:ascii="Verdana" w:hAnsi="Verdana"/>
          <w:sz w:val="20"/>
          <w:szCs w:val="20"/>
        </w:rPr>
        <w:t>an</w:t>
      </w:r>
      <w:r w:rsidR="00B96AFD" w:rsidRPr="001366C4">
        <w:rPr>
          <w:rFonts w:ascii="Verdana" w:hAnsi="Verdana"/>
          <w:sz w:val="20"/>
          <w:szCs w:val="20"/>
        </w:rPr>
        <w:t xml:space="preserve"> en régimen de zona franca</w:t>
      </w:r>
      <w:r w:rsidRPr="001366C4">
        <w:rPr>
          <w:rFonts w:ascii="Verdana" w:hAnsi="Verdana"/>
          <w:sz w:val="20"/>
          <w:szCs w:val="20"/>
        </w:rPr>
        <w:t>;</w:t>
      </w:r>
    </w:p>
    <w:p w:rsidR="00811CED" w:rsidRPr="001366C4" w:rsidRDefault="001366C4" w:rsidP="00184F38">
      <w:pPr>
        <w:pStyle w:val="Prrafodelista"/>
        <w:numPr>
          <w:ilvl w:val="1"/>
          <w:numId w:val="37"/>
        </w:numPr>
        <w:ind w:left="851"/>
        <w:jc w:val="both"/>
        <w:rPr>
          <w:rFonts w:ascii="Verdana" w:hAnsi="Verdana"/>
          <w:sz w:val="20"/>
          <w:szCs w:val="20"/>
        </w:rPr>
      </w:pPr>
      <w:r w:rsidRPr="001366C4">
        <w:rPr>
          <w:rFonts w:ascii="Verdana" w:hAnsi="Verdana"/>
          <w:sz w:val="20"/>
          <w:szCs w:val="20"/>
        </w:rPr>
        <w:t>Permitir otro tipo de procesos que afecten las operaciones</w:t>
      </w:r>
      <w:r w:rsidR="00B96AFD" w:rsidRPr="001366C4">
        <w:rPr>
          <w:rFonts w:ascii="Verdana" w:hAnsi="Verdana"/>
          <w:sz w:val="20"/>
          <w:szCs w:val="20"/>
        </w:rPr>
        <w:t>.</w:t>
      </w:r>
    </w:p>
    <w:p w:rsidR="001A6A20" w:rsidRPr="00342436" w:rsidRDefault="001A6A20">
      <w:pPr>
        <w:rPr>
          <w:rFonts w:ascii="Verdana" w:hAnsi="Verdana" w:cs="Arial"/>
          <w:sz w:val="20"/>
          <w:szCs w:val="20"/>
          <w:u w:val="single"/>
          <w:lang w:eastAsia="es-ES"/>
        </w:rPr>
      </w:pPr>
      <w:r w:rsidRPr="00342436">
        <w:rPr>
          <w:rFonts w:ascii="Verdana" w:hAnsi="Verdana" w:cs="Arial"/>
          <w:sz w:val="20"/>
          <w:szCs w:val="20"/>
          <w:u w:val="single"/>
          <w:lang w:eastAsia="es-ES"/>
        </w:rPr>
        <w:br w:type="page"/>
      </w:r>
    </w:p>
    <w:p w:rsidR="00313CDA" w:rsidRPr="00342436" w:rsidRDefault="00A728F0" w:rsidP="002F54C4">
      <w:pPr>
        <w:pStyle w:val="Puesto"/>
        <w:rPr>
          <w:lang w:val="es-ES_tradnl"/>
        </w:rPr>
      </w:pPr>
      <w:bookmarkStart w:id="268" w:name="_Toc445465770"/>
      <w:bookmarkStart w:id="269" w:name="_Toc445724677"/>
      <w:r w:rsidRPr="00342436">
        <w:rPr>
          <w:lang w:val="es-ES_tradnl"/>
        </w:rPr>
        <w:t>Cap</w:t>
      </w:r>
      <w:r w:rsidR="003B4C57" w:rsidRPr="00342436">
        <w:rPr>
          <w:lang w:val="es-ES_tradnl"/>
        </w:rPr>
        <w:t>í</w:t>
      </w:r>
      <w:r w:rsidRPr="00342436">
        <w:rPr>
          <w:lang w:val="es-ES_tradnl"/>
        </w:rPr>
        <w:t>tulo VI</w:t>
      </w:r>
      <w:r w:rsidR="007B43F4" w:rsidRPr="00342436">
        <w:rPr>
          <w:lang w:val="es-ES_tradnl"/>
        </w:rPr>
        <w:t>I</w:t>
      </w:r>
      <w:r w:rsidRPr="00342436">
        <w:rPr>
          <w:lang w:val="es-ES_tradnl"/>
        </w:rPr>
        <w:t>I</w:t>
      </w:r>
      <w:bookmarkEnd w:id="268"/>
      <w:bookmarkEnd w:id="269"/>
    </w:p>
    <w:p w:rsidR="00A32340" w:rsidRPr="00342436" w:rsidRDefault="00A728F0" w:rsidP="001F59AD">
      <w:pPr>
        <w:pStyle w:val="Puesto"/>
        <w:rPr>
          <w:lang w:val="es-ES_tradnl"/>
        </w:rPr>
      </w:pPr>
      <w:bookmarkStart w:id="270" w:name="_Toc445464225"/>
      <w:bookmarkStart w:id="271" w:name="_Toc445465771"/>
      <w:bookmarkStart w:id="272" w:name="_Toc445724678"/>
      <w:r w:rsidRPr="00342436">
        <w:rPr>
          <w:lang w:val="es-ES_tradnl"/>
        </w:rPr>
        <w:t>Obligaciones de los usuarios</w:t>
      </w:r>
      <w:bookmarkEnd w:id="270"/>
      <w:bookmarkEnd w:id="271"/>
      <w:bookmarkEnd w:id="272"/>
    </w:p>
    <w:p w:rsidR="00A32340" w:rsidRPr="00342436" w:rsidRDefault="00A32340">
      <w:pPr>
        <w:tabs>
          <w:tab w:val="left" w:pos="0"/>
        </w:tabs>
        <w:jc w:val="both"/>
        <w:rPr>
          <w:rFonts w:ascii="Verdana" w:hAnsi="Verdana" w:cs="Arial"/>
          <w:bCs/>
          <w:sz w:val="20"/>
          <w:szCs w:val="20"/>
          <w:lang w:eastAsia="es-ES"/>
        </w:rPr>
      </w:pPr>
    </w:p>
    <w:p w:rsidR="0021596D" w:rsidRDefault="0021596D"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Pr>
          <w:rFonts w:ascii="Verdana" w:hAnsi="Verdana" w:cs="Arial"/>
          <w:bCs/>
          <w:sz w:val="20"/>
          <w:szCs w:val="20"/>
          <w:lang w:eastAsia="es-ES"/>
        </w:rPr>
        <w:t xml:space="preserve">Los usuarios para operar ante el </w:t>
      </w:r>
      <w:r w:rsidR="008279CD">
        <w:rPr>
          <w:rFonts w:ascii="Verdana" w:hAnsi="Verdana" w:cs="Arial"/>
          <w:bCs/>
          <w:sz w:val="20"/>
          <w:szCs w:val="20"/>
          <w:lang w:eastAsia="es-ES"/>
        </w:rPr>
        <w:t>Servicio</w:t>
      </w:r>
      <w:r>
        <w:rPr>
          <w:rFonts w:ascii="Verdana" w:hAnsi="Verdana" w:cs="Arial"/>
          <w:bCs/>
          <w:sz w:val="20"/>
          <w:szCs w:val="20"/>
          <w:lang w:eastAsia="es-ES"/>
        </w:rPr>
        <w:t xml:space="preserve"> Nacional de Aduanas deberán tener rend</w:t>
      </w:r>
      <w:r w:rsidR="00C237AD">
        <w:rPr>
          <w:rFonts w:ascii="Verdana" w:hAnsi="Verdana" w:cs="Arial"/>
          <w:bCs/>
          <w:sz w:val="20"/>
          <w:szCs w:val="20"/>
          <w:lang w:eastAsia="es-ES"/>
        </w:rPr>
        <w:t xml:space="preserve">ida y </w:t>
      </w:r>
      <w:r w:rsidR="008279CD">
        <w:rPr>
          <w:rFonts w:ascii="Verdana" w:hAnsi="Verdana" w:cs="Arial"/>
          <w:bCs/>
          <w:sz w:val="20"/>
          <w:szCs w:val="20"/>
          <w:lang w:eastAsia="es-ES"/>
        </w:rPr>
        <w:t>vigente</w:t>
      </w:r>
      <w:r w:rsidR="00C237AD">
        <w:rPr>
          <w:rFonts w:ascii="Verdana" w:hAnsi="Verdana" w:cs="Arial"/>
          <w:bCs/>
          <w:sz w:val="20"/>
          <w:szCs w:val="20"/>
          <w:lang w:eastAsia="es-ES"/>
        </w:rPr>
        <w:t xml:space="preserve"> la garantía establecida en el artículo 9 bis del DFL 2/2001.</w:t>
      </w:r>
    </w:p>
    <w:p w:rsidR="00C237AD" w:rsidRPr="001366C4" w:rsidRDefault="00C237AD" w:rsidP="001366C4">
      <w:pPr>
        <w:pStyle w:val="Prrafodelista"/>
        <w:tabs>
          <w:tab w:val="left" w:pos="142"/>
          <w:tab w:val="left" w:pos="709"/>
        </w:tabs>
        <w:ind w:left="426" w:hanging="426"/>
        <w:jc w:val="both"/>
        <w:rPr>
          <w:rFonts w:ascii="Verdana" w:hAnsi="Verdana" w:cs="Arial"/>
          <w:bCs/>
          <w:sz w:val="20"/>
          <w:szCs w:val="20"/>
          <w:lang w:eastAsia="es-ES"/>
        </w:rPr>
      </w:pPr>
    </w:p>
    <w:p w:rsidR="00F03ECF" w:rsidRPr="00342436" w:rsidRDefault="00F03ECF"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sidRPr="00342436">
        <w:rPr>
          <w:rFonts w:ascii="Verdana" w:hAnsi="Verdana" w:cs="Arial"/>
          <w:sz w:val="20"/>
          <w:szCs w:val="20"/>
        </w:rPr>
        <w:t xml:space="preserve">Para los efectos de operar en el sistema de </w:t>
      </w:r>
      <w:r w:rsidR="00DD0FB6" w:rsidRPr="00342436">
        <w:rPr>
          <w:rFonts w:ascii="Verdana" w:hAnsi="Verdana" w:cs="Arial"/>
          <w:sz w:val="20"/>
          <w:szCs w:val="20"/>
        </w:rPr>
        <w:t>tramitación</w:t>
      </w:r>
      <w:r w:rsidRPr="00342436">
        <w:rPr>
          <w:rFonts w:ascii="Verdana" w:hAnsi="Verdana" w:cs="Arial"/>
          <w:sz w:val="20"/>
          <w:szCs w:val="20"/>
        </w:rPr>
        <w:t xml:space="preserve"> electrónica</w:t>
      </w:r>
      <w:r w:rsidR="00DD0FB6" w:rsidRPr="00342436">
        <w:rPr>
          <w:rFonts w:ascii="Verdana" w:hAnsi="Verdana" w:cs="Arial"/>
          <w:sz w:val="20"/>
          <w:szCs w:val="20"/>
        </w:rPr>
        <w:t>,</w:t>
      </w:r>
      <w:r w:rsidRPr="00342436">
        <w:rPr>
          <w:rFonts w:ascii="Verdana" w:hAnsi="Verdana" w:cs="Arial"/>
          <w:sz w:val="20"/>
          <w:szCs w:val="20"/>
        </w:rPr>
        <w:t xml:space="preserve"> cada usuario deberá contar con una firma electrónica avanzada, siendo responsabilidad exclusiva del usuario la confidencialidad, tenencia, uso y manejo de la clave.</w:t>
      </w:r>
    </w:p>
    <w:p w:rsidR="00F03ECF" w:rsidRPr="00342436" w:rsidRDefault="00F03ECF" w:rsidP="00922A26">
      <w:pPr>
        <w:pStyle w:val="Prrafodelista"/>
        <w:tabs>
          <w:tab w:val="left" w:pos="142"/>
          <w:tab w:val="left" w:pos="709"/>
        </w:tabs>
        <w:ind w:left="426" w:hanging="426"/>
        <w:jc w:val="both"/>
        <w:rPr>
          <w:rFonts w:ascii="Verdana" w:hAnsi="Verdana" w:cs="Arial"/>
          <w:bCs/>
          <w:sz w:val="20"/>
          <w:szCs w:val="20"/>
          <w:lang w:eastAsia="es-ES"/>
        </w:rPr>
      </w:pPr>
    </w:p>
    <w:p w:rsidR="00A32340" w:rsidRPr="00342436" w:rsidRDefault="00A32340"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sidRPr="00342436">
        <w:rPr>
          <w:rFonts w:ascii="Verdana" w:hAnsi="Verdana" w:cs="Arial"/>
          <w:bCs/>
          <w:sz w:val="20"/>
          <w:szCs w:val="20"/>
          <w:lang w:eastAsia="es-ES"/>
        </w:rPr>
        <w:t>Será responsabilidad de los usuarios confeccionar las declaraciones</w:t>
      </w:r>
      <w:r w:rsidR="00D722F7" w:rsidRPr="00342436">
        <w:rPr>
          <w:rFonts w:ascii="Verdana" w:hAnsi="Verdana" w:cs="Arial"/>
          <w:bCs/>
          <w:sz w:val="20"/>
          <w:szCs w:val="20"/>
          <w:lang w:eastAsia="es-ES"/>
        </w:rPr>
        <w:t>,</w:t>
      </w:r>
      <w:r w:rsidR="003D3EAC" w:rsidRPr="00342436">
        <w:rPr>
          <w:rFonts w:ascii="Verdana" w:hAnsi="Verdana" w:cs="Arial"/>
          <w:bCs/>
          <w:sz w:val="20"/>
          <w:szCs w:val="20"/>
          <w:lang w:eastAsia="es-ES"/>
        </w:rPr>
        <w:t xml:space="preserve"> </w:t>
      </w:r>
      <w:r w:rsidRPr="00342436">
        <w:rPr>
          <w:rFonts w:ascii="Verdana" w:hAnsi="Verdana" w:cs="Arial"/>
          <w:bCs/>
          <w:sz w:val="20"/>
          <w:szCs w:val="20"/>
          <w:lang w:eastAsia="es-ES"/>
        </w:rPr>
        <w:t>con sujeción a los documentos de base que le sirven de antecedente y al reconocimiento de las mercancías. Responderán también del cumplimiento de las normas, de visación, control y en general de la observancia de las normas de comercio exterior que emanen del Servicio de Aduanas, o de otros organismos que tengan participación en el control sobre el comercio exterior del país, cuando fueren exigibles, en las declaraciones y operaciones de zona franca.</w:t>
      </w:r>
    </w:p>
    <w:p w:rsidR="00D13EF3" w:rsidRPr="00342436" w:rsidRDefault="00D13EF3" w:rsidP="00922A26">
      <w:pPr>
        <w:tabs>
          <w:tab w:val="left" w:pos="142"/>
        </w:tabs>
        <w:ind w:left="426" w:hanging="426"/>
        <w:rPr>
          <w:rFonts w:ascii="Verdana" w:hAnsi="Verdana" w:cs="Arial"/>
          <w:bCs/>
          <w:sz w:val="20"/>
          <w:szCs w:val="20"/>
          <w:lang w:eastAsia="es-ES"/>
        </w:rPr>
      </w:pPr>
    </w:p>
    <w:p w:rsidR="00C46B24" w:rsidRPr="00342436" w:rsidRDefault="00C46B24"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sidRPr="00342436">
        <w:rPr>
          <w:rFonts w:ascii="Verdana" w:hAnsi="Verdana" w:cs="Arial"/>
          <w:sz w:val="20"/>
          <w:szCs w:val="20"/>
        </w:rPr>
        <w:t xml:space="preserve">Una vez aceptados a trámite los documentos, excepto aquellos que la Aduana </w:t>
      </w:r>
      <w:r w:rsidR="007E3472" w:rsidRPr="00342436">
        <w:rPr>
          <w:rFonts w:ascii="Verdana" w:hAnsi="Verdana" w:cs="Arial"/>
          <w:sz w:val="20"/>
          <w:szCs w:val="20"/>
        </w:rPr>
        <w:t xml:space="preserve">señale </w:t>
      </w:r>
      <w:r w:rsidRPr="00342436">
        <w:rPr>
          <w:rFonts w:ascii="Verdana" w:hAnsi="Verdana" w:cs="Arial"/>
          <w:sz w:val="20"/>
          <w:szCs w:val="20"/>
        </w:rPr>
        <w:t>expresamente un plazo distinto, los usuarios deberán cumplir el trámite en un plazo no superior a 30 días. Si al cabo de dicho plazo el usuario no ha dado cumplimiento, se autobloqueará automáticamente en el sistema de transmisión electrónica, quedando por lo tanto impedido de realizar nuevas operaciones hasta que regularice su situación</w:t>
      </w:r>
      <w:r w:rsidR="0031269F" w:rsidRPr="00342436">
        <w:rPr>
          <w:rFonts w:ascii="Verdana" w:hAnsi="Verdana" w:cs="Arial"/>
          <w:sz w:val="20"/>
          <w:szCs w:val="20"/>
        </w:rPr>
        <w:t>.</w:t>
      </w:r>
    </w:p>
    <w:p w:rsidR="0031269F" w:rsidRPr="00342436" w:rsidRDefault="0031269F" w:rsidP="00922A26">
      <w:pPr>
        <w:tabs>
          <w:tab w:val="left" w:pos="142"/>
          <w:tab w:val="left" w:pos="709"/>
        </w:tabs>
        <w:ind w:left="426" w:hanging="426"/>
        <w:jc w:val="both"/>
        <w:rPr>
          <w:rFonts w:ascii="Verdana" w:hAnsi="Verdana" w:cs="Arial"/>
          <w:bCs/>
          <w:sz w:val="20"/>
          <w:szCs w:val="20"/>
          <w:lang w:eastAsia="es-ES"/>
        </w:rPr>
      </w:pPr>
    </w:p>
    <w:p w:rsidR="0031269F" w:rsidRPr="00342436" w:rsidRDefault="0031269F"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sidRPr="00342436">
        <w:rPr>
          <w:rFonts w:ascii="Verdana" w:hAnsi="Verdana" w:cs="Arial"/>
          <w:bCs/>
          <w:sz w:val="20"/>
          <w:szCs w:val="20"/>
          <w:lang w:eastAsia="es-ES"/>
        </w:rPr>
        <w:t>Conservar los documentos de destinación de</w:t>
      </w:r>
      <w:r w:rsidRPr="00342436">
        <w:rPr>
          <w:rFonts w:ascii="Verdana" w:hAnsi="Verdana" w:cs="Arial"/>
          <w:sz w:val="20"/>
          <w:szCs w:val="20"/>
          <w:lang w:eastAsia="es-ES"/>
        </w:rPr>
        <w:t xml:space="preserve"> ingreso y salida de mercancías desde o hacia zona franca, los documentos de base que sirvieron para su confección y los documentos que justifican el aumento o disminución del inventario, en un legajo especial por operación, foliado, y a disposición del Servicio de Aduanas, por un plazo de </w:t>
      </w:r>
      <w:r w:rsidR="00A771C7" w:rsidRPr="00342436">
        <w:rPr>
          <w:rFonts w:ascii="Verdana" w:hAnsi="Verdana" w:cs="Arial"/>
          <w:sz w:val="20"/>
          <w:szCs w:val="20"/>
          <w:lang w:eastAsia="es-ES"/>
        </w:rPr>
        <w:t xml:space="preserve">5 </w:t>
      </w:r>
      <w:r w:rsidRPr="00342436">
        <w:rPr>
          <w:rFonts w:ascii="Verdana" w:hAnsi="Verdana" w:cs="Arial"/>
          <w:sz w:val="20"/>
          <w:szCs w:val="20"/>
          <w:lang w:eastAsia="es-ES"/>
        </w:rPr>
        <w:t>años contados desde la legalización o visación, según el tipo de documento.</w:t>
      </w:r>
    </w:p>
    <w:p w:rsidR="00A32340" w:rsidRPr="00342436" w:rsidRDefault="00A32340" w:rsidP="00922A26">
      <w:pPr>
        <w:tabs>
          <w:tab w:val="left" w:pos="142"/>
          <w:tab w:val="left" w:pos="709"/>
        </w:tabs>
        <w:ind w:left="426" w:hanging="426"/>
        <w:jc w:val="both"/>
        <w:rPr>
          <w:rFonts w:ascii="Verdana" w:hAnsi="Verdana" w:cs="Arial"/>
          <w:bCs/>
          <w:sz w:val="20"/>
          <w:szCs w:val="20"/>
          <w:lang w:eastAsia="es-ES"/>
        </w:rPr>
      </w:pPr>
    </w:p>
    <w:p w:rsidR="00A32340" w:rsidRPr="00342436" w:rsidRDefault="00A32340"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sidRPr="00342436">
        <w:rPr>
          <w:rFonts w:ascii="Verdana" w:hAnsi="Verdana" w:cs="Arial"/>
          <w:bCs/>
          <w:sz w:val="20"/>
          <w:szCs w:val="20"/>
          <w:lang w:eastAsia="es-ES"/>
        </w:rPr>
        <w:t xml:space="preserve">Permitir en cualquier momento el acceso a los </w:t>
      </w:r>
      <w:r w:rsidR="00BB6BA5" w:rsidRPr="00342436">
        <w:rPr>
          <w:rFonts w:ascii="Verdana" w:hAnsi="Verdana" w:cs="Arial"/>
          <w:bCs/>
          <w:sz w:val="20"/>
          <w:szCs w:val="20"/>
          <w:lang w:eastAsia="es-ES"/>
        </w:rPr>
        <w:t>m</w:t>
      </w:r>
      <w:r w:rsidRPr="00342436">
        <w:rPr>
          <w:rFonts w:ascii="Verdana" w:hAnsi="Verdana" w:cs="Arial"/>
          <w:bCs/>
          <w:sz w:val="20"/>
          <w:szCs w:val="20"/>
          <w:lang w:eastAsia="es-ES"/>
        </w:rPr>
        <w:t xml:space="preserve">ódulos de </w:t>
      </w:r>
      <w:r w:rsidR="00BB6BA5" w:rsidRPr="00342436">
        <w:rPr>
          <w:rFonts w:ascii="Verdana" w:hAnsi="Verdana" w:cs="Arial"/>
          <w:bCs/>
          <w:sz w:val="20"/>
          <w:szCs w:val="20"/>
          <w:lang w:eastAsia="es-ES"/>
        </w:rPr>
        <w:t>v</w:t>
      </w:r>
      <w:r w:rsidRPr="00342436">
        <w:rPr>
          <w:rFonts w:ascii="Verdana" w:hAnsi="Verdana" w:cs="Arial"/>
          <w:bCs/>
          <w:sz w:val="20"/>
          <w:szCs w:val="20"/>
          <w:lang w:eastAsia="es-ES"/>
        </w:rPr>
        <w:t xml:space="preserve">enta, </w:t>
      </w:r>
      <w:r w:rsidR="00BB6BA5" w:rsidRPr="00342436">
        <w:rPr>
          <w:rFonts w:ascii="Verdana" w:hAnsi="Verdana" w:cs="Arial"/>
          <w:bCs/>
          <w:sz w:val="20"/>
          <w:szCs w:val="20"/>
          <w:lang w:eastAsia="es-ES"/>
        </w:rPr>
        <w:t>b</w:t>
      </w:r>
      <w:r w:rsidRPr="00342436">
        <w:rPr>
          <w:rFonts w:ascii="Verdana" w:hAnsi="Verdana" w:cs="Arial"/>
          <w:bCs/>
          <w:sz w:val="20"/>
          <w:szCs w:val="20"/>
          <w:lang w:eastAsia="es-ES"/>
        </w:rPr>
        <w:t xml:space="preserve">odegas e </w:t>
      </w:r>
      <w:r w:rsidR="00BB6BA5" w:rsidRPr="00342436">
        <w:rPr>
          <w:rFonts w:ascii="Verdana" w:hAnsi="Verdana" w:cs="Arial"/>
          <w:bCs/>
          <w:sz w:val="20"/>
          <w:szCs w:val="20"/>
          <w:lang w:eastAsia="es-ES"/>
        </w:rPr>
        <w:t>i</w:t>
      </w:r>
      <w:r w:rsidRPr="00342436">
        <w:rPr>
          <w:rFonts w:ascii="Verdana" w:hAnsi="Verdana" w:cs="Arial"/>
          <w:bCs/>
          <w:sz w:val="20"/>
          <w:szCs w:val="20"/>
          <w:lang w:eastAsia="es-ES"/>
        </w:rPr>
        <w:t xml:space="preserve">ndustrias de </w:t>
      </w:r>
      <w:r w:rsidR="00094943" w:rsidRPr="00342436">
        <w:rPr>
          <w:rFonts w:ascii="Verdana" w:hAnsi="Verdana" w:cs="Arial"/>
          <w:bCs/>
          <w:sz w:val="20"/>
          <w:szCs w:val="20"/>
          <w:lang w:eastAsia="es-ES"/>
        </w:rPr>
        <w:t>zona franca</w:t>
      </w:r>
      <w:r w:rsidRPr="00342436">
        <w:rPr>
          <w:rFonts w:ascii="Verdana" w:hAnsi="Verdana" w:cs="Arial"/>
          <w:bCs/>
          <w:sz w:val="20"/>
          <w:szCs w:val="20"/>
          <w:lang w:eastAsia="es-ES"/>
        </w:rPr>
        <w:t>, a los funcionarios del Servicio de Aduanas autorizados y a las Comisiones compuestas por funcionarios del Servicio de Aduanas, Sociedad Administradora</w:t>
      </w:r>
      <w:r w:rsidR="00D722F7" w:rsidRPr="00342436">
        <w:rPr>
          <w:rFonts w:ascii="Verdana" w:hAnsi="Verdana" w:cs="Arial"/>
          <w:bCs/>
          <w:sz w:val="20"/>
          <w:szCs w:val="20"/>
          <w:lang w:eastAsia="es-ES"/>
        </w:rPr>
        <w:t xml:space="preserve">, </w:t>
      </w:r>
      <w:r w:rsidRPr="00342436">
        <w:rPr>
          <w:rFonts w:ascii="Verdana" w:hAnsi="Verdana" w:cs="Arial"/>
          <w:bCs/>
          <w:sz w:val="20"/>
          <w:szCs w:val="20"/>
          <w:lang w:eastAsia="es-ES"/>
        </w:rPr>
        <w:t>Servicio de Impuestos Internos</w:t>
      </w:r>
      <w:r w:rsidR="00D722F7" w:rsidRPr="00342436">
        <w:rPr>
          <w:rFonts w:ascii="Verdana" w:hAnsi="Verdana" w:cs="Arial"/>
          <w:bCs/>
          <w:sz w:val="20"/>
          <w:szCs w:val="20"/>
          <w:lang w:eastAsia="es-ES"/>
        </w:rPr>
        <w:t xml:space="preserve"> y demás organismos competentes</w:t>
      </w:r>
      <w:r w:rsidRPr="00342436">
        <w:rPr>
          <w:rFonts w:ascii="Verdana" w:hAnsi="Verdana" w:cs="Arial"/>
          <w:bCs/>
          <w:sz w:val="20"/>
          <w:szCs w:val="20"/>
          <w:lang w:eastAsia="es-ES"/>
        </w:rPr>
        <w:t>, a objeto de efectuar los controles que dichos Servicios determinen. Asimismo, deberán proporcionar los elementos humanos y materiales necesarios para realizar los mencionados controles.</w:t>
      </w:r>
    </w:p>
    <w:p w:rsidR="00A32340" w:rsidRPr="00342436" w:rsidRDefault="00A32340" w:rsidP="00922A26">
      <w:pPr>
        <w:tabs>
          <w:tab w:val="left" w:pos="142"/>
          <w:tab w:val="left" w:pos="709"/>
        </w:tabs>
        <w:ind w:left="426" w:hanging="426"/>
        <w:jc w:val="both"/>
        <w:rPr>
          <w:rFonts w:ascii="Verdana" w:hAnsi="Verdana" w:cs="Arial"/>
          <w:bCs/>
          <w:sz w:val="20"/>
          <w:szCs w:val="20"/>
          <w:lang w:eastAsia="es-ES"/>
        </w:rPr>
      </w:pPr>
    </w:p>
    <w:p w:rsidR="00A32340" w:rsidRPr="00342436" w:rsidRDefault="00A32340"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sidRPr="00342436">
        <w:rPr>
          <w:rFonts w:ascii="Verdana" w:hAnsi="Verdana" w:cs="Arial"/>
          <w:bCs/>
          <w:sz w:val="20"/>
          <w:szCs w:val="20"/>
          <w:lang w:eastAsia="es-ES"/>
        </w:rPr>
        <w:t>Mantener por tipo de mercancía un sistema ordenado de almacenamiento</w:t>
      </w:r>
      <w:r w:rsidR="00100431" w:rsidRPr="00342436">
        <w:rPr>
          <w:rFonts w:ascii="Verdana" w:hAnsi="Verdana" w:cs="Arial"/>
          <w:bCs/>
          <w:sz w:val="20"/>
          <w:szCs w:val="20"/>
          <w:lang w:eastAsia="es-ES"/>
        </w:rPr>
        <w:t>, con la información actualizada de sus inventarios</w:t>
      </w:r>
      <w:r w:rsidR="002E6B02" w:rsidRPr="00342436">
        <w:rPr>
          <w:rFonts w:ascii="Verdana" w:hAnsi="Verdana" w:cs="Arial"/>
          <w:bCs/>
          <w:sz w:val="20"/>
          <w:szCs w:val="20"/>
          <w:lang w:eastAsia="es-ES"/>
        </w:rPr>
        <w:t xml:space="preserve"> y de la ubicación de sus mercancías en </w:t>
      </w:r>
      <w:r w:rsidR="00100431" w:rsidRPr="00342436">
        <w:rPr>
          <w:rFonts w:ascii="Verdana" w:hAnsi="Verdana" w:cs="Arial"/>
          <w:bCs/>
          <w:sz w:val="20"/>
          <w:szCs w:val="20"/>
          <w:lang w:eastAsia="es-ES"/>
        </w:rPr>
        <w:t xml:space="preserve">régimen </w:t>
      </w:r>
      <w:r w:rsidR="002E6B02" w:rsidRPr="00342436">
        <w:rPr>
          <w:rFonts w:ascii="Verdana" w:hAnsi="Verdana" w:cs="Arial"/>
          <w:bCs/>
          <w:sz w:val="20"/>
          <w:szCs w:val="20"/>
          <w:lang w:eastAsia="es-ES"/>
        </w:rPr>
        <w:t xml:space="preserve">de </w:t>
      </w:r>
      <w:r w:rsidR="00100431" w:rsidRPr="00342436">
        <w:rPr>
          <w:rFonts w:ascii="Verdana" w:hAnsi="Verdana" w:cs="Arial"/>
          <w:bCs/>
          <w:sz w:val="20"/>
          <w:szCs w:val="20"/>
          <w:lang w:eastAsia="es-ES"/>
        </w:rPr>
        <w:t>z</w:t>
      </w:r>
      <w:r w:rsidR="002E6B02" w:rsidRPr="00342436">
        <w:rPr>
          <w:rFonts w:ascii="Verdana" w:hAnsi="Verdana" w:cs="Arial"/>
          <w:bCs/>
          <w:sz w:val="20"/>
          <w:szCs w:val="20"/>
          <w:lang w:eastAsia="es-ES"/>
        </w:rPr>
        <w:t xml:space="preserve">ona </w:t>
      </w:r>
      <w:r w:rsidR="00100431" w:rsidRPr="00342436">
        <w:rPr>
          <w:rFonts w:ascii="Verdana" w:hAnsi="Verdana" w:cs="Arial"/>
          <w:bCs/>
          <w:sz w:val="20"/>
          <w:szCs w:val="20"/>
          <w:lang w:eastAsia="es-ES"/>
        </w:rPr>
        <w:t>f</w:t>
      </w:r>
      <w:r w:rsidR="002E6B02" w:rsidRPr="00342436">
        <w:rPr>
          <w:rFonts w:ascii="Verdana" w:hAnsi="Verdana" w:cs="Arial"/>
          <w:bCs/>
          <w:sz w:val="20"/>
          <w:szCs w:val="20"/>
          <w:lang w:eastAsia="es-ES"/>
        </w:rPr>
        <w:t>ranca</w:t>
      </w:r>
      <w:r w:rsidRPr="00342436">
        <w:rPr>
          <w:rFonts w:ascii="Verdana" w:hAnsi="Verdana" w:cs="Arial"/>
          <w:bCs/>
          <w:sz w:val="20"/>
          <w:szCs w:val="20"/>
          <w:lang w:eastAsia="es-ES"/>
        </w:rPr>
        <w:t>.</w:t>
      </w:r>
    </w:p>
    <w:p w:rsidR="009170C2" w:rsidRPr="00342436" w:rsidRDefault="009170C2" w:rsidP="00922A26">
      <w:pPr>
        <w:tabs>
          <w:tab w:val="left" w:pos="142"/>
        </w:tabs>
        <w:ind w:left="426" w:hanging="426"/>
        <w:rPr>
          <w:rFonts w:ascii="Verdana" w:hAnsi="Verdana" w:cs="Arial"/>
          <w:bCs/>
          <w:sz w:val="20"/>
          <w:szCs w:val="20"/>
          <w:lang w:eastAsia="es-ES"/>
        </w:rPr>
      </w:pPr>
    </w:p>
    <w:p w:rsidR="00D13EF3" w:rsidRPr="00342436" w:rsidRDefault="006207BA"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Pr>
          <w:rFonts w:ascii="Verdana" w:hAnsi="Verdana" w:cs="Arial"/>
          <w:bCs/>
          <w:sz w:val="20"/>
          <w:szCs w:val="20"/>
          <w:lang w:eastAsia="es-ES"/>
        </w:rPr>
        <w:t>L</w:t>
      </w:r>
      <w:r w:rsidRPr="00342436">
        <w:rPr>
          <w:rFonts w:ascii="Verdana" w:hAnsi="Verdana" w:cs="Arial"/>
          <w:bCs/>
          <w:sz w:val="20"/>
          <w:szCs w:val="20"/>
          <w:lang w:eastAsia="es-ES"/>
        </w:rPr>
        <w:t xml:space="preserve">as mercancías </w:t>
      </w:r>
      <w:r>
        <w:rPr>
          <w:rFonts w:ascii="Verdana" w:hAnsi="Verdana" w:cs="Arial"/>
          <w:bCs/>
          <w:sz w:val="20"/>
          <w:szCs w:val="20"/>
          <w:lang w:eastAsia="es-ES"/>
        </w:rPr>
        <w:t>s</w:t>
      </w:r>
      <w:r w:rsidR="00F363C5" w:rsidRPr="00342436">
        <w:rPr>
          <w:rFonts w:ascii="Verdana" w:hAnsi="Verdana" w:cs="Arial"/>
          <w:bCs/>
          <w:sz w:val="20"/>
          <w:szCs w:val="20"/>
          <w:lang w:eastAsia="es-ES"/>
        </w:rPr>
        <w:t xml:space="preserve">ólo podrán ser depositadas en los lugares habilitados por la </w:t>
      </w:r>
      <w:r w:rsidR="0031269F" w:rsidRPr="00342436">
        <w:rPr>
          <w:rFonts w:ascii="Verdana" w:hAnsi="Verdana" w:cs="Arial"/>
          <w:bCs/>
          <w:sz w:val="20"/>
          <w:szCs w:val="20"/>
          <w:lang w:eastAsia="es-ES"/>
        </w:rPr>
        <w:t>s</w:t>
      </w:r>
      <w:r w:rsidR="00F363C5" w:rsidRPr="00342436">
        <w:rPr>
          <w:rFonts w:ascii="Verdana" w:hAnsi="Verdana" w:cs="Arial"/>
          <w:bCs/>
          <w:sz w:val="20"/>
          <w:szCs w:val="20"/>
          <w:lang w:eastAsia="es-ES"/>
        </w:rPr>
        <w:t xml:space="preserve">ociedad </w:t>
      </w:r>
      <w:r w:rsidR="0031269F" w:rsidRPr="00342436">
        <w:rPr>
          <w:rFonts w:ascii="Verdana" w:hAnsi="Verdana" w:cs="Arial"/>
          <w:bCs/>
          <w:sz w:val="20"/>
          <w:szCs w:val="20"/>
          <w:lang w:eastAsia="es-ES"/>
        </w:rPr>
        <w:t>a</w:t>
      </w:r>
      <w:r w:rsidR="00F363C5" w:rsidRPr="00342436">
        <w:rPr>
          <w:rFonts w:ascii="Verdana" w:hAnsi="Verdana" w:cs="Arial"/>
          <w:bCs/>
          <w:sz w:val="20"/>
          <w:szCs w:val="20"/>
          <w:lang w:eastAsia="es-ES"/>
        </w:rPr>
        <w:t>dministradora, los cuales deberán reunir las condiciones necesarias para su almacenamiento, seguridad, resguardo y manipulación de acuerdo a los volúmenes de su movimiento.</w:t>
      </w:r>
    </w:p>
    <w:p w:rsidR="00D13EF3" w:rsidRPr="00342436" w:rsidRDefault="00D13EF3" w:rsidP="00922A26">
      <w:pPr>
        <w:pStyle w:val="Prrafodelista"/>
        <w:tabs>
          <w:tab w:val="left" w:pos="142"/>
          <w:tab w:val="left" w:pos="709"/>
        </w:tabs>
        <w:ind w:left="426" w:hanging="426"/>
        <w:jc w:val="both"/>
        <w:rPr>
          <w:rFonts w:ascii="Verdana" w:hAnsi="Verdana" w:cs="Arial"/>
          <w:bCs/>
          <w:sz w:val="20"/>
          <w:szCs w:val="20"/>
          <w:lang w:eastAsia="es-ES"/>
        </w:rPr>
      </w:pPr>
    </w:p>
    <w:p w:rsidR="00A32340" w:rsidRPr="00342436" w:rsidRDefault="00A32340"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sidRPr="00342436">
        <w:rPr>
          <w:rFonts w:ascii="Verdana" w:hAnsi="Verdana" w:cs="Arial"/>
          <w:bCs/>
          <w:sz w:val="20"/>
          <w:szCs w:val="20"/>
          <w:lang w:eastAsia="es-ES"/>
        </w:rPr>
        <w:t>El usuario fiscalizado, deberá exhibir los documentos y registros manuales o computacional</w:t>
      </w:r>
      <w:r w:rsidR="00A728F0" w:rsidRPr="00342436">
        <w:rPr>
          <w:rFonts w:ascii="Verdana" w:hAnsi="Verdana" w:cs="Arial"/>
          <w:bCs/>
          <w:sz w:val="20"/>
          <w:szCs w:val="20"/>
          <w:lang w:eastAsia="es-ES"/>
        </w:rPr>
        <w:t>es</w:t>
      </w:r>
      <w:r w:rsidRPr="00342436">
        <w:rPr>
          <w:rFonts w:ascii="Verdana" w:hAnsi="Verdana" w:cs="Arial"/>
          <w:bCs/>
          <w:sz w:val="20"/>
          <w:szCs w:val="20"/>
          <w:lang w:eastAsia="es-ES"/>
        </w:rPr>
        <w:t>, en que consten las operaciones de entrada, salida, traspasos, u ot</w:t>
      </w:r>
      <w:r w:rsidR="00A728F0" w:rsidRPr="00342436">
        <w:rPr>
          <w:rFonts w:ascii="Verdana" w:hAnsi="Verdana" w:cs="Arial"/>
          <w:bCs/>
          <w:sz w:val="20"/>
          <w:szCs w:val="20"/>
          <w:lang w:eastAsia="es-ES"/>
        </w:rPr>
        <w:t>r</w:t>
      </w:r>
      <w:r w:rsidRPr="00342436">
        <w:rPr>
          <w:rFonts w:ascii="Verdana" w:hAnsi="Verdana" w:cs="Arial"/>
          <w:bCs/>
          <w:sz w:val="20"/>
          <w:szCs w:val="20"/>
          <w:lang w:eastAsia="es-ES"/>
        </w:rPr>
        <w:t xml:space="preserve">os movimientos de mercancías de sus inventarios, e indicar al momento del inicio de la fiscalización los lugares en que se encontraren físicamente las especies respecto de las que el Servicio de Aduanas dispuso su fiscalización. </w:t>
      </w:r>
    </w:p>
    <w:p w:rsidR="00EF2B3E" w:rsidRPr="00342436" w:rsidRDefault="00EF2B3E" w:rsidP="00922A26">
      <w:pPr>
        <w:pStyle w:val="Prrafodelista"/>
        <w:tabs>
          <w:tab w:val="left" w:pos="142"/>
          <w:tab w:val="left" w:pos="709"/>
        </w:tabs>
        <w:ind w:left="426" w:hanging="426"/>
        <w:jc w:val="both"/>
        <w:rPr>
          <w:rFonts w:ascii="Verdana" w:hAnsi="Verdana" w:cs="Arial"/>
          <w:bCs/>
          <w:sz w:val="20"/>
          <w:szCs w:val="20"/>
          <w:lang w:eastAsia="es-ES"/>
        </w:rPr>
      </w:pPr>
    </w:p>
    <w:p w:rsidR="00A32340" w:rsidRPr="00342436" w:rsidRDefault="00A32340" w:rsidP="00922A26">
      <w:pPr>
        <w:pStyle w:val="Prrafodelista"/>
        <w:numPr>
          <w:ilvl w:val="0"/>
          <w:numId w:val="25"/>
        </w:numPr>
        <w:tabs>
          <w:tab w:val="left" w:pos="142"/>
          <w:tab w:val="left" w:pos="709"/>
        </w:tabs>
        <w:ind w:left="426" w:hanging="426"/>
        <w:jc w:val="both"/>
        <w:rPr>
          <w:rFonts w:ascii="Verdana" w:hAnsi="Verdana" w:cs="Arial"/>
          <w:bCs/>
          <w:sz w:val="20"/>
          <w:szCs w:val="20"/>
          <w:lang w:eastAsia="es-ES"/>
        </w:rPr>
      </w:pPr>
      <w:r w:rsidRPr="00342436">
        <w:rPr>
          <w:rFonts w:ascii="Verdana" w:hAnsi="Verdana" w:cs="Arial"/>
          <w:bCs/>
          <w:sz w:val="20"/>
          <w:szCs w:val="20"/>
          <w:lang w:eastAsia="es-ES"/>
        </w:rPr>
        <w:t xml:space="preserve">Mientras se realiza una revisión y recuento físico por parte de Aduana, el </w:t>
      </w:r>
      <w:r w:rsidR="0073238E" w:rsidRPr="00342436">
        <w:rPr>
          <w:rFonts w:ascii="Verdana" w:hAnsi="Verdana" w:cs="Arial"/>
          <w:bCs/>
          <w:sz w:val="20"/>
          <w:szCs w:val="20"/>
          <w:lang w:eastAsia="es-ES"/>
        </w:rPr>
        <w:t>u</w:t>
      </w:r>
      <w:r w:rsidRPr="00342436">
        <w:rPr>
          <w:rFonts w:ascii="Verdana" w:hAnsi="Verdana" w:cs="Arial"/>
          <w:bCs/>
          <w:sz w:val="20"/>
          <w:szCs w:val="20"/>
          <w:lang w:eastAsia="es-ES"/>
        </w:rPr>
        <w:t>suario no podrá realizar movimiento de las mismas, como tampoco presentar electrónica ni manualmente documentos que alteren las cantidades existentes al momento de inicio de la fiscalización, a menos que se trate de un caso justificado el que podrá ser autorizado por el funcionario aduanero encargado de la fiscalización.</w:t>
      </w:r>
    </w:p>
    <w:p w:rsidR="002A01A1" w:rsidRDefault="002A01A1">
      <w:pPr>
        <w:rPr>
          <w:rFonts w:ascii="Verdana" w:hAnsi="Verdana"/>
          <w:sz w:val="20"/>
          <w:szCs w:val="20"/>
        </w:rPr>
      </w:pPr>
      <w:r>
        <w:rPr>
          <w:rFonts w:ascii="Verdana" w:hAnsi="Verdana"/>
          <w:sz w:val="20"/>
          <w:szCs w:val="20"/>
        </w:rPr>
        <w:br w:type="page"/>
      </w: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A75B40" w:rsidRDefault="00A75B40" w:rsidP="002A01A1">
      <w:pPr>
        <w:pStyle w:val="Prrafodelista"/>
        <w:tabs>
          <w:tab w:val="left" w:pos="709"/>
        </w:tabs>
        <w:ind w:left="0"/>
        <w:jc w:val="center"/>
        <w:rPr>
          <w:rFonts w:ascii="Verdana" w:hAnsi="Verdana"/>
          <w:b/>
          <w:sz w:val="20"/>
          <w:szCs w:val="20"/>
        </w:rPr>
      </w:pPr>
    </w:p>
    <w:p w:rsidR="003E6A9A" w:rsidRDefault="00A75B40" w:rsidP="002A01A1">
      <w:pPr>
        <w:pStyle w:val="Prrafodelista"/>
        <w:tabs>
          <w:tab w:val="left" w:pos="709"/>
        </w:tabs>
        <w:ind w:left="0"/>
        <w:jc w:val="center"/>
        <w:rPr>
          <w:rFonts w:ascii="Verdana" w:hAnsi="Verdana"/>
          <w:b/>
          <w:sz w:val="44"/>
          <w:szCs w:val="20"/>
        </w:rPr>
        <w:sectPr w:rsidR="003E6A9A" w:rsidSect="00477529">
          <w:headerReference w:type="even" r:id="rId8"/>
          <w:headerReference w:type="default" r:id="rId9"/>
          <w:footerReference w:type="even" r:id="rId10"/>
          <w:footerReference w:type="default" r:id="rId11"/>
          <w:headerReference w:type="first" r:id="rId12"/>
          <w:pgSz w:w="12242" w:h="18722" w:code="126"/>
          <w:pgMar w:top="238" w:right="1327" w:bottom="1418" w:left="1843" w:header="284" w:footer="1701" w:gutter="0"/>
          <w:cols w:space="708"/>
          <w:docGrid w:linePitch="326"/>
        </w:sectPr>
      </w:pPr>
      <w:r w:rsidRPr="00A75B40">
        <w:rPr>
          <w:rFonts w:ascii="Verdana" w:hAnsi="Verdana"/>
          <w:b/>
          <w:sz w:val="44"/>
          <w:szCs w:val="20"/>
        </w:rPr>
        <w:t>ANEXOS</w:t>
      </w:r>
    </w:p>
    <w:p w:rsidR="00A75B40" w:rsidRDefault="00A75B40" w:rsidP="00A75B40">
      <w:pPr>
        <w:jc w:val="center"/>
        <w:rPr>
          <w:b/>
          <w:bCs/>
          <w:sz w:val="21"/>
          <w:szCs w:val="21"/>
          <w:lang w:val="es-ES"/>
        </w:rPr>
      </w:pPr>
      <w:r w:rsidRPr="006A3756">
        <w:rPr>
          <w:b/>
          <w:bCs/>
          <w:sz w:val="21"/>
          <w:szCs w:val="21"/>
          <w:lang w:val="es-ES"/>
        </w:rPr>
        <w:t>ANEXO 1</w:t>
      </w:r>
    </w:p>
    <w:p w:rsidR="00A75B40" w:rsidRDefault="00A75B40" w:rsidP="00A75B40">
      <w:pPr>
        <w:jc w:val="center"/>
        <w:rPr>
          <w:b/>
          <w:bCs/>
          <w:sz w:val="21"/>
          <w:szCs w:val="21"/>
          <w:lang w:val="es-ES"/>
        </w:rPr>
      </w:pPr>
    </w:p>
    <w:p w:rsidR="00A75B40" w:rsidRPr="006A3756" w:rsidRDefault="00A75B40" w:rsidP="00A75B40">
      <w:pPr>
        <w:jc w:val="center"/>
        <w:rPr>
          <w:b/>
          <w:bCs/>
          <w:sz w:val="21"/>
          <w:szCs w:val="21"/>
          <w:lang w:val="es-ES"/>
        </w:rPr>
      </w:pPr>
      <w:r w:rsidRPr="006A3756">
        <w:rPr>
          <w:b/>
          <w:bCs/>
          <w:sz w:val="21"/>
          <w:szCs w:val="21"/>
          <w:lang w:val="es-ES"/>
        </w:rPr>
        <w:t xml:space="preserve">DECLARACIONES </w:t>
      </w:r>
      <w:r>
        <w:rPr>
          <w:b/>
          <w:bCs/>
          <w:sz w:val="21"/>
          <w:szCs w:val="21"/>
          <w:lang w:val="es-ES"/>
        </w:rPr>
        <w:t xml:space="preserve">DE INGRESO A </w:t>
      </w:r>
      <w:r w:rsidRPr="006A3756">
        <w:rPr>
          <w:b/>
          <w:bCs/>
          <w:sz w:val="21"/>
          <w:szCs w:val="21"/>
          <w:lang w:val="es-ES"/>
        </w:rPr>
        <w:t>ZONA FRANCA (D</w:t>
      </w:r>
      <w:r>
        <w:rPr>
          <w:b/>
          <w:bCs/>
          <w:sz w:val="21"/>
          <w:szCs w:val="21"/>
          <w:lang w:val="es-ES"/>
        </w:rPr>
        <w:t>I</w:t>
      </w:r>
      <w:r w:rsidRPr="006A3756">
        <w:rPr>
          <w:b/>
          <w:bCs/>
          <w:sz w:val="21"/>
          <w:szCs w:val="21"/>
          <w:lang w:val="es-ES"/>
        </w:rPr>
        <w:t>ZF)</w:t>
      </w:r>
    </w:p>
    <w:p w:rsidR="00A75B40" w:rsidRDefault="00A75B40" w:rsidP="00A75B40">
      <w:pPr>
        <w:jc w:val="both"/>
        <w:rPr>
          <w:b/>
          <w:bCs/>
          <w:sz w:val="21"/>
          <w:szCs w:val="21"/>
          <w:lang w:val="es-ES"/>
        </w:rPr>
      </w:pPr>
    </w:p>
    <w:p w:rsidR="00A75B40" w:rsidRPr="006A3756" w:rsidRDefault="00A75B40" w:rsidP="00A75B40">
      <w:pPr>
        <w:jc w:val="both"/>
        <w:rPr>
          <w:b/>
          <w:bCs/>
          <w:sz w:val="21"/>
          <w:szCs w:val="21"/>
          <w:lang w:val="es-ES"/>
        </w:rPr>
      </w:pPr>
    </w:p>
    <w:p w:rsidR="00A75B40" w:rsidRPr="006A3756" w:rsidRDefault="00A75B40" w:rsidP="00A75B40">
      <w:pPr>
        <w:jc w:val="center"/>
        <w:rPr>
          <w:b/>
          <w:bCs/>
          <w:sz w:val="21"/>
          <w:szCs w:val="21"/>
          <w:lang w:val="es-ES"/>
        </w:rPr>
      </w:pPr>
      <w:r w:rsidRPr="006A3756">
        <w:rPr>
          <w:b/>
          <w:bCs/>
          <w:sz w:val="21"/>
          <w:szCs w:val="21"/>
          <w:lang w:val="es-ES"/>
        </w:rPr>
        <w:t>INSTRUCCIONES GENERALES</w:t>
      </w:r>
    </w:p>
    <w:p w:rsidR="00A75B40" w:rsidRDefault="00A75B40" w:rsidP="00A75B40">
      <w:pPr>
        <w:jc w:val="both"/>
        <w:rPr>
          <w:sz w:val="21"/>
          <w:szCs w:val="21"/>
          <w:lang w:val="es-ES"/>
        </w:rPr>
      </w:pPr>
    </w:p>
    <w:p w:rsidR="00A75B40" w:rsidRDefault="00A75B40" w:rsidP="00A75B40">
      <w:pPr>
        <w:jc w:val="both"/>
        <w:rPr>
          <w:color w:val="000000" w:themeColor="text1"/>
          <w:lang w:val="es-ES"/>
        </w:rPr>
      </w:pPr>
      <w:r w:rsidRPr="009A24CD">
        <w:rPr>
          <w:color w:val="000000" w:themeColor="text1"/>
          <w:lang w:val="es-ES"/>
        </w:rPr>
        <w:t>De conformidad al artículo 72, inciso segundo, de la Ordenanza de Aduanas, Decreto de Hacienda N</w:t>
      </w:r>
      <w:r>
        <w:rPr>
          <w:color w:val="000000" w:themeColor="text1"/>
          <w:lang w:val="es-ES"/>
        </w:rPr>
        <w:t>°</w:t>
      </w:r>
      <w:r w:rsidRPr="009A24CD">
        <w:rPr>
          <w:color w:val="000000" w:themeColor="text1"/>
          <w:lang w:val="es-ES"/>
        </w:rPr>
        <w:t xml:space="preserve"> 1.015/1994, Resolución N</w:t>
      </w:r>
      <w:r>
        <w:rPr>
          <w:color w:val="000000" w:themeColor="text1"/>
          <w:lang w:val="es-ES"/>
        </w:rPr>
        <w:t>°</w:t>
      </w:r>
      <w:r w:rsidRPr="009A24CD">
        <w:rPr>
          <w:color w:val="000000" w:themeColor="text1"/>
          <w:lang w:val="es-ES"/>
        </w:rPr>
        <w:t xml:space="preserve"> 5.113/1996 de la D.N.A., y Resolución N</w:t>
      </w:r>
      <w:r>
        <w:rPr>
          <w:color w:val="000000" w:themeColor="text1"/>
          <w:lang w:val="es-ES"/>
        </w:rPr>
        <w:t>°</w:t>
      </w:r>
      <w:r w:rsidRPr="009A24CD">
        <w:rPr>
          <w:color w:val="000000" w:themeColor="text1"/>
          <w:lang w:val="es-ES"/>
        </w:rPr>
        <w:t xml:space="preserve"> 1.681/1999 de la D.N.A., el Director Nacional de Aduanas podrá autorizar a los despachadores para formalizar sus declaraciones mediante un sistema de transmisión electrónica de datos.</w:t>
      </w:r>
    </w:p>
    <w:p w:rsidR="00A75B40" w:rsidRPr="009A24CD" w:rsidRDefault="00A75B40" w:rsidP="00A75B40">
      <w:pPr>
        <w:jc w:val="both"/>
        <w:rPr>
          <w:color w:val="000000" w:themeColor="text1"/>
          <w:lang w:val="es-ES"/>
        </w:rPr>
      </w:pPr>
    </w:p>
    <w:p w:rsidR="00A75B40" w:rsidRDefault="00A75B40" w:rsidP="00A75B40">
      <w:pPr>
        <w:jc w:val="both"/>
        <w:rPr>
          <w:color w:val="000000" w:themeColor="text1"/>
          <w:lang w:val="es-ES"/>
        </w:rPr>
      </w:pPr>
      <w:r w:rsidRPr="009A24CD">
        <w:rPr>
          <w:color w:val="000000" w:themeColor="text1"/>
          <w:lang w:val="es-ES"/>
        </w:rPr>
        <w:t>Este formulario único, que deberá ser enviado por los despachadores (</w:t>
      </w:r>
      <w:r>
        <w:rPr>
          <w:color w:val="000000" w:themeColor="text1"/>
          <w:lang w:val="es-ES"/>
        </w:rPr>
        <w:t>A</w:t>
      </w:r>
      <w:r w:rsidRPr="009A24CD">
        <w:rPr>
          <w:color w:val="000000" w:themeColor="text1"/>
          <w:lang w:val="es-ES"/>
        </w:rPr>
        <w:t xml:space="preserve">gentes de </w:t>
      </w:r>
      <w:r>
        <w:rPr>
          <w:color w:val="000000" w:themeColor="text1"/>
          <w:lang w:val="es-ES"/>
        </w:rPr>
        <w:t>Aduana o U</w:t>
      </w:r>
      <w:r w:rsidRPr="009A24CD">
        <w:rPr>
          <w:color w:val="000000" w:themeColor="text1"/>
          <w:lang w:val="es-ES"/>
        </w:rPr>
        <w:t>suarios ZF) utilizando un sistema de transmisión electrónica de datos, podrá ser utilizado como Declaración de Ingreso a Zona Franca mercancía extranjera (normal y anticipado); Declaración de Ingreso a Zona Franca mercancía nacional Art. 21 DL N° 1355/1975; Declaración de Ingreso a Zona Franca mercancía nacional Art. 10 Bis DFL HDA N° 2/2001</w:t>
      </w:r>
      <w:r>
        <w:rPr>
          <w:color w:val="000000" w:themeColor="text1"/>
          <w:lang w:val="es-ES"/>
        </w:rPr>
        <w:t xml:space="preserve">; </w:t>
      </w:r>
      <w:r w:rsidRPr="009A24CD">
        <w:rPr>
          <w:color w:val="000000" w:themeColor="text1"/>
          <w:lang w:val="es-ES"/>
        </w:rPr>
        <w:t>Declaración de Ingreso a Zona Franca mercancía extranjera que ingresa a Zona Franca y cuyo orig</w:t>
      </w:r>
      <w:r>
        <w:rPr>
          <w:color w:val="000000" w:themeColor="text1"/>
          <w:lang w:val="es-ES"/>
        </w:rPr>
        <w:t>en es otra Zona Franca nacional; y Declaración de Ingreso a Zona Franca mercancías nacionales, Ley N° 18.392/1985 y  N° 19.149/1992.</w:t>
      </w:r>
    </w:p>
    <w:p w:rsidR="00A75B40" w:rsidRPr="009A24CD" w:rsidRDefault="00A75B40" w:rsidP="00A75B40">
      <w:pPr>
        <w:jc w:val="both"/>
        <w:rPr>
          <w:color w:val="000000" w:themeColor="text1"/>
          <w:lang w:val="es-ES"/>
        </w:rPr>
      </w:pPr>
    </w:p>
    <w:p w:rsidR="00A75B40" w:rsidRDefault="00A75B40" w:rsidP="00A75B40">
      <w:pPr>
        <w:jc w:val="both"/>
        <w:rPr>
          <w:color w:val="000000" w:themeColor="text1"/>
          <w:lang w:val="es-ES"/>
        </w:rPr>
      </w:pPr>
      <w:r w:rsidRPr="009A24CD">
        <w:rPr>
          <w:color w:val="000000" w:themeColor="text1"/>
          <w:lang w:val="es-ES"/>
        </w:rPr>
        <w:t>La errónea, inexacta o inadecuada información, o la falta de ella, darán lugar al rechazo del formulario o a denunciar las irregularidades detectadas, de conformidad a las n</w:t>
      </w:r>
      <w:r>
        <w:rPr>
          <w:color w:val="000000" w:themeColor="text1"/>
          <w:lang w:val="es-ES"/>
        </w:rPr>
        <w:t>ormas legales y reglamentarias.</w:t>
      </w:r>
    </w:p>
    <w:p w:rsidR="00A75B40" w:rsidRPr="009A24CD" w:rsidRDefault="00A75B40" w:rsidP="00A75B40">
      <w:pPr>
        <w:jc w:val="both"/>
        <w:rPr>
          <w:color w:val="000000" w:themeColor="text1"/>
          <w:lang w:val="es-ES"/>
        </w:rPr>
      </w:pPr>
    </w:p>
    <w:p w:rsidR="00A75B40" w:rsidRDefault="00A75B40" w:rsidP="00A75B40">
      <w:pPr>
        <w:jc w:val="both"/>
        <w:rPr>
          <w:color w:val="000000" w:themeColor="text1"/>
          <w:lang w:val="es-ES"/>
        </w:rPr>
      </w:pPr>
      <w:r w:rsidRPr="009A24CD">
        <w:rPr>
          <w:color w:val="000000" w:themeColor="text1"/>
          <w:lang w:val="es-ES"/>
        </w:rPr>
        <w:t>En el evento que en un recuadro o campo no deba consignarse información, éste deberá quedar en blanco.</w:t>
      </w:r>
    </w:p>
    <w:p w:rsidR="00A75B40" w:rsidRPr="009A24CD" w:rsidRDefault="00A75B40" w:rsidP="00A75B40">
      <w:pPr>
        <w:jc w:val="both"/>
        <w:rPr>
          <w:color w:val="000000" w:themeColor="text1"/>
          <w:lang w:val="es-ES"/>
        </w:rPr>
      </w:pPr>
    </w:p>
    <w:p w:rsidR="00A75B40" w:rsidRDefault="00A75B40" w:rsidP="00A75B40">
      <w:pPr>
        <w:jc w:val="both"/>
        <w:rPr>
          <w:color w:val="000000" w:themeColor="text1"/>
          <w:lang w:val="es-ES"/>
        </w:rPr>
      </w:pPr>
      <w:r w:rsidRPr="009A24CD">
        <w:rPr>
          <w:color w:val="000000" w:themeColor="text1"/>
          <w:lang w:val="es-ES"/>
        </w:rPr>
        <w:t xml:space="preserve">Cada vez que se consigne una fecha debe hacerse en el formato </w:t>
      </w:r>
      <w:r>
        <w:rPr>
          <w:color w:val="000000" w:themeColor="text1"/>
          <w:lang w:val="es-ES"/>
        </w:rPr>
        <w:t>DD-MM-AAAA</w:t>
      </w:r>
      <w:r w:rsidRPr="009A24CD">
        <w:rPr>
          <w:color w:val="000000" w:themeColor="text1"/>
          <w:lang w:val="es-ES"/>
        </w:rPr>
        <w:t>.</w:t>
      </w:r>
    </w:p>
    <w:p w:rsidR="00A75B40" w:rsidRPr="009A24CD" w:rsidRDefault="00A75B40" w:rsidP="00A75B40">
      <w:pPr>
        <w:jc w:val="both"/>
        <w:rPr>
          <w:color w:val="000000" w:themeColor="text1"/>
          <w:lang w:val="es-ES"/>
        </w:rPr>
      </w:pPr>
    </w:p>
    <w:p w:rsidR="00A75B40" w:rsidRDefault="00A75B40" w:rsidP="00A75B40">
      <w:pPr>
        <w:pStyle w:val="NormalWeb"/>
        <w:spacing w:before="0" w:beforeAutospacing="0" w:after="0" w:afterAutospacing="0" w:line="259" w:lineRule="auto"/>
        <w:jc w:val="both"/>
        <w:rPr>
          <w:rFonts w:asciiTheme="minorHAnsi" w:hAnsiTheme="minorHAnsi" w:hint="default"/>
          <w:color w:val="000000" w:themeColor="text1"/>
          <w:sz w:val="22"/>
          <w:szCs w:val="22"/>
        </w:rPr>
      </w:pPr>
      <w:r w:rsidRPr="009A24CD">
        <w:rPr>
          <w:rFonts w:asciiTheme="minorHAnsi" w:hAnsiTheme="minorHAnsi"/>
          <w:color w:val="000000" w:themeColor="text1"/>
          <w:sz w:val="22"/>
          <w:szCs w:val="22"/>
        </w:rPr>
        <w:t>La descripción de mercancías se deberá efectuar de acuerdo a las instrucciones específicas que se señalan para cada tipo de operación. Se aplicarán las instrucciones de descripción de mercancías en base a atributos.</w:t>
      </w:r>
    </w:p>
    <w:p w:rsidR="00A75B40" w:rsidRPr="009A24CD" w:rsidRDefault="00A75B40" w:rsidP="00A75B40">
      <w:pPr>
        <w:pStyle w:val="NormalWeb"/>
        <w:spacing w:before="0" w:beforeAutospacing="0" w:after="0" w:afterAutospacing="0" w:line="259" w:lineRule="auto"/>
        <w:jc w:val="both"/>
        <w:rPr>
          <w:rFonts w:asciiTheme="minorHAnsi" w:hAnsiTheme="minorHAnsi" w:hint="default"/>
          <w:color w:val="000000" w:themeColor="text1"/>
          <w:sz w:val="22"/>
          <w:szCs w:val="22"/>
        </w:rPr>
      </w:pPr>
    </w:p>
    <w:p w:rsidR="00A75B40" w:rsidRDefault="00A75B40" w:rsidP="00A75B40">
      <w:pPr>
        <w:jc w:val="both"/>
        <w:rPr>
          <w:color w:val="000000" w:themeColor="text1"/>
          <w:lang w:val="es-ES"/>
        </w:rPr>
      </w:pPr>
      <w:r w:rsidRPr="009A24CD">
        <w:rPr>
          <w:color w:val="000000" w:themeColor="text1"/>
          <w:lang w:val="es-ES"/>
        </w:rPr>
        <w:t>El código arancelario se consignará con ocho dígitos</w:t>
      </w:r>
      <w:r>
        <w:rPr>
          <w:color w:val="000000" w:themeColor="text1"/>
          <w:lang w:val="es-ES"/>
        </w:rPr>
        <w:t xml:space="preserve"> según el Arancel Aduanero vigente.</w:t>
      </w:r>
      <w:r w:rsidRPr="009A24CD">
        <w:rPr>
          <w:color w:val="000000" w:themeColor="text1"/>
          <w:lang w:val="es-ES"/>
        </w:rPr>
        <w:t xml:space="preserve"> No se consignará ningún punto entre los dígitos.</w:t>
      </w:r>
    </w:p>
    <w:p w:rsidR="00A75B40" w:rsidRPr="009A24CD" w:rsidRDefault="00A75B40" w:rsidP="00A75B40">
      <w:pPr>
        <w:jc w:val="both"/>
        <w:rPr>
          <w:color w:val="000000" w:themeColor="text1"/>
          <w:lang w:val="es-ES"/>
        </w:rPr>
      </w:pPr>
    </w:p>
    <w:p w:rsidR="00A75B40" w:rsidRDefault="00A75B40" w:rsidP="00A75B40">
      <w:pPr>
        <w:jc w:val="both"/>
        <w:rPr>
          <w:color w:val="000000" w:themeColor="text1"/>
          <w:lang w:val="es-ES"/>
        </w:rPr>
      </w:pPr>
      <w:r w:rsidRPr="009A24CD">
        <w:rPr>
          <w:color w:val="000000" w:themeColor="text1"/>
          <w:lang w:val="es-ES"/>
        </w:rPr>
        <w:t>Cuando la información a consignar en algunos de los recuadros exceda su capacidad, deberán indicarse los datos respectivos en forma abreviada sin que ello imposibilite su lectura o cambie el sentido de la información.</w:t>
      </w:r>
    </w:p>
    <w:p w:rsidR="00A75B40" w:rsidRPr="009A24CD" w:rsidRDefault="00A75B40" w:rsidP="00A75B40">
      <w:pPr>
        <w:jc w:val="both"/>
        <w:rPr>
          <w:color w:val="000000" w:themeColor="text1"/>
          <w:lang w:val="es-ES"/>
        </w:rPr>
      </w:pPr>
    </w:p>
    <w:p w:rsidR="00A75B40" w:rsidRDefault="00A75B40" w:rsidP="00A75B40">
      <w:pPr>
        <w:rPr>
          <w:b/>
        </w:rPr>
      </w:pPr>
      <w:r>
        <w:rPr>
          <w:b/>
        </w:rPr>
        <w:br w:type="page"/>
      </w:r>
    </w:p>
    <w:p w:rsidR="00A75B40" w:rsidRPr="00D12A75" w:rsidRDefault="00A75B40" w:rsidP="00A75B40">
      <w:pPr>
        <w:jc w:val="center"/>
        <w:rPr>
          <w:b/>
        </w:rPr>
      </w:pPr>
      <w:r w:rsidRPr="00D12A75">
        <w:rPr>
          <w:b/>
        </w:rPr>
        <w:t>INSTRUCCIONES DE LLENADO DECLARACIONES DE INGRESO</w:t>
      </w:r>
      <w:r>
        <w:rPr>
          <w:b/>
        </w:rPr>
        <w:t xml:space="preserve"> ZONA FRANCA</w:t>
      </w:r>
    </w:p>
    <w:p w:rsidR="00A75B40" w:rsidRDefault="00A75B40" w:rsidP="00A75B40">
      <w:pPr>
        <w:rPr>
          <w:b/>
        </w:rPr>
      </w:pPr>
    </w:p>
    <w:p w:rsidR="00A75B40" w:rsidRDefault="00A75B40" w:rsidP="00A75B40">
      <w:pPr>
        <w:rPr>
          <w:b/>
        </w:rPr>
      </w:pPr>
    </w:p>
    <w:p w:rsidR="00A75B40" w:rsidRDefault="00A75B40" w:rsidP="00A75B40">
      <w:pPr>
        <w:rPr>
          <w:b/>
        </w:rPr>
      </w:pPr>
      <w:r>
        <w:rPr>
          <w:b/>
        </w:rPr>
        <w:t>ENCABEZADO</w:t>
      </w:r>
    </w:p>
    <w:p w:rsidR="00A75B40" w:rsidRDefault="00A75B40" w:rsidP="00A75B40"/>
    <w:p w:rsidR="00A75B40" w:rsidRDefault="00A75B40" w:rsidP="00A75B40">
      <w:pPr>
        <w:pStyle w:val="Prrafodelista"/>
        <w:keepNext/>
        <w:numPr>
          <w:ilvl w:val="0"/>
          <w:numId w:val="132"/>
        </w:numPr>
        <w:ind w:left="357" w:hanging="357"/>
      </w:pPr>
      <w:r w:rsidRPr="00DC0713">
        <w:rPr>
          <w:b/>
        </w:rPr>
        <w:t>Número Visación ZF</w:t>
      </w:r>
    </w:p>
    <w:p w:rsidR="00A75B40" w:rsidRPr="00DC0713" w:rsidRDefault="00A75B40" w:rsidP="00A75B40">
      <w:pPr>
        <w:pStyle w:val="Sinespaciado"/>
      </w:pPr>
      <w:r w:rsidRPr="00DC0713">
        <w:t>Señale el número de visación de la operación otorgado en forma automática por el sistema de tramitación de la Sociedad Administradora.</w:t>
      </w:r>
    </w:p>
    <w:p w:rsidR="00A75B40" w:rsidRPr="00DC0713" w:rsidRDefault="00A75B40" w:rsidP="00A75B40">
      <w:pPr>
        <w:pStyle w:val="Sinespaciado"/>
      </w:pPr>
      <w:r w:rsidRPr="00DC0713">
        <w:t>Este tiene un largo de 20 caracteres y está compuesto de la siguiente manera: Tres primero dígitos corresponden al tipo de operación, guion (-), dos dígitos siguientes al año de visación de la operación, guion (-) y los últimos seis dígitos corresponden al correlativo del año de visación.</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Pr>
          <w:b/>
        </w:rPr>
        <w:t>Fecha Visació</w:t>
      </w:r>
      <w:r w:rsidRPr="008B3F51">
        <w:rPr>
          <w:b/>
        </w:rPr>
        <w:t>n ZF</w:t>
      </w:r>
    </w:p>
    <w:p w:rsidR="00A75B40" w:rsidRDefault="00A75B40" w:rsidP="00A75B40">
      <w:pPr>
        <w:pStyle w:val="Sinespaciado"/>
      </w:pPr>
      <w:r>
        <w:t>Declarada por SAZF, que informa la fecha de Visación de la declaración cuando es aprobada en sus sistemas, con formato DD-MM-AAAA.</w:t>
      </w:r>
    </w:p>
    <w:p w:rsidR="00A75B40" w:rsidRDefault="00A75B40" w:rsidP="00A75B40">
      <w:pPr>
        <w:pStyle w:val="Sinespaciado"/>
      </w:pPr>
    </w:p>
    <w:p w:rsidR="00A75B40" w:rsidRPr="00DC0713" w:rsidRDefault="00A75B40" w:rsidP="00A75B40">
      <w:pPr>
        <w:pStyle w:val="Prrafodelista"/>
        <w:keepNext/>
        <w:numPr>
          <w:ilvl w:val="0"/>
          <w:numId w:val="132"/>
        </w:numPr>
        <w:ind w:left="357" w:hanging="357"/>
        <w:rPr>
          <w:b/>
        </w:rPr>
      </w:pPr>
      <w:r w:rsidRPr="00E22B46">
        <w:rPr>
          <w:b/>
        </w:rPr>
        <w:t xml:space="preserve">SAZF de </w:t>
      </w:r>
      <w:r>
        <w:rPr>
          <w:b/>
        </w:rPr>
        <w:t>O</w:t>
      </w:r>
      <w:r w:rsidRPr="00E22B46">
        <w:rPr>
          <w:b/>
        </w:rPr>
        <w:t>rigen</w:t>
      </w:r>
      <w:r w:rsidRPr="00DC0713">
        <w:rPr>
          <w:b/>
        </w:rPr>
        <w:t xml:space="preserve"> </w:t>
      </w:r>
    </w:p>
    <w:p w:rsidR="00A75B40" w:rsidRDefault="00A75B40" w:rsidP="00A75B40">
      <w:pPr>
        <w:pStyle w:val="Sinespaciado"/>
      </w:pPr>
      <w:r>
        <w:t>Declare el código de identificación de la Sociedad Administradora ante la cual se está tramitando el documento de ingreso, según el formato indicado en el Anexo 51-10-1 del Compendio de Normas Aduaneras.</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E22B46">
        <w:rPr>
          <w:b/>
        </w:rPr>
        <w:t xml:space="preserve">Fecha envío de la </w:t>
      </w:r>
      <w:r>
        <w:rPr>
          <w:b/>
        </w:rPr>
        <w:t>Visació</w:t>
      </w:r>
      <w:r w:rsidRPr="00E22B46">
        <w:rPr>
          <w:b/>
        </w:rPr>
        <w:t>n desde la SAZF</w:t>
      </w:r>
    </w:p>
    <w:p w:rsidR="00A75B40" w:rsidRDefault="00A75B40" w:rsidP="00A75B40">
      <w:pPr>
        <w:pStyle w:val="Sinespaciado"/>
      </w:pPr>
      <w:r w:rsidRPr="006E739B">
        <w:t>Corresponde a la fecha y hora en que el documento visado es enviado por el sistema de la Sociedad Administradora al sistema del Servicio Nacional de Aduanas. Debe registrarse automáticamente y tener</w:t>
      </w:r>
      <w:r>
        <w:t xml:space="preserve"> </w:t>
      </w:r>
      <w:r w:rsidRPr="006E739B">
        <w:t xml:space="preserve">el siguiente </w:t>
      </w:r>
      <w:r>
        <w:t>formato</w:t>
      </w:r>
      <w:r w:rsidRPr="006E739B">
        <w:t>: DD-MM-YYYY HH:MM:SS</w:t>
      </w:r>
    </w:p>
    <w:p w:rsidR="00A75B40" w:rsidRDefault="00A75B40" w:rsidP="00A75B40">
      <w:pPr>
        <w:pStyle w:val="Sinespaciado"/>
      </w:pPr>
    </w:p>
    <w:p w:rsidR="00A75B40" w:rsidRPr="00DC0713" w:rsidRDefault="00A75B40" w:rsidP="00A75B40">
      <w:pPr>
        <w:pStyle w:val="Prrafodelista"/>
        <w:keepNext/>
        <w:numPr>
          <w:ilvl w:val="0"/>
          <w:numId w:val="132"/>
        </w:numPr>
        <w:ind w:left="357" w:hanging="357"/>
        <w:rPr>
          <w:b/>
        </w:rPr>
      </w:pPr>
      <w:r w:rsidRPr="00B31641">
        <w:rPr>
          <w:b/>
        </w:rPr>
        <w:t xml:space="preserve">Código </w:t>
      </w:r>
      <w:r>
        <w:rPr>
          <w:b/>
        </w:rPr>
        <w:t>T</w:t>
      </w:r>
      <w:r w:rsidRPr="00B31641">
        <w:rPr>
          <w:b/>
        </w:rPr>
        <w:t xml:space="preserve">ipo de </w:t>
      </w:r>
      <w:r>
        <w:rPr>
          <w:b/>
        </w:rPr>
        <w:t>D</w:t>
      </w:r>
      <w:r w:rsidRPr="00B31641">
        <w:rPr>
          <w:b/>
        </w:rPr>
        <w:t>ocumento</w:t>
      </w:r>
      <w:r w:rsidRPr="00DC0713">
        <w:rPr>
          <w:b/>
        </w:rPr>
        <w:t xml:space="preserve"> </w:t>
      </w:r>
    </w:p>
    <w:p w:rsidR="00A75B40" w:rsidRDefault="00A75B40" w:rsidP="00A75B40">
      <w:pPr>
        <w:pStyle w:val="Sinespaciado"/>
      </w:pPr>
      <w:r w:rsidRPr="006E739B">
        <w:t>Señale el sentido de la operación para la mercancía declarada, indicando "I" en el caso de que sea una operación de Ingreso.</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EF4068">
        <w:rPr>
          <w:b/>
        </w:rPr>
        <w:t xml:space="preserve">Código </w:t>
      </w:r>
      <w:r>
        <w:rPr>
          <w:b/>
        </w:rPr>
        <w:t>T</w:t>
      </w:r>
      <w:r w:rsidRPr="00EF4068">
        <w:rPr>
          <w:b/>
        </w:rPr>
        <w:t xml:space="preserve">ipo de </w:t>
      </w:r>
      <w:r>
        <w:rPr>
          <w:b/>
        </w:rPr>
        <w:t>Operación</w:t>
      </w:r>
    </w:p>
    <w:p w:rsidR="00A75B40" w:rsidRDefault="00A75B40" w:rsidP="00A75B40">
      <w:pPr>
        <w:pStyle w:val="Sinespaciado"/>
      </w:pPr>
      <w:r>
        <w:t>Indique el código de operación a tres (3) dígitos que corresponde a la destinación que se le dará a la mercancía, según el tipo de trámite y la procedencia de la mercancía, según Anexo 51-2 del Compendio de Normas Aduaneras.</w:t>
      </w:r>
    </w:p>
    <w:p w:rsidR="00A75B40" w:rsidRDefault="00A75B40" w:rsidP="00A75B40">
      <w:pPr>
        <w:pStyle w:val="Sinespaciado"/>
      </w:pPr>
    </w:p>
    <w:p w:rsidR="00A75B40" w:rsidRPr="00DC0713" w:rsidRDefault="00A75B40" w:rsidP="00A75B40">
      <w:pPr>
        <w:pStyle w:val="Prrafodelista"/>
        <w:keepNext/>
        <w:numPr>
          <w:ilvl w:val="0"/>
          <w:numId w:val="132"/>
        </w:numPr>
        <w:ind w:left="357" w:hanging="357"/>
        <w:rPr>
          <w:b/>
        </w:rPr>
      </w:pPr>
      <w:r w:rsidRPr="00B31641">
        <w:rPr>
          <w:b/>
        </w:rPr>
        <w:t>Nombre del Usuario de Zona Franca</w:t>
      </w:r>
    </w:p>
    <w:p w:rsidR="00A75B40" w:rsidRDefault="00A75B40" w:rsidP="00A75B40">
      <w:pPr>
        <w:pStyle w:val="Sinespaciado"/>
      </w:pPr>
      <w:r>
        <w:t>Indique el nombre del usuario de zona franca que presenta la declaración de ingreso.</w:t>
      </w:r>
    </w:p>
    <w:p w:rsidR="00A75B40" w:rsidRDefault="00A75B40" w:rsidP="00A75B40">
      <w:pPr>
        <w:pStyle w:val="Sinespaciado"/>
      </w:pPr>
      <w:r>
        <w:t>Si se trata de persona natural indicar en el siguiente orden: apellido paterno, apellido materno y nombres.</w:t>
      </w:r>
    </w:p>
    <w:p w:rsidR="00A75B40" w:rsidRDefault="00A75B40" w:rsidP="00A75B40">
      <w:pPr>
        <w:pStyle w:val="Sinespaciado"/>
      </w:pPr>
    </w:p>
    <w:p w:rsidR="00A75B40" w:rsidRPr="00DC0713" w:rsidRDefault="00A75B40" w:rsidP="00A75B40">
      <w:pPr>
        <w:pStyle w:val="Prrafodelista"/>
        <w:keepNext/>
        <w:numPr>
          <w:ilvl w:val="0"/>
          <w:numId w:val="132"/>
        </w:numPr>
        <w:ind w:left="357" w:hanging="357"/>
        <w:rPr>
          <w:b/>
        </w:rPr>
      </w:pPr>
      <w:r w:rsidRPr="00B31641">
        <w:rPr>
          <w:b/>
        </w:rPr>
        <w:t>Dirección del Usuario de Zona Franca</w:t>
      </w:r>
      <w:r>
        <w:rPr>
          <w:b/>
        </w:rPr>
        <w:t xml:space="preserve"> </w:t>
      </w:r>
    </w:p>
    <w:p w:rsidR="00A75B40" w:rsidRDefault="00A75B40" w:rsidP="00A75B40">
      <w:pPr>
        <w:pStyle w:val="Sinespaciado"/>
      </w:pPr>
      <w:r w:rsidRPr="00E43D56">
        <w:t>Señale el domicilio del usuario de zona franca que presenta la declaración de ingreso</w:t>
      </w:r>
      <w:r>
        <w:t>, indicando calle, número, comuna y región</w:t>
      </w:r>
      <w:r w:rsidRPr="00E43D56">
        <w:t>.</w:t>
      </w:r>
    </w:p>
    <w:p w:rsidR="00A75B40" w:rsidRDefault="00A75B40" w:rsidP="00A75B40">
      <w:pPr>
        <w:pStyle w:val="Sinespaciado"/>
      </w:pPr>
    </w:p>
    <w:p w:rsidR="00A75B40" w:rsidRPr="00DC0713" w:rsidRDefault="00A75B40" w:rsidP="00A75B40">
      <w:pPr>
        <w:pStyle w:val="Prrafodelista"/>
        <w:keepNext/>
        <w:numPr>
          <w:ilvl w:val="0"/>
          <w:numId w:val="132"/>
        </w:numPr>
        <w:ind w:left="357" w:hanging="357"/>
        <w:rPr>
          <w:b/>
        </w:rPr>
      </w:pPr>
      <w:r w:rsidRPr="00DC0713">
        <w:rPr>
          <w:b/>
        </w:rPr>
        <w:t>RUT Usuario de Zona Franca</w:t>
      </w:r>
    </w:p>
    <w:p w:rsidR="00A75B40" w:rsidRDefault="00A75B40" w:rsidP="00A75B40">
      <w:pPr>
        <w:pStyle w:val="Sinespaciado"/>
      </w:pPr>
      <w:r>
        <w:t>Señalar el RUT del Usuario de la Zona Franca</w:t>
      </w:r>
      <w:r w:rsidRPr="001F6B2B">
        <w:t xml:space="preserve">, sin puntos ni </w:t>
      </w:r>
      <w:r w:rsidR="00875150" w:rsidRPr="001F6B2B">
        <w:t>guion</w:t>
      </w:r>
      <w:r w:rsidRPr="001F6B2B">
        <w:t xml:space="preserve">, ni dígito verificador, del usuario de zona franca a quien serán </w:t>
      </w:r>
      <w:r w:rsidR="00875150" w:rsidRPr="001F6B2B">
        <w:t>consignadas</w:t>
      </w:r>
      <w:r w:rsidRPr="001F6B2B">
        <w:t xml:space="preserve"> las mercancías.</w:t>
      </w:r>
    </w:p>
    <w:p w:rsidR="00A75B40" w:rsidRDefault="00A75B40" w:rsidP="00A75B40">
      <w:pPr>
        <w:pStyle w:val="Sinespaciado"/>
      </w:pPr>
    </w:p>
    <w:p w:rsidR="00A75B40" w:rsidRDefault="00A75B40" w:rsidP="00A75B40">
      <w:pPr>
        <w:pStyle w:val="Prrafodelista"/>
        <w:keepNext/>
        <w:numPr>
          <w:ilvl w:val="0"/>
          <w:numId w:val="132"/>
        </w:numPr>
        <w:ind w:left="357" w:hanging="357"/>
      </w:pPr>
      <w:r w:rsidRPr="00002A48">
        <w:rPr>
          <w:b/>
        </w:rPr>
        <w:t>Dígito Verificador del RUT del Usuario de Zona Franca</w:t>
      </w:r>
    </w:p>
    <w:p w:rsidR="00A75B40" w:rsidRDefault="00A75B40" w:rsidP="00A75B40">
      <w:pPr>
        <w:pStyle w:val="Sinespaciado"/>
      </w:pPr>
      <w:r w:rsidRPr="00C856E5">
        <w:t>Señale el dígito verificador del RUT correspondiente al usuario de zona franca a quien serán consignadas las mercancías.</w:t>
      </w:r>
    </w:p>
    <w:p w:rsidR="00A75B40" w:rsidRPr="00002A48" w:rsidRDefault="00A75B40" w:rsidP="00A75B40">
      <w:pPr>
        <w:pStyle w:val="Sinespaciado"/>
      </w:pPr>
    </w:p>
    <w:p w:rsidR="00A75B40" w:rsidRPr="00DC0713" w:rsidRDefault="00A75B40" w:rsidP="00A75B40">
      <w:pPr>
        <w:pStyle w:val="Prrafodelista"/>
        <w:keepNext/>
        <w:numPr>
          <w:ilvl w:val="0"/>
          <w:numId w:val="132"/>
        </w:numPr>
        <w:ind w:left="357" w:hanging="357"/>
        <w:rPr>
          <w:b/>
        </w:rPr>
      </w:pPr>
      <w:r w:rsidRPr="007457C9">
        <w:rPr>
          <w:b/>
        </w:rPr>
        <w:t>Correo electrónico del Usuario de Zona Franca</w:t>
      </w:r>
    </w:p>
    <w:p w:rsidR="00A75B40" w:rsidRDefault="00A75B40" w:rsidP="00A75B40">
      <w:pPr>
        <w:pStyle w:val="Sinespaciado"/>
      </w:pPr>
      <w:r w:rsidRPr="00E43D56">
        <w:t>Indique la dirección de correo electrónico del usuario que presenta la declaración de ingreso.</w:t>
      </w:r>
    </w:p>
    <w:p w:rsidR="00A75B40" w:rsidRDefault="00A75B40" w:rsidP="00A75B40">
      <w:pPr>
        <w:pStyle w:val="Sinespaciado"/>
      </w:pPr>
    </w:p>
    <w:p w:rsidR="00A75B40" w:rsidRDefault="00A75B40" w:rsidP="00A75B40">
      <w:pPr>
        <w:pStyle w:val="Prrafodelista"/>
        <w:keepNext/>
        <w:numPr>
          <w:ilvl w:val="0"/>
          <w:numId w:val="132"/>
        </w:numPr>
        <w:ind w:left="357" w:hanging="357"/>
      </w:pPr>
      <w:r>
        <w:rPr>
          <w:b/>
        </w:rPr>
        <w:t>Nú</w:t>
      </w:r>
      <w:r w:rsidRPr="007457C9">
        <w:rPr>
          <w:b/>
        </w:rPr>
        <w:t>mero del Contrato</w:t>
      </w:r>
    </w:p>
    <w:p w:rsidR="00A75B40" w:rsidRDefault="00A75B40" w:rsidP="00A75B40">
      <w:pPr>
        <w:pStyle w:val="Sinespaciado"/>
      </w:pPr>
      <w:r w:rsidRPr="00E43D56">
        <w:t>Indique el número de contrato vigente con la Sociedad Administradora al momento de tramitar la declaración de ingreso a zona franca.</w:t>
      </w:r>
    </w:p>
    <w:p w:rsidR="00A75B40" w:rsidRDefault="00A75B40" w:rsidP="00A75B40">
      <w:pPr>
        <w:pStyle w:val="Sinespaciado"/>
      </w:pPr>
    </w:p>
    <w:p w:rsidR="00A75B40" w:rsidRPr="00DC0713" w:rsidRDefault="00A75B40" w:rsidP="00A75B40">
      <w:pPr>
        <w:pStyle w:val="Prrafodelista"/>
        <w:keepNext/>
        <w:numPr>
          <w:ilvl w:val="0"/>
          <w:numId w:val="132"/>
        </w:numPr>
        <w:ind w:left="357" w:hanging="357"/>
        <w:rPr>
          <w:b/>
        </w:rPr>
      </w:pPr>
      <w:r w:rsidRPr="007457C9">
        <w:rPr>
          <w:b/>
        </w:rPr>
        <w:t>Código Aduana de Origen</w:t>
      </w:r>
    </w:p>
    <w:p w:rsidR="00A75B40" w:rsidRDefault="00A75B40" w:rsidP="00A75B40">
      <w:pPr>
        <w:pStyle w:val="Sinespaciado"/>
      </w:pPr>
      <w:r w:rsidRPr="00E43D56">
        <w:t>Indique el código de la aduana donde se presentará a trámite la declaración de ingreso y en cuya jurisdicción se encuentra la zona franca respectiva</w:t>
      </w:r>
      <w:r>
        <w:t>, de acuerdo al anexo 51-1 del Compendio de Normas Aduaneras</w:t>
      </w:r>
      <w:r w:rsidRPr="00E43D56">
        <w:t>.</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Pr>
          <w:b/>
        </w:rPr>
        <w:t xml:space="preserve">Código Zona Franca de </w:t>
      </w:r>
      <w:r w:rsidRPr="007457C9">
        <w:rPr>
          <w:b/>
        </w:rPr>
        <w:t>Presentación de la Mercancía</w:t>
      </w:r>
    </w:p>
    <w:p w:rsidR="00A75B40" w:rsidRDefault="00A75B40" w:rsidP="00A75B40">
      <w:pPr>
        <w:pStyle w:val="Sinespaciado"/>
      </w:pPr>
      <w:r>
        <w:t xml:space="preserve">Señalar el código de la Zona Franca donde deben ser presentadas las mercancías, según -Anexo 51-10-1 </w:t>
      </w:r>
      <w:r w:rsidRPr="00FD619F">
        <w:t>del Compendio de Normas Aduaneras.</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EE1035">
        <w:rPr>
          <w:b/>
        </w:rPr>
        <w:t>Código Aduana de Presentación de la Mercancía</w:t>
      </w:r>
    </w:p>
    <w:p w:rsidR="00A75B40" w:rsidRDefault="00A75B40" w:rsidP="00A75B40">
      <w:pPr>
        <w:pStyle w:val="Sinespaciado"/>
      </w:pPr>
      <w:r>
        <w:t>Señalar el código de identificación de la Aduana donde deben ser presentadas las mercancías,</w:t>
      </w:r>
      <w:r w:rsidRPr="001C63B0">
        <w:t xml:space="preserve"> </w:t>
      </w:r>
      <w:r>
        <w:t>de acuerdo al anexo 51-1 del Compendio de Normas Aduaneras</w:t>
      </w:r>
      <w:r w:rsidRPr="00E43D56">
        <w:t>.</w:t>
      </w:r>
    </w:p>
    <w:p w:rsidR="00A75B40" w:rsidRDefault="00A75B40" w:rsidP="00A75B40">
      <w:pPr>
        <w:pStyle w:val="Sinespaciado"/>
      </w:pPr>
    </w:p>
    <w:p w:rsidR="00A75B40" w:rsidRPr="00DC0713" w:rsidRDefault="00A75B40" w:rsidP="00A75B40">
      <w:pPr>
        <w:pStyle w:val="Prrafodelista"/>
        <w:keepNext/>
        <w:numPr>
          <w:ilvl w:val="0"/>
          <w:numId w:val="132"/>
        </w:numPr>
        <w:ind w:left="357" w:hanging="357"/>
        <w:rPr>
          <w:b/>
        </w:rPr>
      </w:pPr>
      <w:r w:rsidRPr="00EE1035">
        <w:rPr>
          <w:b/>
        </w:rPr>
        <w:t>Tipo de Representante</w:t>
      </w:r>
      <w:r>
        <w:rPr>
          <w:b/>
        </w:rPr>
        <w:t xml:space="preserve"> del Usuario de Zona Franca</w:t>
      </w:r>
    </w:p>
    <w:p w:rsidR="00A75B40" w:rsidRDefault="00A75B40" w:rsidP="00A75B40">
      <w:pPr>
        <w:pStyle w:val="Sinespaciado"/>
      </w:pPr>
      <w:r>
        <w:t>Indique el tipo de representante que tramita la declaración de ingreso, consignando:</w:t>
      </w:r>
    </w:p>
    <w:p w:rsidR="00A75B40" w:rsidRDefault="00A75B40" w:rsidP="00A75B40">
      <w:pPr>
        <w:pStyle w:val="Sinespaciado"/>
      </w:pPr>
      <w:r>
        <w:t>- RPRE cuando corresponda a un representante del usuario autorizado ante aduana.</w:t>
      </w:r>
    </w:p>
    <w:p w:rsidR="00A75B40" w:rsidRDefault="00A75B40" w:rsidP="00A75B40">
      <w:pPr>
        <w:pStyle w:val="Sinespaciado"/>
      </w:pPr>
      <w:r>
        <w:t>- AGAD cuando corresponda a un despachador de aduanas.</w:t>
      </w:r>
    </w:p>
    <w:p w:rsidR="00A75B40" w:rsidRDefault="00A75B40" w:rsidP="00A75B40">
      <w:pPr>
        <w:pStyle w:val="Sinespaciado"/>
      </w:pPr>
    </w:p>
    <w:p w:rsidR="00A75B40" w:rsidRPr="00DC0713" w:rsidRDefault="00A75B40" w:rsidP="00A75B40">
      <w:pPr>
        <w:pStyle w:val="Prrafodelista"/>
        <w:keepNext/>
        <w:numPr>
          <w:ilvl w:val="0"/>
          <w:numId w:val="132"/>
        </w:numPr>
        <w:ind w:left="357" w:hanging="357"/>
        <w:rPr>
          <w:b/>
        </w:rPr>
      </w:pPr>
      <w:r w:rsidRPr="00EE1035">
        <w:rPr>
          <w:b/>
        </w:rPr>
        <w:t>RUT del Representante</w:t>
      </w:r>
      <w:r>
        <w:rPr>
          <w:b/>
        </w:rPr>
        <w:t xml:space="preserve"> del Usuario de Zona Franca</w:t>
      </w:r>
    </w:p>
    <w:p w:rsidR="00A75B40" w:rsidRDefault="00A75B40" w:rsidP="00A75B40">
      <w:pPr>
        <w:pStyle w:val="Sinespaciado"/>
      </w:pPr>
      <w:r w:rsidRPr="00023767">
        <w:t xml:space="preserve">Señale el RUT, sin puntos ni </w:t>
      </w:r>
      <w:r w:rsidR="00875150" w:rsidRPr="00023767">
        <w:t>guion</w:t>
      </w:r>
      <w:r w:rsidRPr="00023767">
        <w:t>, ni dígito verificador, del representante del usuario de zona franca ante aduana o del despachador de aduana que tramitará la declaración ante aduana.</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E82530">
        <w:rPr>
          <w:b/>
        </w:rPr>
        <w:t>Dígito Verificador del RUT del Representante</w:t>
      </w:r>
      <w:r>
        <w:rPr>
          <w:b/>
        </w:rPr>
        <w:t xml:space="preserve"> del Usuario de Zona Franca</w:t>
      </w:r>
    </w:p>
    <w:p w:rsidR="00A75B40" w:rsidRDefault="00A75B40" w:rsidP="00A75B40">
      <w:pPr>
        <w:pStyle w:val="Sinespaciado"/>
      </w:pPr>
      <w:r w:rsidRPr="00023767">
        <w:t>Señale el dígito verificador del RUT correspondiente al representante del usuario de zona franca ante aduana o del despachador de aduana que tramitará la declaración de ingreso ante aduana.</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E82530">
        <w:rPr>
          <w:b/>
        </w:rPr>
        <w:t>Nombre del Representante del Usuario de Zona Franca</w:t>
      </w:r>
    </w:p>
    <w:p w:rsidR="00A75B40" w:rsidRDefault="00A75B40" w:rsidP="00A75B40">
      <w:pPr>
        <w:pStyle w:val="Sinespaciado"/>
      </w:pPr>
      <w:r w:rsidRPr="008D0CA8">
        <w:t>Indique el apellido paterno, apellido materno y nombre</w:t>
      </w:r>
      <w:r>
        <w:t>s</w:t>
      </w:r>
      <w:r w:rsidRPr="008D0CA8">
        <w:t xml:space="preserve"> del representante del usuario de zona franca ante aduana o despachador de aduana, según corresponda.</w:t>
      </w:r>
    </w:p>
    <w:p w:rsidR="00A75B40" w:rsidRPr="00E82530" w:rsidRDefault="00A75B40" w:rsidP="00A75B40">
      <w:pPr>
        <w:pStyle w:val="Sinespaciado"/>
      </w:pPr>
    </w:p>
    <w:p w:rsidR="00A75B40" w:rsidRDefault="00A75B40" w:rsidP="00A75B40">
      <w:pPr>
        <w:pStyle w:val="Prrafodelista"/>
        <w:keepNext/>
        <w:numPr>
          <w:ilvl w:val="0"/>
          <w:numId w:val="132"/>
        </w:numPr>
        <w:ind w:left="357" w:hanging="357"/>
        <w:rPr>
          <w:b/>
        </w:rPr>
      </w:pPr>
      <w:r w:rsidRPr="00EE1035">
        <w:rPr>
          <w:b/>
        </w:rPr>
        <w:t>Código de</w:t>
      </w:r>
      <w:r>
        <w:rPr>
          <w:b/>
        </w:rPr>
        <w:t>l Representante del Usuario de Zona Franca</w:t>
      </w:r>
    </w:p>
    <w:p w:rsidR="00A75B40" w:rsidRDefault="00A75B40" w:rsidP="00A75B40">
      <w:pPr>
        <w:pStyle w:val="Sinespaciado"/>
      </w:pPr>
      <w:r w:rsidRPr="00023767">
        <w:t>Indique el código de despachador de aduana asignado por el Servicio Nacional de Aduana, disponible en el anexo 51-3 del Compendio de Normas Aduaneras.</w:t>
      </w:r>
    </w:p>
    <w:p w:rsidR="00A75B40" w:rsidRDefault="00A75B40" w:rsidP="00A75B40">
      <w:pPr>
        <w:pStyle w:val="Sinespaciado"/>
      </w:pPr>
      <w:r>
        <w:t>En caso de no ser tramitado por Agente de Aduana, dejar en blanco.</w:t>
      </w:r>
    </w:p>
    <w:p w:rsidR="00A75B40" w:rsidRDefault="00A75B40" w:rsidP="00A75B40">
      <w:pPr>
        <w:pStyle w:val="Sinespaciado"/>
      </w:pPr>
    </w:p>
    <w:p w:rsidR="00A75B40" w:rsidRDefault="00A75B40" w:rsidP="00A75B40">
      <w:pPr>
        <w:keepNext/>
        <w:tabs>
          <w:tab w:val="left" w:pos="0"/>
        </w:tabs>
        <w:ind w:left="709" w:hanging="709"/>
        <w:jc w:val="both"/>
        <w:rPr>
          <w:b/>
        </w:rPr>
      </w:pPr>
      <w:r>
        <w:rPr>
          <w:b/>
        </w:rPr>
        <w:t>INFORMACIÓN DECLARADA POR USUARIO DE LA ZONA FRANCA</w:t>
      </w:r>
    </w:p>
    <w:p w:rsidR="00A75B40" w:rsidRPr="00354827" w:rsidRDefault="00A75B40" w:rsidP="00A75B40">
      <w:pPr>
        <w:keepNext/>
        <w:tabs>
          <w:tab w:val="left" w:pos="0"/>
        </w:tabs>
        <w:ind w:left="709" w:hanging="709"/>
        <w:jc w:val="both"/>
        <w:rPr>
          <w:b/>
        </w:rPr>
      </w:pPr>
    </w:p>
    <w:p w:rsidR="00A75B40" w:rsidRPr="006A051B" w:rsidRDefault="00A75B40" w:rsidP="00A75B40">
      <w:pPr>
        <w:pStyle w:val="Prrafodelista"/>
        <w:keepNext/>
        <w:numPr>
          <w:ilvl w:val="0"/>
          <w:numId w:val="132"/>
        </w:numPr>
        <w:ind w:left="357" w:hanging="357"/>
        <w:rPr>
          <w:b/>
        </w:rPr>
      </w:pPr>
      <w:r w:rsidRPr="006A051B">
        <w:rPr>
          <w:b/>
        </w:rPr>
        <w:t>Número de Garantía</w:t>
      </w:r>
    </w:p>
    <w:p w:rsidR="00A75B40" w:rsidRPr="00642F57" w:rsidRDefault="00A75B40" w:rsidP="00A75B40">
      <w:pPr>
        <w:pStyle w:val="Sinespaciado"/>
        <w:rPr>
          <w:b/>
          <w:lang w:eastAsia="es-CL"/>
        </w:rPr>
      </w:pPr>
      <w:r>
        <w:rPr>
          <w:lang w:eastAsia="es-CL"/>
        </w:rPr>
        <w:t>Indicar el número de identificación asignado por el Sistema de Control de Garantías del Servicio Nacional de Aduanas, a la garantía presentada por el usuario de zona franca, en formato numérico sin separador de miles ni comas.</w:t>
      </w:r>
    </w:p>
    <w:p w:rsidR="00A75B40" w:rsidRDefault="00A75B40" w:rsidP="00A75B40">
      <w:pPr>
        <w:pStyle w:val="Sinespaciado"/>
        <w:rPr>
          <w:lang w:eastAsia="es-CL"/>
        </w:rPr>
      </w:pPr>
    </w:p>
    <w:p w:rsidR="00A75B40" w:rsidRDefault="00A75B40" w:rsidP="00A75B40">
      <w:pPr>
        <w:pStyle w:val="Prrafodelista"/>
        <w:keepNext/>
        <w:numPr>
          <w:ilvl w:val="0"/>
          <w:numId w:val="132"/>
        </w:numPr>
        <w:ind w:left="357" w:hanging="357"/>
        <w:rPr>
          <w:rFonts w:cstheme="minorHAnsi"/>
          <w:b/>
          <w:lang w:eastAsia="es-CL"/>
        </w:rPr>
      </w:pPr>
      <w:r w:rsidRPr="00DC0713">
        <w:rPr>
          <w:b/>
        </w:rPr>
        <w:t>Información</w:t>
      </w:r>
      <w:r w:rsidRPr="004C3001">
        <w:rPr>
          <w:rFonts w:cstheme="minorHAnsi"/>
          <w:b/>
          <w:lang w:eastAsia="es-CL"/>
        </w:rPr>
        <w:t xml:space="preserve"> Adicional del Usuario de Zona Franca</w:t>
      </w:r>
    </w:p>
    <w:p w:rsidR="00A75B40" w:rsidRDefault="00A75B40" w:rsidP="00A75B40">
      <w:pPr>
        <w:pStyle w:val="Sinespaciado"/>
        <w:rPr>
          <w:lang w:eastAsia="es-CL"/>
        </w:rPr>
      </w:pPr>
      <w:r>
        <w:rPr>
          <w:lang w:eastAsia="es-CL"/>
        </w:rPr>
        <w:t>Declare la dirección del emisor de la Factura, anteponiendo el código “01” seguido por “;”. Ejemplo: “01;</w:t>
      </w:r>
      <w:r w:rsidR="006226B0">
        <w:rPr>
          <w:lang w:eastAsia="es-CL"/>
        </w:rPr>
        <w:t>Sotomayor 60 Valparaíso Chile”.</w:t>
      </w:r>
    </w:p>
    <w:p w:rsidR="00A75B40" w:rsidRDefault="00A75B40" w:rsidP="00A75B40">
      <w:pPr>
        <w:pStyle w:val="Sinespaciado"/>
      </w:pPr>
    </w:p>
    <w:p w:rsidR="00A75B40" w:rsidRPr="00B32B1C" w:rsidRDefault="00A75B40" w:rsidP="00A75B40">
      <w:pPr>
        <w:pStyle w:val="Prrafodelista"/>
        <w:keepNext/>
        <w:numPr>
          <w:ilvl w:val="0"/>
          <w:numId w:val="132"/>
        </w:numPr>
        <w:ind w:left="357" w:hanging="357"/>
        <w:rPr>
          <w:b/>
        </w:rPr>
      </w:pPr>
      <w:r w:rsidRPr="00B32B1C">
        <w:rPr>
          <w:b/>
        </w:rPr>
        <w:t xml:space="preserve">Código de </w:t>
      </w:r>
      <w:r>
        <w:rPr>
          <w:b/>
        </w:rPr>
        <w:t>P</w:t>
      </w:r>
      <w:r w:rsidRPr="00B32B1C">
        <w:rPr>
          <w:b/>
        </w:rPr>
        <w:t xml:space="preserve">rocedencia de la </w:t>
      </w:r>
      <w:r>
        <w:rPr>
          <w:b/>
        </w:rPr>
        <w:t>M</w:t>
      </w:r>
      <w:r w:rsidRPr="00B32B1C">
        <w:rPr>
          <w:b/>
        </w:rPr>
        <w:t>ercancía</w:t>
      </w:r>
    </w:p>
    <w:p w:rsidR="00A75B40" w:rsidRPr="000B2586" w:rsidRDefault="00A75B40" w:rsidP="00A75B40">
      <w:pPr>
        <w:pStyle w:val="Sinespaciado"/>
      </w:pPr>
      <w:bookmarkStart w:id="273" w:name="OLE_LINK1"/>
      <w:r>
        <w:t xml:space="preserve">Señalar el código correspondiente a la procedencia de la </w:t>
      </w:r>
      <w:r w:rsidRPr="000B2586">
        <w:t>mercancía, según Anexo 51-10</w:t>
      </w:r>
      <w:r>
        <w:t xml:space="preserve">-4 </w:t>
      </w:r>
      <w:r w:rsidRPr="000B2586">
        <w:t>del Compendio de Normas Aduaneras</w:t>
      </w:r>
      <w:bookmarkEnd w:id="273"/>
      <w:r>
        <w:t>.</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B96D55">
        <w:rPr>
          <w:b/>
        </w:rPr>
        <w:t>N</w:t>
      </w:r>
      <w:r>
        <w:rPr>
          <w:b/>
        </w:rPr>
        <w:t>ú</w:t>
      </w:r>
      <w:r w:rsidRPr="00B96D55">
        <w:rPr>
          <w:b/>
        </w:rPr>
        <w:t>mero Provisorio</w:t>
      </w:r>
    </w:p>
    <w:p w:rsidR="00A75B40" w:rsidRDefault="00A75B40" w:rsidP="00A75B40">
      <w:pPr>
        <w:pStyle w:val="Sinespaciado"/>
      </w:pPr>
      <w:r>
        <w:t>Dejar en blanco.</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320EF9">
        <w:rPr>
          <w:b/>
        </w:rPr>
        <w:t>Código Región</w:t>
      </w:r>
    </w:p>
    <w:p w:rsidR="00A75B40" w:rsidRPr="002F4FAA" w:rsidRDefault="00A75B40" w:rsidP="00A75B40">
      <w:pPr>
        <w:pStyle w:val="Sinespaciado"/>
      </w:pPr>
      <w:r>
        <w:t>Para mercancía nacional, declarar el código de la región de acuerdo con el Anexo 51-44 del Compendio de Normas Aduaneras.</w:t>
      </w:r>
    </w:p>
    <w:p w:rsidR="00A75B40" w:rsidRDefault="00A75B40" w:rsidP="00A75B40">
      <w:pPr>
        <w:pStyle w:val="Sinespaciado"/>
      </w:pPr>
    </w:p>
    <w:p w:rsidR="00A75B40" w:rsidRPr="00320EF9" w:rsidRDefault="00A75B40" w:rsidP="00A75B40">
      <w:pPr>
        <w:pStyle w:val="Prrafodelista"/>
        <w:keepNext/>
        <w:numPr>
          <w:ilvl w:val="0"/>
          <w:numId w:val="132"/>
        </w:numPr>
        <w:ind w:left="357" w:hanging="357"/>
        <w:rPr>
          <w:b/>
        </w:rPr>
      </w:pPr>
      <w:r>
        <w:rPr>
          <w:b/>
        </w:rPr>
        <w:t xml:space="preserve"> Nú</w:t>
      </w:r>
      <w:r w:rsidRPr="00320EF9">
        <w:rPr>
          <w:b/>
        </w:rPr>
        <w:t>mero Interno Usuario</w:t>
      </w:r>
      <w:r>
        <w:rPr>
          <w:b/>
        </w:rPr>
        <w:t xml:space="preserve"> de Zona Franca</w:t>
      </w:r>
    </w:p>
    <w:p w:rsidR="00A75B40" w:rsidRDefault="00A75B40" w:rsidP="00A75B40">
      <w:pPr>
        <w:pStyle w:val="Sinespaciado"/>
      </w:pPr>
      <w:r>
        <w:t>Señalar el número interno del Usuario de Zona Franca, asignado por la Sociedad Administradora.</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CE3548">
        <w:rPr>
          <w:b/>
        </w:rPr>
        <w:t>Código País Adquisición</w:t>
      </w:r>
    </w:p>
    <w:p w:rsidR="00A75B40" w:rsidRDefault="00A75B40" w:rsidP="00A75B40">
      <w:pPr>
        <w:pStyle w:val="Sinespaciado"/>
      </w:pPr>
      <w:r>
        <w:t>Señalar el código del país de adquisición de las mercancías, conforme Anexo 51-9 del Compendio de Normas Aduaneras.</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D06830">
        <w:rPr>
          <w:b/>
        </w:rPr>
        <w:t>Código Zona Franca de Extensión</w:t>
      </w:r>
    </w:p>
    <w:p w:rsidR="00A75B40" w:rsidRDefault="00A75B40" w:rsidP="00A75B40">
      <w:pPr>
        <w:pStyle w:val="Sinespaciado"/>
      </w:pPr>
      <w:r>
        <w:t xml:space="preserve">Señalar el código correspondiente a la Zona Franca de Extensión de la cual proviene la mercancía, </w:t>
      </w:r>
      <w:r w:rsidRPr="00934BA0">
        <w:t>conforme Anexo 51-10</w:t>
      </w:r>
      <w:r>
        <w:t>-2</w:t>
      </w:r>
      <w:r w:rsidRPr="00934BA0">
        <w:t xml:space="preserve"> del Compendio de Normas Aduaneras.</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D06830">
        <w:rPr>
          <w:b/>
        </w:rPr>
        <w:t>Código Centro de Exportación</w:t>
      </w:r>
    </w:p>
    <w:p w:rsidR="00A75B40" w:rsidRDefault="00A75B40" w:rsidP="00A75B40">
      <w:pPr>
        <w:pStyle w:val="Sinespaciado"/>
      </w:pPr>
      <w:r>
        <w:t xml:space="preserve">Señalar el código correspondiente al Centro de Exportación del cual proviene la mercancía, cuando corresponda, </w:t>
      </w:r>
      <w:r w:rsidRPr="00934BA0">
        <w:t>conforme Anexo 51-10</w:t>
      </w:r>
      <w:r>
        <w:t>-5</w:t>
      </w:r>
      <w:r w:rsidRPr="00934BA0">
        <w:t xml:space="preserve"> del Compendio de Normas Aduaneras.</w:t>
      </w:r>
    </w:p>
    <w:p w:rsidR="00A75B40" w:rsidRPr="00D06830" w:rsidRDefault="00A75B40" w:rsidP="00A75B40">
      <w:pPr>
        <w:pStyle w:val="Sinespaciado"/>
      </w:pPr>
    </w:p>
    <w:p w:rsidR="00A75B40" w:rsidRPr="0044447D" w:rsidRDefault="00A75B40" w:rsidP="00A75B40">
      <w:pPr>
        <w:pStyle w:val="Prrafodelista"/>
        <w:keepNext/>
        <w:numPr>
          <w:ilvl w:val="0"/>
          <w:numId w:val="132"/>
        </w:numPr>
        <w:ind w:left="357" w:hanging="357"/>
        <w:rPr>
          <w:b/>
        </w:rPr>
      </w:pPr>
      <w:r w:rsidRPr="0044447D">
        <w:rPr>
          <w:b/>
        </w:rPr>
        <w:t>Código Zona Franca de Origen</w:t>
      </w:r>
    </w:p>
    <w:p w:rsidR="00A75B40" w:rsidRDefault="00A75B40" w:rsidP="00A75B40">
      <w:pPr>
        <w:pStyle w:val="Sinespaciado"/>
      </w:pPr>
      <w:r w:rsidRPr="0044447D">
        <w:t>Señalar el código de la Zona Franca de origen de la mercancía, en caso de que ésta provenga de otra Zona Franca,  conforme Anexo 51-10</w:t>
      </w:r>
      <w:r>
        <w:t>-1</w:t>
      </w:r>
      <w:r w:rsidRPr="0044447D">
        <w:t xml:space="preserve"> del Compendio de Normas Aduaneras.</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601D8F">
        <w:rPr>
          <w:b/>
        </w:rPr>
        <w:t>Glosa de Zona Franca de Origen</w:t>
      </w:r>
    </w:p>
    <w:p w:rsidR="00A75B40" w:rsidRDefault="00A75B40" w:rsidP="00A75B40">
      <w:pPr>
        <w:pStyle w:val="Sinespaciado"/>
      </w:pPr>
      <w:r>
        <w:t>Señalar el nombre de la Zona Franca de origen de la mercancía, en caso de que ésta provenga de otra Zona Franca</w:t>
      </w:r>
      <w:r w:rsidRPr="00F83874">
        <w:t xml:space="preserve">, </w:t>
      </w:r>
      <w:r w:rsidRPr="001A4387">
        <w:t>conforme Anexo 51-10</w:t>
      </w:r>
      <w:r>
        <w:t>-1</w:t>
      </w:r>
      <w:r w:rsidRPr="001A4387">
        <w:t xml:space="preserve"> </w:t>
      </w:r>
      <w:r>
        <w:t>del Compendio de Normas Aduaneras.</w:t>
      </w:r>
    </w:p>
    <w:p w:rsidR="00A75B40" w:rsidRDefault="00A75B40" w:rsidP="00A75B40">
      <w:pPr>
        <w:pStyle w:val="Sinespaciado"/>
      </w:pPr>
    </w:p>
    <w:p w:rsidR="00A75B40" w:rsidRPr="00C8048F" w:rsidRDefault="00A75B40" w:rsidP="00A75B40">
      <w:pPr>
        <w:pStyle w:val="Prrafodelista"/>
        <w:keepNext/>
        <w:numPr>
          <w:ilvl w:val="0"/>
          <w:numId w:val="132"/>
        </w:numPr>
        <w:ind w:left="357" w:hanging="357"/>
        <w:rPr>
          <w:b/>
        </w:rPr>
      </w:pPr>
      <w:r w:rsidRPr="00C8048F">
        <w:rPr>
          <w:b/>
        </w:rPr>
        <w:t xml:space="preserve">Código del </w:t>
      </w:r>
      <w:r>
        <w:rPr>
          <w:b/>
        </w:rPr>
        <w:t>P</w:t>
      </w:r>
      <w:r w:rsidRPr="00C8048F">
        <w:rPr>
          <w:b/>
        </w:rPr>
        <w:t xml:space="preserve">uerto de </w:t>
      </w:r>
      <w:r>
        <w:rPr>
          <w:b/>
        </w:rPr>
        <w:t>E</w:t>
      </w:r>
      <w:r w:rsidRPr="00C8048F">
        <w:rPr>
          <w:b/>
        </w:rPr>
        <w:t>mbarque</w:t>
      </w:r>
    </w:p>
    <w:p w:rsidR="00A75B40" w:rsidRDefault="00A75B40" w:rsidP="00A75B40">
      <w:pPr>
        <w:pStyle w:val="Sinespaciado"/>
      </w:pPr>
      <w:r>
        <w:t>Señalar el código del puerto de embarque en caso de que la mercancía provenga desde el extranjero, según el Anexo 51-11 del Compendio de Normas Aduaneras. En caso de mercancía nacional, según el Anexo 51-39.</w:t>
      </w:r>
    </w:p>
    <w:p w:rsidR="00A75B40" w:rsidRDefault="00A75B40" w:rsidP="00A75B40">
      <w:pPr>
        <w:pStyle w:val="Sinespaciado"/>
      </w:pPr>
    </w:p>
    <w:p w:rsidR="00A75B40" w:rsidRDefault="00A75B40" w:rsidP="00A75B40">
      <w:pPr>
        <w:pStyle w:val="Prrafodelista"/>
        <w:keepNext/>
        <w:numPr>
          <w:ilvl w:val="0"/>
          <w:numId w:val="132"/>
        </w:numPr>
        <w:ind w:left="357" w:hanging="357"/>
        <w:rPr>
          <w:b/>
        </w:rPr>
      </w:pPr>
      <w:r w:rsidRPr="00E279F1">
        <w:rPr>
          <w:b/>
        </w:rPr>
        <w:t>Código Tipo de Trámite</w:t>
      </w:r>
    </w:p>
    <w:p w:rsidR="00A75B40" w:rsidRDefault="00A75B40" w:rsidP="00A75B40">
      <w:pPr>
        <w:pStyle w:val="Sinespaciado"/>
      </w:pPr>
      <w:r>
        <w:t xml:space="preserve">Señalar el código del tipo de trámite de la declaración, “N” para trámite normal o “A” para trámite anticipado cuando la procedencia de la mercancía sea extranjera. En el caso de mercancía extranjera que provenga de otra zona franca o zona de tratamiento especial, sólo podrá ser de trámite Normal, debiendo declarar “N”. </w:t>
      </w:r>
    </w:p>
    <w:p w:rsidR="00A75B40" w:rsidRDefault="00A75B40" w:rsidP="00A75B40">
      <w:pPr>
        <w:pStyle w:val="Sinespaciado"/>
      </w:pPr>
      <w:r>
        <w:t xml:space="preserve">Indicar ART21 o Ley18110 cuando la mercancía nacional provenga del resto del país. </w:t>
      </w:r>
    </w:p>
    <w:p w:rsidR="00A75B40" w:rsidRDefault="00A75B40" w:rsidP="00A75B40">
      <w:pPr>
        <w:pStyle w:val="Sinespaciado"/>
      </w:pPr>
    </w:p>
    <w:p w:rsidR="00A75B40" w:rsidRPr="006F0C85" w:rsidRDefault="00A75B40" w:rsidP="00A75B40">
      <w:pPr>
        <w:pStyle w:val="Prrafodelista"/>
        <w:keepNext/>
        <w:numPr>
          <w:ilvl w:val="0"/>
          <w:numId w:val="132"/>
        </w:numPr>
        <w:ind w:left="357" w:hanging="357"/>
        <w:rPr>
          <w:b/>
        </w:rPr>
      </w:pPr>
      <w:r w:rsidRPr="006F0C85">
        <w:rPr>
          <w:b/>
        </w:rPr>
        <w:t xml:space="preserve">Código de la </w:t>
      </w:r>
      <w:r>
        <w:rPr>
          <w:b/>
        </w:rPr>
        <w:t>U</w:t>
      </w:r>
      <w:r w:rsidRPr="006F0C85">
        <w:rPr>
          <w:b/>
        </w:rPr>
        <w:t xml:space="preserve">bicación de </w:t>
      </w:r>
      <w:r>
        <w:rPr>
          <w:b/>
        </w:rPr>
        <w:t>Bodega D</w:t>
      </w:r>
      <w:r w:rsidRPr="006F0C85">
        <w:rPr>
          <w:b/>
        </w:rPr>
        <w:t xml:space="preserve">estino de la </w:t>
      </w:r>
      <w:r>
        <w:rPr>
          <w:b/>
        </w:rPr>
        <w:t>M</w:t>
      </w:r>
      <w:r w:rsidRPr="006F0C85">
        <w:rPr>
          <w:b/>
        </w:rPr>
        <w:t>ercancía</w:t>
      </w:r>
    </w:p>
    <w:p w:rsidR="00A75B40" w:rsidRDefault="00A75B40" w:rsidP="00A75B40">
      <w:pPr>
        <w:pStyle w:val="Sinespaciado"/>
        <w:rPr>
          <w:lang w:eastAsia="es-CL"/>
        </w:rPr>
      </w:pPr>
      <w:r w:rsidRPr="000246FC">
        <w:rPr>
          <w:lang w:eastAsia="es-CL"/>
        </w:rPr>
        <w:t xml:space="preserve">Declarar la dirección dentro de </w:t>
      </w:r>
      <w:r>
        <w:rPr>
          <w:lang w:eastAsia="es-CL"/>
        </w:rPr>
        <w:t xml:space="preserve">la </w:t>
      </w:r>
      <w:r w:rsidRPr="000246FC">
        <w:rPr>
          <w:lang w:eastAsia="es-CL"/>
        </w:rPr>
        <w:t>zona franca, donde se depositarán</w:t>
      </w:r>
      <w:r>
        <w:rPr>
          <w:lang w:eastAsia="es-CL"/>
        </w:rPr>
        <w:t xml:space="preserve"> físicamente</w:t>
      </w:r>
      <w:r w:rsidRPr="000246FC">
        <w:rPr>
          <w:lang w:eastAsia="es-CL"/>
        </w:rPr>
        <w:t xml:space="preserve"> las mercancías, de acuerdo con la codificación que mantenga la </w:t>
      </w:r>
      <w:r>
        <w:rPr>
          <w:lang w:eastAsia="es-CL"/>
        </w:rPr>
        <w:t>SAZF</w:t>
      </w:r>
      <w:r w:rsidRPr="000246FC">
        <w:rPr>
          <w:lang w:eastAsia="es-CL"/>
        </w:rPr>
        <w:t>.</w:t>
      </w:r>
    </w:p>
    <w:p w:rsidR="00A75B40" w:rsidRDefault="00A75B40" w:rsidP="00A75B40">
      <w:pPr>
        <w:pStyle w:val="Sinespaciado"/>
        <w:rPr>
          <w:lang w:eastAsia="es-CL"/>
        </w:rPr>
      </w:pPr>
    </w:p>
    <w:p w:rsidR="00A75B40" w:rsidRPr="002D0B6B" w:rsidRDefault="00A75B40" w:rsidP="00A75B40">
      <w:pPr>
        <w:pStyle w:val="Prrafodelista"/>
        <w:keepNext/>
        <w:numPr>
          <w:ilvl w:val="0"/>
          <w:numId w:val="132"/>
        </w:numPr>
        <w:ind w:left="357" w:hanging="357"/>
        <w:rPr>
          <w:b/>
        </w:rPr>
      </w:pPr>
      <w:r w:rsidRPr="002D0B6B">
        <w:rPr>
          <w:b/>
        </w:rPr>
        <w:t>Código d</w:t>
      </w:r>
      <w:r>
        <w:rPr>
          <w:b/>
        </w:rPr>
        <w:t xml:space="preserve">e la Moneda </w:t>
      </w:r>
    </w:p>
    <w:p w:rsidR="00A75B40" w:rsidRDefault="00A75B40" w:rsidP="00A75B40">
      <w:pPr>
        <w:pStyle w:val="Sinespaciado"/>
      </w:pPr>
      <w:r>
        <w:t>Señale el código 013, correspondiente a DÓLAR USA, cuando se trate de mercancía extranjera y el código 200 correspondiente a PESO Chileno, cuando se trate de mercancía nacional o nacionalizada, según el Anexo 51-20 del Compendio de Normas Aduaneras.</w:t>
      </w:r>
    </w:p>
    <w:p w:rsidR="00A75B40" w:rsidRDefault="00A75B40" w:rsidP="00A75B40">
      <w:pPr>
        <w:pStyle w:val="Sinespaciado"/>
      </w:pPr>
    </w:p>
    <w:p w:rsidR="00A75B40" w:rsidRPr="00C63AF0" w:rsidRDefault="00A75B40" w:rsidP="00A75B40">
      <w:pPr>
        <w:pStyle w:val="Prrafodelista"/>
        <w:keepNext/>
        <w:numPr>
          <w:ilvl w:val="0"/>
          <w:numId w:val="132"/>
        </w:numPr>
        <w:ind w:left="357" w:hanging="357"/>
        <w:rPr>
          <w:b/>
        </w:rPr>
      </w:pPr>
      <w:r>
        <w:rPr>
          <w:b/>
        </w:rPr>
        <w:t>Código de la</w:t>
      </w:r>
      <w:r w:rsidRPr="00C63AF0">
        <w:rPr>
          <w:b/>
        </w:rPr>
        <w:t xml:space="preserve"> </w:t>
      </w:r>
      <w:r>
        <w:rPr>
          <w:b/>
        </w:rPr>
        <w:t>V</w:t>
      </w:r>
      <w:r w:rsidRPr="00C63AF0">
        <w:rPr>
          <w:b/>
        </w:rPr>
        <w:t xml:space="preserve">ía de </w:t>
      </w:r>
      <w:r>
        <w:rPr>
          <w:b/>
        </w:rPr>
        <w:t>T</w:t>
      </w:r>
      <w:r w:rsidRPr="00C63AF0">
        <w:rPr>
          <w:b/>
        </w:rPr>
        <w:t>ransporte</w:t>
      </w:r>
    </w:p>
    <w:p w:rsidR="00A75B40" w:rsidRDefault="00A75B40" w:rsidP="00A75B40">
      <w:pPr>
        <w:pStyle w:val="Sinespaciado"/>
      </w:pPr>
      <w:r>
        <w:t>Señale el código de la vía de transporte utilizada, según el Anexo 51-13 del Compendio de Normas Aduaneras.</w:t>
      </w:r>
    </w:p>
    <w:p w:rsidR="00A75B40" w:rsidRDefault="00A75B40" w:rsidP="00A75B40">
      <w:pPr>
        <w:pStyle w:val="Sinespaciado"/>
      </w:pPr>
    </w:p>
    <w:p w:rsidR="00A75B40" w:rsidRPr="00FE21E5" w:rsidRDefault="00A75B40" w:rsidP="00A75B40">
      <w:pPr>
        <w:pStyle w:val="Prrafodelista"/>
        <w:keepNext/>
        <w:numPr>
          <w:ilvl w:val="0"/>
          <w:numId w:val="132"/>
        </w:numPr>
        <w:ind w:left="357" w:hanging="357"/>
        <w:rPr>
          <w:b/>
        </w:rPr>
      </w:pPr>
      <w:r w:rsidRPr="00FE21E5">
        <w:rPr>
          <w:b/>
        </w:rPr>
        <w:t xml:space="preserve">Código del </w:t>
      </w:r>
      <w:r>
        <w:rPr>
          <w:b/>
        </w:rPr>
        <w:t>P</w:t>
      </w:r>
      <w:r w:rsidRPr="00FE21E5">
        <w:rPr>
          <w:b/>
        </w:rPr>
        <w:t xml:space="preserve">aís de </w:t>
      </w:r>
      <w:r>
        <w:rPr>
          <w:b/>
        </w:rPr>
        <w:t>O</w:t>
      </w:r>
      <w:r w:rsidRPr="00FE21E5">
        <w:rPr>
          <w:b/>
        </w:rPr>
        <w:t xml:space="preserve">rigen </w:t>
      </w:r>
      <w:r>
        <w:rPr>
          <w:b/>
        </w:rPr>
        <w:t>M</w:t>
      </w:r>
      <w:r w:rsidRPr="00FE21E5">
        <w:rPr>
          <w:b/>
        </w:rPr>
        <w:t>ercancía</w:t>
      </w:r>
    </w:p>
    <w:p w:rsidR="00A75B40" w:rsidRDefault="00A75B40" w:rsidP="00A75B40">
      <w:pPr>
        <w:pStyle w:val="Sinespaciado"/>
      </w:pPr>
      <w:r>
        <w:t>Señale el código del país de origen de la mercancía, según el Anexo 51-9 del Compendio de Normas Aduaneras.</w:t>
      </w:r>
    </w:p>
    <w:p w:rsidR="00A75B40" w:rsidRDefault="00A75B40" w:rsidP="00A75B40">
      <w:pPr>
        <w:pStyle w:val="Sinespaciado"/>
      </w:pPr>
    </w:p>
    <w:p w:rsidR="00A75B40" w:rsidRPr="005B5D86" w:rsidRDefault="00A75B40" w:rsidP="00A75B40">
      <w:pPr>
        <w:pStyle w:val="Prrafodelista"/>
        <w:keepNext/>
        <w:numPr>
          <w:ilvl w:val="0"/>
          <w:numId w:val="132"/>
        </w:numPr>
        <w:ind w:left="357" w:hanging="357"/>
        <w:rPr>
          <w:b/>
        </w:rPr>
      </w:pPr>
      <w:r w:rsidRPr="005B5D86">
        <w:rPr>
          <w:b/>
        </w:rPr>
        <w:t>Valor FOB</w:t>
      </w:r>
    </w:p>
    <w:p w:rsidR="00A75B40" w:rsidRDefault="00A75B40" w:rsidP="00A75B40">
      <w:pPr>
        <w:pStyle w:val="Sinespaciado"/>
      </w:pPr>
      <w:r>
        <w:t>En caso de mercancía extranjera, declare</w:t>
      </w:r>
      <w:r w:rsidRPr="00135622">
        <w:t xml:space="preserve"> el valor </w:t>
      </w:r>
      <w:r>
        <w:t>indicado</w:t>
      </w:r>
      <w:r w:rsidRPr="00135622">
        <w:t xml:space="preserve"> en la </w:t>
      </w:r>
      <w:r>
        <w:t>f</w:t>
      </w:r>
      <w:r w:rsidRPr="00135622">
        <w:t xml:space="preserve">actura, incluyendo todos los gastos incurridos hasta ponerla dentro del </w:t>
      </w:r>
      <w:r>
        <w:t>vehículo</w:t>
      </w:r>
      <w:r w:rsidRPr="00135622">
        <w:t xml:space="preserve"> que </w:t>
      </w:r>
      <w:r>
        <w:t>la</w:t>
      </w:r>
      <w:r w:rsidRPr="00135622">
        <w:t xml:space="preserve"> transportar</w:t>
      </w:r>
      <w:r>
        <w:t>á</w:t>
      </w:r>
      <w:r w:rsidRPr="00135622">
        <w:t xml:space="preserve"> </w:t>
      </w:r>
      <w:r>
        <w:t>hasta un</w:t>
      </w:r>
      <w:r w:rsidRPr="00135622">
        <w:t xml:space="preserve"> puerto </w:t>
      </w:r>
      <w:r>
        <w:t>nacional, en dólares,</w:t>
      </w:r>
      <w:r w:rsidRPr="00D82697">
        <w:t xml:space="preserve"> con dos decimales</w:t>
      </w:r>
      <w:r>
        <w:t>.</w:t>
      </w:r>
    </w:p>
    <w:p w:rsidR="00A75B40" w:rsidRDefault="00A75B40" w:rsidP="00A75B40">
      <w:pPr>
        <w:pStyle w:val="Sinespaciado"/>
      </w:pPr>
    </w:p>
    <w:p w:rsidR="00A75B40" w:rsidRPr="005B5D86" w:rsidRDefault="00A75B40" w:rsidP="00A75B40">
      <w:pPr>
        <w:pStyle w:val="Prrafodelista"/>
        <w:keepNext/>
        <w:numPr>
          <w:ilvl w:val="0"/>
          <w:numId w:val="132"/>
        </w:numPr>
        <w:ind w:left="357" w:hanging="357"/>
        <w:rPr>
          <w:rFonts w:cstheme="minorHAnsi"/>
          <w:b/>
        </w:rPr>
      </w:pPr>
      <w:r w:rsidRPr="00DC0713">
        <w:rPr>
          <w:b/>
        </w:rPr>
        <w:t>Valor</w:t>
      </w:r>
      <w:r w:rsidRPr="005B5D86">
        <w:rPr>
          <w:rFonts w:cstheme="minorHAnsi"/>
          <w:b/>
        </w:rPr>
        <w:t xml:space="preserve"> </w:t>
      </w:r>
      <w:r w:rsidRPr="00BF2CD4">
        <w:rPr>
          <w:b/>
        </w:rPr>
        <w:t>FLETE</w:t>
      </w:r>
    </w:p>
    <w:p w:rsidR="00A75B40" w:rsidRPr="00974F47" w:rsidRDefault="00A75B40" w:rsidP="00A75B40">
      <w:pPr>
        <w:pStyle w:val="Sinespaciado"/>
      </w:pPr>
      <w:r>
        <w:t>En caso de mercancía extranjera, declare</w:t>
      </w:r>
      <w:r w:rsidRPr="00974F47">
        <w:t xml:space="preserve"> el costo </w:t>
      </w:r>
      <w:r>
        <w:t>en dólares,</w:t>
      </w:r>
      <w:r w:rsidRPr="00D82697">
        <w:t xml:space="preserve"> con dos decimales</w:t>
      </w:r>
      <w:r>
        <w:t xml:space="preserve"> </w:t>
      </w:r>
      <w:r w:rsidRPr="00974F47">
        <w:t>incurrido por concepto de transporte de las mercancías desde el puerto de embarque hasta el puerto de destino, incluyéndose en él los fletes correspondientes a los transbordos que se hubieren realizado con este mismo objeto.</w:t>
      </w:r>
    </w:p>
    <w:p w:rsidR="00A75B40" w:rsidRPr="00974F47" w:rsidRDefault="00A75B40" w:rsidP="00A75B40">
      <w:pPr>
        <w:pStyle w:val="Sinespaciado"/>
      </w:pPr>
      <w:r w:rsidRPr="00974F47">
        <w:t>Este costo debe incluir</w:t>
      </w:r>
      <w:r>
        <w:t>,</w:t>
      </w:r>
      <w:r w:rsidRPr="00974F47">
        <w:t xml:space="preserve"> además, los fletes intermedios efectuados dentro del territorio nacional, siempre que éstos estén considerados en el costo total del transporte, y que dicho monto figure asentado en moneda extranjera en el conocimiento de embarque o documento que haga sus veces.</w:t>
      </w:r>
    </w:p>
    <w:p w:rsidR="00A75B40" w:rsidRDefault="00A75B40" w:rsidP="00A75B40">
      <w:pPr>
        <w:pStyle w:val="Sinespaciado"/>
      </w:pPr>
      <w:r>
        <w:t>A</w:t>
      </w:r>
      <w:r w:rsidRPr="00974F47">
        <w:t xml:space="preserve">nte la imposibilidad de acreditar montos efectivos o habituales, se deberá aplicar supletoriamente las </w:t>
      </w:r>
      <w:r>
        <w:t xml:space="preserve">normas especiales establecidas en la letra a) del </w:t>
      </w:r>
      <w:r w:rsidRPr="00974F47">
        <w:t>numeral 2.7 del Capítulo II de</w:t>
      </w:r>
      <w:r>
        <w:t>l CNA, según corresponda.</w:t>
      </w:r>
    </w:p>
    <w:p w:rsidR="00A75B40" w:rsidRDefault="00A75B40" w:rsidP="00A75B40">
      <w:pPr>
        <w:pStyle w:val="Sinespaciado"/>
      </w:pPr>
    </w:p>
    <w:p w:rsidR="00A75B40" w:rsidRPr="00C423E7" w:rsidRDefault="00A75B40" w:rsidP="00A75B40">
      <w:pPr>
        <w:pStyle w:val="Prrafodelista"/>
        <w:keepNext/>
        <w:numPr>
          <w:ilvl w:val="0"/>
          <w:numId w:val="132"/>
        </w:numPr>
        <w:ind w:left="357" w:hanging="357"/>
        <w:rPr>
          <w:rFonts w:cstheme="minorHAnsi"/>
          <w:b/>
        </w:rPr>
      </w:pPr>
      <w:r w:rsidRPr="00DC0713">
        <w:rPr>
          <w:b/>
        </w:rPr>
        <w:t>Valor</w:t>
      </w:r>
      <w:r w:rsidRPr="00C423E7">
        <w:rPr>
          <w:rFonts w:cstheme="minorHAnsi"/>
          <w:b/>
        </w:rPr>
        <w:t xml:space="preserve"> SEGURO</w:t>
      </w:r>
    </w:p>
    <w:p w:rsidR="00A75B40" w:rsidRDefault="00A75B40" w:rsidP="00A75B40">
      <w:pPr>
        <w:pStyle w:val="Sinespaciado"/>
      </w:pPr>
      <w:r>
        <w:t>En caso de mercancía extranjera, declare</w:t>
      </w:r>
      <w:r w:rsidRPr="00C36F57">
        <w:t xml:space="preserve"> el monto de la prima de</w:t>
      </w:r>
      <w:r>
        <w:t>l o</w:t>
      </w:r>
      <w:r w:rsidRPr="00C36F57">
        <w:t xml:space="preserve"> los seguros contratados</w:t>
      </w:r>
      <w:r>
        <w:t>, en dólares,</w:t>
      </w:r>
      <w:r w:rsidRPr="00D82697">
        <w:t xml:space="preserve"> con dos decimales</w:t>
      </w:r>
      <w:r>
        <w:t>.</w:t>
      </w:r>
    </w:p>
    <w:p w:rsidR="00A75B40" w:rsidRDefault="00A75B40" w:rsidP="00A75B40">
      <w:pPr>
        <w:pStyle w:val="Sinespaciado"/>
      </w:pPr>
      <w:r>
        <w:t>A</w:t>
      </w:r>
      <w:r w:rsidRPr="00974F47">
        <w:t xml:space="preserve">nte la imposibilidad de acreditar montos efectivos o habituales, se deberá aplicar supletoriamente las </w:t>
      </w:r>
      <w:r>
        <w:t xml:space="preserve">normas especiales establecidas en la letra b) del </w:t>
      </w:r>
      <w:r w:rsidRPr="00974F47">
        <w:t>numeral 2.7 del Capítulo II de</w:t>
      </w:r>
      <w:r>
        <w:t>l CNA, según corresponda.</w:t>
      </w:r>
    </w:p>
    <w:p w:rsidR="00A75B40" w:rsidRDefault="00A75B40" w:rsidP="00A75B40">
      <w:pPr>
        <w:pStyle w:val="Sinespaciado"/>
      </w:pPr>
    </w:p>
    <w:p w:rsidR="00A75B40" w:rsidRPr="005B7ACC" w:rsidRDefault="00A75B40" w:rsidP="00A75B40">
      <w:pPr>
        <w:pStyle w:val="Prrafodelista"/>
        <w:keepNext/>
        <w:numPr>
          <w:ilvl w:val="0"/>
          <w:numId w:val="132"/>
        </w:numPr>
        <w:ind w:left="357" w:hanging="357"/>
        <w:rPr>
          <w:rFonts w:cstheme="minorHAnsi"/>
          <w:b/>
        </w:rPr>
      </w:pPr>
      <w:r w:rsidRPr="00BF2CD4">
        <w:rPr>
          <w:b/>
        </w:rPr>
        <w:t>Valor</w:t>
      </w:r>
      <w:r w:rsidRPr="005B7ACC">
        <w:rPr>
          <w:rFonts w:cstheme="minorHAnsi"/>
          <w:b/>
        </w:rPr>
        <w:t xml:space="preserve"> CIF</w:t>
      </w:r>
    </w:p>
    <w:p w:rsidR="00A75B40" w:rsidRDefault="00A75B40" w:rsidP="00A75B40">
      <w:pPr>
        <w:pStyle w:val="Sinespaciado"/>
      </w:pPr>
      <w:r>
        <w:t xml:space="preserve">En caso de mercancía extranjera, declare la suma correspondiente al valor FOB, seguro y flete de las mercancías, en dólares, con dos decimales, </w:t>
      </w:r>
      <w:r w:rsidRPr="00794242">
        <w:t>consignados precedentemente.</w:t>
      </w:r>
    </w:p>
    <w:p w:rsidR="00A75B40" w:rsidRPr="00EB6C47" w:rsidRDefault="00A75B40" w:rsidP="00A75B40">
      <w:pPr>
        <w:pStyle w:val="Sinespaciado"/>
      </w:pPr>
    </w:p>
    <w:p w:rsidR="00A75B40" w:rsidRPr="00311911" w:rsidRDefault="00A75B40" w:rsidP="00A75B40">
      <w:pPr>
        <w:pStyle w:val="Prrafodelista"/>
        <w:keepNext/>
        <w:numPr>
          <w:ilvl w:val="0"/>
          <w:numId w:val="132"/>
        </w:numPr>
        <w:ind w:left="357" w:hanging="357"/>
        <w:rPr>
          <w:rFonts w:cstheme="minorHAnsi"/>
          <w:b/>
        </w:rPr>
      </w:pPr>
      <w:r w:rsidRPr="00BF2CD4">
        <w:rPr>
          <w:b/>
        </w:rPr>
        <w:t>Monto</w:t>
      </w:r>
      <w:r w:rsidRPr="00311911">
        <w:rPr>
          <w:rFonts w:cstheme="minorHAnsi"/>
          <w:b/>
        </w:rPr>
        <w:t xml:space="preserve"> total de la operación</w:t>
      </w:r>
    </w:p>
    <w:p w:rsidR="00A75B40" w:rsidRDefault="00A75B40" w:rsidP="00A75B40">
      <w:pPr>
        <w:pStyle w:val="Sinespaciado"/>
      </w:pPr>
      <w:r w:rsidRPr="00D82697">
        <w:t>Para mercancía nacional o nacionalizada, señale, en moneda nacional, con dos decimales, el valor venta de las mercancías declaradas.</w:t>
      </w:r>
    </w:p>
    <w:p w:rsidR="00A75B40" w:rsidRPr="00D82697" w:rsidRDefault="00A75B40" w:rsidP="00A75B40">
      <w:pPr>
        <w:pStyle w:val="Sinespaciado"/>
      </w:pPr>
    </w:p>
    <w:p w:rsidR="00A75B40" w:rsidRDefault="00A75B40" w:rsidP="00A75B40">
      <w:pPr>
        <w:pStyle w:val="Prrafodelista"/>
        <w:keepNext/>
        <w:numPr>
          <w:ilvl w:val="0"/>
          <w:numId w:val="132"/>
        </w:numPr>
        <w:ind w:left="357" w:hanging="357"/>
        <w:rPr>
          <w:rFonts w:cstheme="minorHAnsi"/>
          <w:b/>
        </w:rPr>
      </w:pPr>
      <w:r w:rsidRPr="00114847">
        <w:rPr>
          <w:rFonts w:cstheme="minorHAnsi"/>
          <w:b/>
        </w:rPr>
        <w:t>Cláusula de Venta</w:t>
      </w:r>
    </w:p>
    <w:p w:rsidR="00A75B40" w:rsidRDefault="00A75B40" w:rsidP="00A75B40">
      <w:pPr>
        <w:pStyle w:val="Sinespaciado"/>
      </w:pPr>
      <w:r w:rsidRPr="00D82697">
        <w:t>Indique la sigla de la cláusula de compra</w:t>
      </w:r>
      <w:r>
        <w:t>venta</w:t>
      </w:r>
      <w:r w:rsidRPr="00D82697">
        <w:t xml:space="preserve"> pactada para la operación de importación y su código según Anexo Nº 51-21.</w:t>
      </w:r>
    </w:p>
    <w:p w:rsidR="00A75B40" w:rsidRDefault="00A75B40" w:rsidP="00A75B40">
      <w:pPr>
        <w:pStyle w:val="Sinespaciado"/>
      </w:pPr>
    </w:p>
    <w:p w:rsidR="00A75B40" w:rsidRDefault="00A75B40" w:rsidP="00A75B40">
      <w:pPr>
        <w:pStyle w:val="Prrafodelista"/>
        <w:keepNext/>
        <w:numPr>
          <w:ilvl w:val="0"/>
          <w:numId w:val="132"/>
        </w:numPr>
        <w:ind w:left="357" w:hanging="357"/>
        <w:rPr>
          <w:rFonts w:cstheme="minorHAnsi"/>
          <w:b/>
        </w:rPr>
      </w:pPr>
      <w:r w:rsidRPr="00114847">
        <w:rPr>
          <w:rFonts w:cstheme="minorHAnsi"/>
          <w:b/>
        </w:rPr>
        <w:t>Transbordo Nacional</w:t>
      </w:r>
    </w:p>
    <w:p w:rsidR="00A75B40" w:rsidRDefault="00A75B40" w:rsidP="00A75B40">
      <w:pPr>
        <w:pStyle w:val="Sinespaciado"/>
      </w:pPr>
      <w:r>
        <w:t>Señalar “S” si se efectuó transbordo nacional o “N” en caso contrario.</w:t>
      </w:r>
    </w:p>
    <w:p w:rsidR="00A75B40" w:rsidRDefault="00A75B40" w:rsidP="00A75B40">
      <w:pPr>
        <w:pStyle w:val="Sinespaciado"/>
      </w:pPr>
    </w:p>
    <w:p w:rsidR="00A75B40" w:rsidRPr="00FF7A37" w:rsidRDefault="00A75B40" w:rsidP="00A75B40">
      <w:pPr>
        <w:pStyle w:val="Prrafodelista"/>
        <w:keepNext/>
        <w:numPr>
          <w:ilvl w:val="0"/>
          <w:numId w:val="132"/>
        </w:numPr>
        <w:ind w:left="357" w:hanging="357"/>
        <w:rPr>
          <w:rFonts w:cstheme="minorHAnsi"/>
          <w:b/>
        </w:rPr>
      </w:pPr>
      <w:r w:rsidRPr="00FF7A37">
        <w:rPr>
          <w:rFonts w:cstheme="minorHAnsi"/>
          <w:b/>
        </w:rPr>
        <w:t>Transbordo Extranjero</w:t>
      </w:r>
    </w:p>
    <w:p w:rsidR="00A75B40" w:rsidRPr="00114847" w:rsidRDefault="00A75B40" w:rsidP="00A75B40">
      <w:pPr>
        <w:pStyle w:val="Sinespaciado"/>
      </w:pPr>
      <w:r>
        <w:t>Señalar “S” si se efectuó transbordo extranjero o “N” en caso contrario.</w:t>
      </w:r>
    </w:p>
    <w:p w:rsidR="00A75B40" w:rsidRDefault="00A75B40" w:rsidP="00A75B40">
      <w:pPr>
        <w:pStyle w:val="Sinespaciado"/>
        <w:rPr>
          <w:lang w:eastAsia="es-CL"/>
        </w:rPr>
      </w:pPr>
    </w:p>
    <w:p w:rsidR="00A75B40" w:rsidRPr="00F7387F" w:rsidRDefault="00A75B40" w:rsidP="00A75B40">
      <w:pPr>
        <w:pStyle w:val="Prrafodelista"/>
        <w:keepNext/>
        <w:numPr>
          <w:ilvl w:val="0"/>
          <w:numId w:val="132"/>
        </w:numPr>
        <w:ind w:left="357" w:hanging="357"/>
        <w:rPr>
          <w:b/>
        </w:rPr>
      </w:pPr>
      <w:r w:rsidRPr="00BF2CD4">
        <w:rPr>
          <w:rFonts w:cstheme="minorHAnsi"/>
          <w:b/>
        </w:rPr>
        <w:t>Código</w:t>
      </w:r>
      <w:r w:rsidRPr="00F7387F">
        <w:rPr>
          <w:b/>
        </w:rPr>
        <w:t xml:space="preserve"> de </w:t>
      </w:r>
      <w:r>
        <w:rPr>
          <w:b/>
        </w:rPr>
        <w:t>A</w:t>
      </w:r>
      <w:r w:rsidRPr="00F7387F">
        <w:rPr>
          <w:b/>
        </w:rPr>
        <w:t>lmacenista</w:t>
      </w:r>
    </w:p>
    <w:p w:rsidR="00A75B40" w:rsidRPr="00F7387F" w:rsidRDefault="00A75B40" w:rsidP="00A75B40">
      <w:pPr>
        <w:pStyle w:val="Sinespaciado"/>
        <w:rPr>
          <w:lang w:eastAsia="es-CL"/>
        </w:rPr>
      </w:pPr>
      <w:r>
        <w:rPr>
          <w:lang w:eastAsia="es-CL"/>
        </w:rPr>
        <w:t xml:space="preserve">En el caso de mercancía extranjera, declarar </w:t>
      </w:r>
      <w:r w:rsidRPr="00F7387F">
        <w:rPr>
          <w:lang w:eastAsia="es-CL"/>
        </w:rPr>
        <w:t>el código de</w:t>
      </w:r>
      <w:r>
        <w:rPr>
          <w:lang w:eastAsia="es-CL"/>
        </w:rPr>
        <w:t xml:space="preserve"> identificación de</w:t>
      </w:r>
      <w:r w:rsidRPr="00F7387F">
        <w:rPr>
          <w:lang w:eastAsia="es-CL"/>
        </w:rPr>
        <w:t>l almacenista,</w:t>
      </w:r>
      <w:r>
        <w:rPr>
          <w:lang w:eastAsia="es-CL"/>
        </w:rPr>
        <w:t xml:space="preserve"> de acuerdo con el A</w:t>
      </w:r>
      <w:r w:rsidRPr="00F7387F">
        <w:rPr>
          <w:lang w:eastAsia="es-CL"/>
        </w:rPr>
        <w:t xml:space="preserve">nexo 51-15 del Compendio de Normas Aduaneras, salvo </w:t>
      </w:r>
      <w:r>
        <w:rPr>
          <w:lang w:eastAsia="es-CL"/>
        </w:rPr>
        <w:t>las operaciones por vía terrestre en la modalidad anticipado o ingreso documental.</w:t>
      </w:r>
    </w:p>
    <w:p w:rsidR="00A75B40" w:rsidRDefault="00A75B40" w:rsidP="00A75B40">
      <w:pPr>
        <w:pStyle w:val="Sinespaciado"/>
        <w:rPr>
          <w:lang w:eastAsia="es-CL"/>
        </w:rPr>
      </w:pPr>
    </w:p>
    <w:p w:rsidR="00A75B40" w:rsidRDefault="00A75B40" w:rsidP="00A75B40">
      <w:pPr>
        <w:pStyle w:val="Prrafodelista"/>
        <w:keepNext/>
        <w:numPr>
          <w:ilvl w:val="0"/>
          <w:numId w:val="132"/>
        </w:numPr>
        <w:ind w:left="357" w:hanging="357"/>
        <w:rPr>
          <w:rFonts w:cstheme="minorHAnsi"/>
          <w:b/>
          <w:lang w:eastAsia="es-CL"/>
        </w:rPr>
      </w:pPr>
      <w:r w:rsidRPr="00D57D57">
        <w:rPr>
          <w:rFonts w:cstheme="minorHAnsi"/>
          <w:b/>
          <w:lang w:eastAsia="es-CL"/>
        </w:rPr>
        <w:t xml:space="preserve">Ubicación de la </w:t>
      </w:r>
      <w:r>
        <w:rPr>
          <w:rFonts w:cstheme="minorHAnsi"/>
          <w:b/>
          <w:lang w:eastAsia="es-CL"/>
        </w:rPr>
        <w:t xml:space="preserve">Mercancía en la </w:t>
      </w:r>
      <w:r w:rsidRPr="00D57D57">
        <w:rPr>
          <w:rFonts w:cstheme="minorHAnsi"/>
          <w:b/>
          <w:lang w:eastAsia="es-CL"/>
        </w:rPr>
        <w:t>Zona Primaria del Almacenista</w:t>
      </w:r>
    </w:p>
    <w:p w:rsidR="00A75B40" w:rsidRDefault="00A75B40" w:rsidP="00A75B40">
      <w:pPr>
        <w:pStyle w:val="Sinespaciado"/>
        <w:rPr>
          <w:lang w:eastAsia="es-CL"/>
        </w:rPr>
      </w:pPr>
      <w:r>
        <w:rPr>
          <w:lang w:eastAsia="es-CL"/>
        </w:rPr>
        <w:t>En el caso de mercancía extranjera, d</w:t>
      </w:r>
      <w:r w:rsidRPr="00D57D57">
        <w:rPr>
          <w:lang w:eastAsia="es-CL"/>
        </w:rPr>
        <w:t>eclarar la ubicación d</w:t>
      </w:r>
      <w:r>
        <w:rPr>
          <w:lang w:eastAsia="es-CL"/>
        </w:rPr>
        <w:t>onde quedará depositada</w:t>
      </w:r>
      <w:r w:rsidRPr="00D57D57">
        <w:rPr>
          <w:lang w:eastAsia="es-CL"/>
        </w:rPr>
        <w:t xml:space="preserve"> la </w:t>
      </w:r>
      <w:r>
        <w:rPr>
          <w:lang w:eastAsia="es-CL"/>
        </w:rPr>
        <w:t xml:space="preserve">mercancía en la </w:t>
      </w:r>
      <w:r w:rsidRPr="00D57D57">
        <w:rPr>
          <w:lang w:eastAsia="es-CL"/>
        </w:rPr>
        <w:t>zona primaria del almacenista.</w:t>
      </w:r>
    </w:p>
    <w:p w:rsidR="00A75B40" w:rsidRDefault="00A75B40" w:rsidP="00A75B40">
      <w:pPr>
        <w:pStyle w:val="Sinespaciado"/>
      </w:pPr>
    </w:p>
    <w:p w:rsidR="00A75B40" w:rsidRDefault="00A75B40" w:rsidP="00A75B40">
      <w:pPr>
        <w:pStyle w:val="Sinespaciado"/>
      </w:pPr>
    </w:p>
    <w:p w:rsidR="00A75B40" w:rsidRDefault="00A75B40" w:rsidP="00A75B40">
      <w:pPr>
        <w:jc w:val="both"/>
        <w:rPr>
          <w:rFonts w:cstheme="minorHAnsi"/>
          <w:b/>
        </w:rPr>
      </w:pPr>
      <w:r w:rsidRPr="00825BDF">
        <w:rPr>
          <w:rFonts w:cstheme="minorHAnsi"/>
          <w:b/>
        </w:rPr>
        <w:t>ITEM DESCRIPCIÓN</w:t>
      </w:r>
      <w:r>
        <w:rPr>
          <w:rFonts w:cstheme="minorHAnsi"/>
          <w:b/>
        </w:rPr>
        <w:t xml:space="preserve"> DE MERCANCÍA</w:t>
      </w:r>
    </w:p>
    <w:p w:rsidR="00A75B40" w:rsidRDefault="00A75B40" w:rsidP="00A75B40">
      <w:pPr>
        <w:jc w:val="both"/>
        <w:rPr>
          <w:rFonts w:cstheme="minorHAnsi"/>
          <w:b/>
        </w:rPr>
      </w:pPr>
    </w:p>
    <w:p w:rsidR="00A75B40" w:rsidRDefault="00A75B40" w:rsidP="00A75B40">
      <w:pPr>
        <w:jc w:val="both"/>
        <w:rPr>
          <w:color w:val="000000" w:themeColor="text1"/>
          <w:lang w:val="es-ES"/>
        </w:rPr>
      </w:pPr>
      <w:r w:rsidRPr="00BF2CD4">
        <w:rPr>
          <w:color w:val="000000" w:themeColor="text1"/>
          <w:lang w:val="es-ES"/>
        </w:rPr>
        <w:t>Los siguientes campos corresponden a la descripción de cada uno de los ítems de la operación.  Todos los campos son obligatorios, a menos que se indique lo contrario. Se generarán tantos “registros” como ítems existan, con un máximo de 999 ítem</w:t>
      </w:r>
      <w:r>
        <w:rPr>
          <w:color w:val="000000" w:themeColor="text1"/>
          <w:lang w:val="es-ES"/>
        </w:rPr>
        <w:t>s</w:t>
      </w:r>
      <w:r w:rsidRPr="00BF2CD4">
        <w:rPr>
          <w:color w:val="000000" w:themeColor="text1"/>
          <w:lang w:val="es-ES"/>
        </w:rPr>
        <w:t>.</w:t>
      </w:r>
    </w:p>
    <w:p w:rsidR="00A75B40" w:rsidRPr="00BF2CD4" w:rsidRDefault="00A75B40" w:rsidP="00A75B40">
      <w:pPr>
        <w:jc w:val="both"/>
        <w:rPr>
          <w:color w:val="000000" w:themeColor="text1"/>
          <w:lang w:val="es-ES"/>
        </w:rPr>
      </w:pPr>
    </w:p>
    <w:p w:rsidR="00A75B40" w:rsidRDefault="00A75B40" w:rsidP="00A75B40">
      <w:pPr>
        <w:jc w:val="both"/>
        <w:rPr>
          <w:color w:val="000000" w:themeColor="text1"/>
          <w:lang w:val="es-ES"/>
        </w:rPr>
      </w:pPr>
      <w:r w:rsidRPr="00BF2CD4">
        <w:rPr>
          <w:color w:val="000000" w:themeColor="text1"/>
          <w:lang w:val="es-ES"/>
        </w:rPr>
        <w:t>En caso de tratarse de vehículos, completar los campos correspondientes a descripción de mercancía, en lo que corresponda, y continuar en la parte “</w:t>
      </w:r>
      <w:r w:rsidR="00875150" w:rsidRPr="00BF2CD4">
        <w:rPr>
          <w:color w:val="000000" w:themeColor="text1"/>
          <w:lang w:val="es-ES"/>
        </w:rPr>
        <w:t>Ítem</w:t>
      </w:r>
      <w:r w:rsidRPr="00BF2CD4">
        <w:rPr>
          <w:color w:val="000000" w:themeColor="text1"/>
          <w:lang w:val="es-ES"/>
        </w:rPr>
        <w:t xml:space="preserve"> Descripción Vehículos”. Para el resto de las mercancías continuar desde “Ítem Autorizaciones”.</w:t>
      </w:r>
    </w:p>
    <w:p w:rsidR="00A75B40" w:rsidRPr="006C6A88" w:rsidRDefault="00A75B40" w:rsidP="00A75B40">
      <w:pPr>
        <w:jc w:val="both"/>
        <w:rPr>
          <w:rFonts w:cstheme="minorHAnsi"/>
        </w:rPr>
      </w:pPr>
    </w:p>
    <w:p w:rsidR="00A75B40" w:rsidRPr="00E67B8F" w:rsidRDefault="00A75B40" w:rsidP="00A75B40">
      <w:pPr>
        <w:pStyle w:val="Prrafodelista"/>
        <w:keepNext/>
        <w:numPr>
          <w:ilvl w:val="0"/>
          <w:numId w:val="132"/>
        </w:numPr>
        <w:ind w:left="357" w:hanging="357"/>
        <w:rPr>
          <w:rFonts w:cstheme="minorHAnsi"/>
          <w:b/>
        </w:rPr>
      </w:pPr>
      <w:r w:rsidRPr="00E67B8F">
        <w:rPr>
          <w:rFonts w:cstheme="minorHAnsi"/>
          <w:b/>
        </w:rPr>
        <w:t>Ítem</w:t>
      </w:r>
    </w:p>
    <w:p w:rsidR="00A75B40" w:rsidRDefault="00A75B40" w:rsidP="00A75B40">
      <w:pPr>
        <w:pStyle w:val="Sinespaciado"/>
        <w:rPr>
          <w:lang w:eastAsia="es-CL"/>
        </w:rPr>
      </w:pPr>
      <w:r w:rsidRPr="00E67B8F">
        <w:rPr>
          <w:lang w:eastAsia="es-CL"/>
        </w:rPr>
        <w:t>Indicar con número correlativo el ítem que se declara</w:t>
      </w:r>
      <w:r>
        <w:rPr>
          <w:lang w:eastAsia="es-CL"/>
        </w:rPr>
        <w:t>, partiendo en el número 1.</w:t>
      </w:r>
    </w:p>
    <w:p w:rsidR="00A75B40" w:rsidRPr="002D689D" w:rsidRDefault="00A75B40" w:rsidP="00A75B40">
      <w:pPr>
        <w:pStyle w:val="Sinespaciado"/>
        <w:rPr>
          <w:lang w:eastAsia="es-CL"/>
        </w:rPr>
      </w:pPr>
    </w:p>
    <w:p w:rsidR="00A75B40" w:rsidRPr="00764D06" w:rsidRDefault="00A75B40" w:rsidP="00A75B40">
      <w:pPr>
        <w:pStyle w:val="Prrafodelista"/>
        <w:keepNext/>
        <w:numPr>
          <w:ilvl w:val="0"/>
          <w:numId w:val="132"/>
        </w:numPr>
        <w:ind w:left="357" w:hanging="357"/>
        <w:rPr>
          <w:rFonts w:cstheme="minorHAnsi"/>
          <w:b/>
        </w:rPr>
      </w:pPr>
      <w:r w:rsidRPr="00764D06">
        <w:rPr>
          <w:rFonts w:cstheme="minorHAnsi"/>
          <w:b/>
        </w:rPr>
        <w:t>Código partida arancelaria</w:t>
      </w:r>
    </w:p>
    <w:p w:rsidR="00A75B40" w:rsidRDefault="00A75B40" w:rsidP="00A75B40">
      <w:pPr>
        <w:pStyle w:val="Sinespaciado"/>
      </w:pPr>
      <w:r>
        <w:t>Declare</w:t>
      </w:r>
      <w:r w:rsidRPr="00794242">
        <w:t xml:space="preserve"> el </w:t>
      </w:r>
      <w:r>
        <w:t>código de la partida arancelaria de la mercancía a nivel de 8 dígitos (ítem), según la clasificación contenida en el Arancel Aduanero Nacional vigente.</w:t>
      </w:r>
    </w:p>
    <w:p w:rsidR="00A75B40" w:rsidRDefault="00A75B40" w:rsidP="00A75B40">
      <w:pPr>
        <w:pStyle w:val="Sinespaciado"/>
      </w:pPr>
    </w:p>
    <w:p w:rsidR="00A75B40" w:rsidRPr="002C6F73" w:rsidRDefault="00A75B40" w:rsidP="00A75B40">
      <w:pPr>
        <w:pStyle w:val="Prrafodelista"/>
        <w:keepNext/>
        <w:numPr>
          <w:ilvl w:val="0"/>
          <w:numId w:val="132"/>
        </w:numPr>
        <w:ind w:left="357" w:hanging="357"/>
        <w:rPr>
          <w:rFonts w:cstheme="minorHAnsi"/>
          <w:b/>
        </w:rPr>
      </w:pPr>
      <w:r w:rsidRPr="002C6F73">
        <w:rPr>
          <w:rFonts w:cstheme="minorHAnsi"/>
          <w:b/>
        </w:rPr>
        <w:t>Cantidad de mercancía</w:t>
      </w:r>
    </w:p>
    <w:p w:rsidR="00A75B40" w:rsidRDefault="00A75B40" w:rsidP="00A75B40">
      <w:pPr>
        <w:pStyle w:val="Sinespaciado"/>
      </w:pPr>
      <w:r>
        <w:t>Declare la cantidad total de mercancía del ítem, debiendo dicho valor ser expresado en la unidad de medida estadística asociada a la partida arancelaria consignada.</w:t>
      </w:r>
    </w:p>
    <w:p w:rsidR="00A75B40" w:rsidRDefault="00A75B40" w:rsidP="00A75B40">
      <w:pPr>
        <w:pStyle w:val="Sinespaciado"/>
      </w:pPr>
    </w:p>
    <w:p w:rsidR="00A75B40" w:rsidRPr="00A751AF" w:rsidRDefault="00A75B40" w:rsidP="00A75B40">
      <w:pPr>
        <w:pStyle w:val="Prrafodelista"/>
        <w:keepNext/>
        <w:numPr>
          <w:ilvl w:val="0"/>
          <w:numId w:val="132"/>
        </w:numPr>
        <w:ind w:left="357" w:hanging="357"/>
        <w:rPr>
          <w:rFonts w:cstheme="minorHAnsi"/>
          <w:b/>
        </w:rPr>
      </w:pPr>
      <w:r w:rsidRPr="00A751AF">
        <w:rPr>
          <w:rFonts w:cstheme="minorHAnsi"/>
          <w:b/>
        </w:rPr>
        <w:t>Código de unidad de medida de Comercialización</w:t>
      </w:r>
    </w:p>
    <w:p w:rsidR="00A75B40" w:rsidRDefault="00A75B40" w:rsidP="00A75B40">
      <w:pPr>
        <w:pStyle w:val="Sinespaciado"/>
        <w:rPr>
          <w:lang w:eastAsia="es-CL"/>
        </w:rPr>
      </w:pPr>
      <w:r w:rsidRPr="0060672D">
        <w:rPr>
          <w:lang w:eastAsia="es-CL"/>
        </w:rPr>
        <w:t>Declare el código de la unidad de medida de comercialización, según Anexo 51-10</w:t>
      </w:r>
      <w:r>
        <w:rPr>
          <w:lang w:eastAsia="es-CL"/>
        </w:rPr>
        <w:t>-6</w:t>
      </w:r>
      <w:r w:rsidRPr="0060672D">
        <w:rPr>
          <w:lang w:eastAsia="es-CL"/>
        </w:rPr>
        <w:t xml:space="preserve"> del</w:t>
      </w:r>
      <w:r w:rsidRPr="00362E2E">
        <w:rPr>
          <w:lang w:eastAsia="es-CL"/>
        </w:rPr>
        <w:t xml:space="preserve"> Compendio de Normas Aduaneras</w:t>
      </w:r>
      <w:r>
        <w:rPr>
          <w:lang w:eastAsia="es-CL"/>
        </w:rPr>
        <w:t>.</w:t>
      </w:r>
    </w:p>
    <w:p w:rsidR="00A75B40" w:rsidRPr="00BA2E18" w:rsidRDefault="00A75B40" w:rsidP="00A75B40">
      <w:pPr>
        <w:pStyle w:val="Sinespaciado"/>
        <w:rPr>
          <w:lang w:eastAsia="es-CL"/>
        </w:rPr>
      </w:pPr>
    </w:p>
    <w:p w:rsidR="00A75B40" w:rsidRPr="002C6F73" w:rsidRDefault="00A75B40" w:rsidP="00A75B40">
      <w:pPr>
        <w:pStyle w:val="Prrafodelista"/>
        <w:keepNext/>
        <w:numPr>
          <w:ilvl w:val="0"/>
          <w:numId w:val="132"/>
        </w:numPr>
        <w:ind w:left="357" w:hanging="357"/>
        <w:rPr>
          <w:rFonts w:cstheme="minorHAnsi"/>
          <w:b/>
        </w:rPr>
      </w:pPr>
      <w:r w:rsidRPr="00EF5649">
        <w:rPr>
          <w:rFonts w:cstheme="minorHAnsi"/>
          <w:b/>
        </w:rPr>
        <w:t xml:space="preserve">Cantidad </w:t>
      </w:r>
      <w:r>
        <w:rPr>
          <w:rFonts w:cstheme="minorHAnsi"/>
          <w:b/>
        </w:rPr>
        <w:t>u</w:t>
      </w:r>
      <w:r w:rsidRPr="00EF5649">
        <w:rPr>
          <w:rFonts w:cstheme="minorHAnsi"/>
          <w:b/>
        </w:rPr>
        <w:t>nidad de medida de comercialización</w:t>
      </w:r>
    </w:p>
    <w:p w:rsidR="00A75B40" w:rsidRDefault="00A75B40" w:rsidP="00A75B40">
      <w:pPr>
        <w:pStyle w:val="Sinespaciado"/>
      </w:pPr>
      <w:r>
        <w:t>Declare la cantidad total de mercancía del ítem, debiendo dicho valor ser expresado en la unidad de medida en que serán comercializadas.</w:t>
      </w:r>
    </w:p>
    <w:p w:rsidR="00A75B40" w:rsidRDefault="00A75B40" w:rsidP="00A75B40">
      <w:pPr>
        <w:pStyle w:val="Sinespaciado"/>
        <w:rPr>
          <w:lang w:eastAsia="es-CL"/>
        </w:rPr>
      </w:pPr>
    </w:p>
    <w:p w:rsidR="00A75B40" w:rsidRPr="00923857" w:rsidRDefault="00A75B40" w:rsidP="00A75B40">
      <w:pPr>
        <w:pStyle w:val="Prrafodelista"/>
        <w:keepNext/>
        <w:numPr>
          <w:ilvl w:val="0"/>
          <w:numId w:val="132"/>
        </w:numPr>
        <w:ind w:left="357" w:hanging="357"/>
        <w:rPr>
          <w:rFonts w:cstheme="minorHAnsi"/>
          <w:b/>
          <w:lang w:eastAsia="es-CL"/>
        </w:rPr>
      </w:pPr>
      <w:r>
        <w:rPr>
          <w:rFonts w:cstheme="minorHAnsi"/>
          <w:b/>
          <w:lang w:eastAsia="es-CL"/>
        </w:rPr>
        <w:t>Set o Kit de Mercancía</w:t>
      </w:r>
    </w:p>
    <w:p w:rsidR="00A75B40" w:rsidRPr="00550510" w:rsidRDefault="00A75B40" w:rsidP="00A75B40">
      <w:pPr>
        <w:pStyle w:val="Sinespaciado"/>
        <w:rPr>
          <w:lang w:eastAsia="es-CL"/>
        </w:rPr>
      </w:pPr>
      <w:r>
        <w:rPr>
          <w:lang w:eastAsia="es-CL"/>
        </w:rPr>
        <w:t>Declarar las unidades que conforman el set o kit de mercancía.</w:t>
      </w:r>
    </w:p>
    <w:p w:rsidR="00A75B40" w:rsidRPr="00A751AF" w:rsidRDefault="00A75B40" w:rsidP="00A75B40">
      <w:pPr>
        <w:pStyle w:val="Sinespaciado"/>
        <w:rPr>
          <w:lang w:eastAsia="es-CL"/>
        </w:rPr>
      </w:pPr>
    </w:p>
    <w:p w:rsidR="00A75B40" w:rsidRPr="00BF2CD4" w:rsidRDefault="00A75B40" w:rsidP="00A75B40">
      <w:pPr>
        <w:pStyle w:val="Prrafodelista"/>
        <w:keepNext/>
        <w:numPr>
          <w:ilvl w:val="0"/>
          <w:numId w:val="132"/>
        </w:numPr>
        <w:ind w:left="357" w:hanging="357"/>
        <w:rPr>
          <w:rFonts w:cstheme="minorHAnsi"/>
          <w:b/>
          <w:lang w:eastAsia="es-CL"/>
        </w:rPr>
      </w:pPr>
      <w:r w:rsidRPr="00BF2CD4">
        <w:rPr>
          <w:rFonts w:cstheme="minorHAnsi"/>
          <w:b/>
          <w:lang w:eastAsia="es-CL"/>
        </w:rPr>
        <w:t>Valor CIF total del ítem</w:t>
      </w:r>
    </w:p>
    <w:p w:rsidR="00A75B40" w:rsidRDefault="00A75B40" w:rsidP="00A75B40">
      <w:pPr>
        <w:pStyle w:val="Sinespaciado"/>
        <w:rPr>
          <w:lang w:eastAsia="es-CL"/>
        </w:rPr>
      </w:pPr>
      <w:r>
        <w:rPr>
          <w:lang w:eastAsia="es-CL"/>
        </w:rPr>
        <w:t>En el caso de mercancía extranjera,</w:t>
      </w:r>
      <w:r w:rsidRPr="00212067">
        <w:rPr>
          <w:lang w:eastAsia="es-CL"/>
        </w:rPr>
        <w:t xml:space="preserve"> </w:t>
      </w:r>
      <w:r>
        <w:rPr>
          <w:lang w:eastAsia="es-CL"/>
        </w:rPr>
        <w:t xml:space="preserve">declare </w:t>
      </w:r>
      <w:r w:rsidRPr="00212067">
        <w:rPr>
          <w:lang w:eastAsia="es-CL"/>
        </w:rPr>
        <w:t xml:space="preserve">el valor CIF total de las mercancías </w:t>
      </w:r>
      <w:r>
        <w:rPr>
          <w:lang w:eastAsia="es-CL"/>
        </w:rPr>
        <w:t xml:space="preserve"> contenidas en el </w:t>
      </w:r>
      <w:r w:rsidRPr="00212067">
        <w:rPr>
          <w:lang w:eastAsia="es-CL"/>
        </w:rPr>
        <w:t>ítem, expresado en dólar de los Estados Unidos de América</w:t>
      </w:r>
      <w:r>
        <w:rPr>
          <w:lang w:eastAsia="es-CL"/>
        </w:rPr>
        <w:t>, con dos decimales.</w:t>
      </w:r>
    </w:p>
    <w:p w:rsidR="00A75B40" w:rsidRDefault="00A75B40" w:rsidP="00A75B40">
      <w:pPr>
        <w:pStyle w:val="Sinespaciado"/>
        <w:rPr>
          <w:lang w:eastAsia="es-CL"/>
        </w:rPr>
      </w:pPr>
    </w:p>
    <w:p w:rsidR="00A75B40" w:rsidRPr="00A751AF" w:rsidRDefault="00A75B40" w:rsidP="00A75B40">
      <w:pPr>
        <w:pStyle w:val="Prrafodelista"/>
        <w:keepNext/>
        <w:numPr>
          <w:ilvl w:val="0"/>
          <w:numId w:val="132"/>
        </w:numPr>
        <w:ind w:left="357" w:hanging="357"/>
        <w:rPr>
          <w:rFonts w:cstheme="minorHAnsi"/>
          <w:b/>
          <w:lang w:eastAsia="es-CL"/>
        </w:rPr>
      </w:pPr>
      <w:r w:rsidRPr="00A751AF">
        <w:rPr>
          <w:rFonts w:cstheme="minorHAnsi"/>
          <w:b/>
          <w:lang w:eastAsia="es-CL"/>
        </w:rPr>
        <w:t>Valor de ingreso total</w:t>
      </w:r>
    </w:p>
    <w:p w:rsidR="00A75B40" w:rsidRDefault="00A75B40" w:rsidP="00A75B40">
      <w:pPr>
        <w:pStyle w:val="Sinespaciado"/>
        <w:rPr>
          <w:lang w:eastAsia="es-CL"/>
        </w:rPr>
      </w:pPr>
      <w:r w:rsidRPr="00A751AF">
        <w:rPr>
          <w:lang w:eastAsia="es-CL"/>
        </w:rPr>
        <w:t>En el caso de mercancías nacionales o nacionalizadas, declare el valor total de las mercancías contenidas en el ítem expresado en pesos chilenos</w:t>
      </w:r>
      <w:r>
        <w:rPr>
          <w:lang w:eastAsia="es-CL"/>
        </w:rPr>
        <w:t>, con dos decimales</w:t>
      </w:r>
      <w:r w:rsidRPr="00A751AF">
        <w:rPr>
          <w:lang w:eastAsia="es-CL"/>
        </w:rPr>
        <w:t>.</w:t>
      </w:r>
    </w:p>
    <w:p w:rsidR="00A75B40" w:rsidRDefault="00A75B40" w:rsidP="00A75B40">
      <w:pPr>
        <w:pStyle w:val="Sinespaciado"/>
        <w:rPr>
          <w:lang w:eastAsia="es-CL"/>
        </w:rPr>
      </w:pPr>
    </w:p>
    <w:p w:rsidR="00A75B40" w:rsidRPr="00211FE5" w:rsidRDefault="00A75B40" w:rsidP="00A75B40">
      <w:pPr>
        <w:pStyle w:val="Prrafodelista"/>
        <w:keepNext/>
        <w:numPr>
          <w:ilvl w:val="0"/>
          <w:numId w:val="132"/>
        </w:numPr>
        <w:ind w:left="357" w:hanging="357"/>
        <w:rPr>
          <w:rFonts w:cstheme="minorHAnsi"/>
          <w:b/>
          <w:lang w:eastAsia="es-CL"/>
        </w:rPr>
      </w:pPr>
      <w:r w:rsidRPr="00211FE5">
        <w:rPr>
          <w:rFonts w:cstheme="minorHAnsi"/>
          <w:b/>
          <w:lang w:eastAsia="es-CL"/>
        </w:rPr>
        <w:t xml:space="preserve"> </w:t>
      </w:r>
      <w:r>
        <w:rPr>
          <w:rFonts w:cstheme="minorHAnsi"/>
          <w:b/>
          <w:lang w:eastAsia="es-CL"/>
        </w:rPr>
        <w:t>Có</w:t>
      </w:r>
      <w:r w:rsidRPr="00211FE5">
        <w:rPr>
          <w:rFonts w:cstheme="minorHAnsi"/>
          <w:b/>
          <w:lang w:eastAsia="es-CL"/>
        </w:rPr>
        <w:t>digo PDM</w:t>
      </w:r>
    </w:p>
    <w:p w:rsidR="00A75B40" w:rsidRDefault="00A75B40" w:rsidP="00A75B40">
      <w:pPr>
        <w:pStyle w:val="Sinespaciado"/>
        <w:rPr>
          <w:lang w:eastAsia="es-CL"/>
        </w:rPr>
      </w:pPr>
      <w:r>
        <w:rPr>
          <w:lang w:eastAsia="es-CL"/>
        </w:rPr>
        <w:t>Dejar en blanco.</w:t>
      </w:r>
    </w:p>
    <w:p w:rsidR="00A75B40" w:rsidRDefault="00A75B40" w:rsidP="00A75B40">
      <w:pPr>
        <w:pStyle w:val="Sinespaciado"/>
        <w:rPr>
          <w:lang w:eastAsia="es-CL"/>
        </w:rPr>
      </w:pPr>
    </w:p>
    <w:p w:rsidR="00A75B40" w:rsidRDefault="00A75B40" w:rsidP="00A75B40">
      <w:pPr>
        <w:pStyle w:val="Prrafodelista"/>
        <w:keepNext/>
        <w:numPr>
          <w:ilvl w:val="0"/>
          <w:numId w:val="132"/>
        </w:numPr>
        <w:ind w:left="357" w:hanging="357"/>
        <w:rPr>
          <w:rFonts w:cstheme="minorHAnsi"/>
          <w:b/>
          <w:lang w:eastAsia="es-CL"/>
        </w:rPr>
      </w:pPr>
      <w:r>
        <w:rPr>
          <w:rFonts w:cstheme="minorHAnsi"/>
          <w:b/>
          <w:lang w:eastAsia="es-CL"/>
        </w:rPr>
        <w:t>Descripción de la mercancía</w:t>
      </w:r>
    </w:p>
    <w:p w:rsidR="00A75B40" w:rsidRDefault="00A75B40" w:rsidP="00A75B40">
      <w:pPr>
        <w:pStyle w:val="Sinespaciado"/>
        <w:ind w:left="360"/>
        <w:rPr>
          <w:lang w:eastAsia="es-CL"/>
        </w:rPr>
      </w:pPr>
      <w:r>
        <w:t xml:space="preserve">La mercancía deberá identificarse de acuerdo con los descriptores disponibles en la tabla de descriptores del Anexo </w:t>
      </w:r>
      <w:r>
        <w:rPr>
          <w:lang w:eastAsia="es-CL"/>
        </w:rPr>
        <w:t>8</w:t>
      </w:r>
      <w:r w:rsidRPr="0060672D">
        <w:rPr>
          <w:lang w:eastAsia="es-CL"/>
        </w:rPr>
        <w:t xml:space="preserve"> del</w:t>
      </w:r>
      <w:r w:rsidRPr="00362E2E">
        <w:rPr>
          <w:lang w:eastAsia="es-CL"/>
        </w:rPr>
        <w:t xml:space="preserve"> </w:t>
      </w:r>
      <w:r>
        <w:rPr>
          <w:lang w:eastAsia="es-CL"/>
        </w:rPr>
        <w:t>Manual de Zona Franca.</w:t>
      </w:r>
    </w:p>
    <w:p w:rsidR="00A75B40" w:rsidRPr="003A5812" w:rsidRDefault="00A75B40" w:rsidP="00A75B40">
      <w:pPr>
        <w:pStyle w:val="Sinespaciado"/>
        <w:ind w:left="360"/>
      </w:pPr>
      <w:r>
        <w:rPr>
          <w:lang w:eastAsia="es-CL"/>
        </w:rPr>
        <w:t xml:space="preserve">Toda mercancía deberá identificarse de acuerdo con los descriptores obligatorios </w:t>
      </w:r>
      <w:r>
        <w:t xml:space="preserve">señalados en los numerales 57.2.1 al 57.2.4, de estas instrucciones, a excepción de las mercancías con exigencias de descriptores específicos, las que deben ser declaradas </w:t>
      </w:r>
      <w:r w:rsidRPr="0060672D">
        <w:t xml:space="preserve">conforme a las instrucciones contenidas en el numeral 5.1 y Anexo N° 1 Apéndice I del Capítulo III del </w:t>
      </w:r>
      <w:r>
        <w:t>Compendio de Normas Aduaneras.</w:t>
      </w:r>
    </w:p>
    <w:p w:rsidR="00A75B40" w:rsidRDefault="00A75B40" w:rsidP="00A75B40">
      <w:pPr>
        <w:pStyle w:val="Prrafodelista"/>
        <w:keepNext/>
        <w:ind w:left="357"/>
        <w:rPr>
          <w:rFonts w:cstheme="minorHAnsi"/>
          <w:b/>
          <w:lang w:eastAsia="es-CL"/>
        </w:rPr>
      </w:pPr>
    </w:p>
    <w:p w:rsidR="00A75B40" w:rsidRDefault="00A75B40" w:rsidP="00A75B40">
      <w:pPr>
        <w:pStyle w:val="Prrafodelista"/>
        <w:keepNext/>
        <w:numPr>
          <w:ilvl w:val="1"/>
          <w:numId w:val="132"/>
        </w:numPr>
        <w:rPr>
          <w:rFonts w:cstheme="minorHAnsi"/>
          <w:b/>
          <w:lang w:eastAsia="es-CL"/>
        </w:rPr>
      </w:pPr>
      <w:r>
        <w:rPr>
          <w:rFonts w:cstheme="minorHAnsi"/>
          <w:b/>
          <w:lang w:eastAsia="es-CL"/>
        </w:rPr>
        <w:t>Código del Descriptor</w:t>
      </w:r>
    </w:p>
    <w:p w:rsidR="00A75B40" w:rsidRDefault="00A75B40" w:rsidP="00A75B40">
      <w:pPr>
        <w:pStyle w:val="Sinespaciado"/>
        <w:rPr>
          <w:lang w:eastAsia="es-CL"/>
        </w:rPr>
      </w:pPr>
      <w:r>
        <w:rPr>
          <w:rFonts w:eastAsia="Times New Roman" w:cstheme="minorHAnsi"/>
          <w:lang w:eastAsia="es-CL"/>
        </w:rPr>
        <w:t>Declare el có</w:t>
      </w:r>
      <w:r w:rsidRPr="001A4387">
        <w:rPr>
          <w:rFonts w:eastAsia="Times New Roman" w:cstheme="minorHAnsi"/>
          <w:lang w:eastAsia="es-CL"/>
        </w:rPr>
        <w:t>digo del descriptor que corresponda</w:t>
      </w:r>
      <w:r w:rsidRPr="0060672D">
        <w:rPr>
          <w:lang w:eastAsia="es-CL"/>
        </w:rPr>
        <w:t xml:space="preserve">, según </w:t>
      </w:r>
      <w:r>
        <w:rPr>
          <w:lang w:eastAsia="es-CL"/>
        </w:rPr>
        <w:t xml:space="preserve"> </w:t>
      </w:r>
      <w:r w:rsidRPr="0060672D">
        <w:rPr>
          <w:lang w:eastAsia="es-CL"/>
        </w:rPr>
        <w:t xml:space="preserve">Anexo </w:t>
      </w:r>
      <w:r>
        <w:rPr>
          <w:lang w:eastAsia="es-CL"/>
        </w:rPr>
        <w:t>8</w:t>
      </w:r>
      <w:r w:rsidRPr="0060672D">
        <w:rPr>
          <w:lang w:eastAsia="es-CL"/>
        </w:rPr>
        <w:t xml:space="preserve"> de</w:t>
      </w:r>
      <w:r>
        <w:rPr>
          <w:lang w:eastAsia="es-CL"/>
        </w:rPr>
        <w:t>l presente Manual.</w:t>
      </w:r>
    </w:p>
    <w:p w:rsidR="00A75B40" w:rsidRPr="001A4387" w:rsidRDefault="00A75B40" w:rsidP="00A75B40">
      <w:pPr>
        <w:keepNext/>
        <w:ind w:left="360" w:firstLine="348"/>
        <w:rPr>
          <w:rFonts w:cstheme="minorHAnsi"/>
          <w:lang w:eastAsia="es-CL"/>
        </w:rPr>
      </w:pPr>
    </w:p>
    <w:p w:rsidR="00A75B40" w:rsidRPr="001A4387" w:rsidRDefault="00A75B40" w:rsidP="00A75B40">
      <w:pPr>
        <w:pStyle w:val="Prrafodelista"/>
        <w:keepNext/>
        <w:numPr>
          <w:ilvl w:val="1"/>
          <w:numId w:val="132"/>
        </w:numPr>
        <w:rPr>
          <w:rFonts w:cstheme="minorHAnsi"/>
          <w:b/>
          <w:lang w:eastAsia="es-CL"/>
        </w:rPr>
      </w:pPr>
      <w:r>
        <w:rPr>
          <w:rFonts w:cstheme="minorHAnsi"/>
          <w:b/>
          <w:lang w:eastAsia="es-CL"/>
        </w:rPr>
        <w:t>Valor del Descriptor</w:t>
      </w:r>
    </w:p>
    <w:p w:rsidR="00A75B40" w:rsidRDefault="00A75B40" w:rsidP="00A75B40">
      <w:pPr>
        <w:pStyle w:val="Prrafodelista"/>
        <w:keepNext/>
        <w:ind w:left="357"/>
        <w:rPr>
          <w:rFonts w:cstheme="minorHAnsi"/>
        </w:rPr>
      </w:pPr>
      <w:r>
        <w:rPr>
          <w:rFonts w:cstheme="minorHAnsi"/>
        </w:rPr>
        <w:t xml:space="preserve">Declare el contenido del descriptor de acuerdo con el código señalado en el numeral 57.1 de estas instrucciones. </w:t>
      </w:r>
    </w:p>
    <w:p w:rsidR="00A75B40" w:rsidRDefault="00A75B40" w:rsidP="00A75B40">
      <w:pPr>
        <w:pStyle w:val="Prrafodelista"/>
        <w:keepNext/>
        <w:ind w:left="357"/>
        <w:rPr>
          <w:rFonts w:cstheme="minorHAnsi"/>
        </w:rPr>
      </w:pPr>
    </w:p>
    <w:p w:rsidR="00A75B40" w:rsidRPr="00A757F1" w:rsidRDefault="00A75B40" w:rsidP="00A75B40">
      <w:pPr>
        <w:pStyle w:val="Prrafodelista"/>
        <w:keepNext/>
        <w:numPr>
          <w:ilvl w:val="2"/>
          <w:numId w:val="132"/>
        </w:numPr>
        <w:rPr>
          <w:rFonts w:cstheme="minorHAnsi"/>
          <w:b/>
        </w:rPr>
      </w:pPr>
      <w:r w:rsidRPr="00BF2CD4">
        <w:rPr>
          <w:rFonts w:cstheme="minorHAnsi"/>
          <w:b/>
          <w:lang w:eastAsia="es-CL"/>
        </w:rPr>
        <w:t>Nombre</w:t>
      </w:r>
      <w:r w:rsidRPr="00A757F1">
        <w:rPr>
          <w:rFonts w:cstheme="minorHAnsi"/>
          <w:b/>
        </w:rPr>
        <w:t xml:space="preserve"> de la mercancía</w:t>
      </w:r>
    </w:p>
    <w:p w:rsidR="00A75B40" w:rsidRDefault="00A75B40" w:rsidP="00A75B40">
      <w:pPr>
        <w:pStyle w:val="Sinespaciado"/>
        <w:ind w:left="708"/>
      </w:pPr>
      <w:r>
        <w:t>Señale el nombre de la mercancía conforme a las reglas de descripción contenidas en el Apéndice I del Capítulo III CNA. Este campo es obligatorio para todo tipo de mercancía.</w:t>
      </w:r>
    </w:p>
    <w:p w:rsidR="00A75B40" w:rsidRDefault="00A75B40" w:rsidP="00A75B40">
      <w:pPr>
        <w:pStyle w:val="Sinespaciado"/>
        <w:ind w:left="708"/>
      </w:pPr>
    </w:p>
    <w:p w:rsidR="00A75B40" w:rsidRPr="00A757F1" w:rsidRDefault="00A75B40" w:rsidP="00A75B40">
      <w:pPr>
        <w:pStyle w:val="Prrafodelista"/>
        <w:keepNext/>
        <w:numPr>
          <w:ilvl w:val="2"/>
          <w:numId w:val="132"/>
        </w:numPr>
        <w:rPr>
          <w:rFonts w:cstheme="minorHAnsi"/>
          <w:b/>
        </w:rPr>
      </w:pPr>
      <w:r w:rsidRPr="00A757F1">
        <w:rPr>
          <w:rFonts w:cstheme="minorHAnsi"/>
          <w:b/>
        </w:rPr>
        <w:t>Modelo de la mercancía</w:t>
      </w:r>
    </w:p>
    <w:p w:rsidR="00A75B40" w:rsidRDefault="00A75B40" w:rsidP="00A75B40">
      <w:pPr>
        <w:pStyle w:val="Sinespaciado"/>
        <w:ind w:left="708"/>
      </w:pPr>
      <w:r>
        <w:t>Señale el modelo de la mercancía conforme a las reglas de descripción contenidas en el Apéndice I del Capítulo III CNA. Este campo es obligatorio para todo tipo de mercancía.</w:t>
      </w:r>
    </w:p>
    <w:p w:rsidR="00A75B40" w:rsidRDefault="00A75B40" w:rsidP="00A75B40">
      <w:pPr>
        <w:pStyle w:val="Sinespaciado"/>
        <w:ind w:left="708"/>
      </w:pPr>
    </w:p>
    <w:p w:rsidR="00A75B40" w:rsidRPr="00906A4C" w:rsidRDefault="00A75B40" w:rsidP="00A75B40">
      <w:pPr>
        <w:pStyle w:val="Prrafodelista"/>
        <w:keepNext/>
        <w:numPr>
          <w:ilvl w:val="2"/>
          <w:numId w:val="132"/>
        </w:numPr>
        <w:rPr>
          <w:rFonts w:cstheme="minorHAnsi"/>
          <w:b/>
        </w:rPr>
      </w:pPr>
      <w:r w:rsidRPr="00906A4C">
        <w:rPr>
          <w:rFonts w:cstheme="minorHAnsi"/>
          <w:b/>
        </w:rPr>
        <w:t xml:space="preserve">Tipo de mercancía  </w:t>
      </w:r>
    </w:p>
    <w:p w:rsidR="00A75B40" w:rsidRDefault="00A75B40" w:rsidP="00A75B40">
      <w:pPr>
        <w:pStyle w:val="Sinespaciado"/>
        <w:ind w:left="708"/>
      </w:pPr>
      <w:r>
        <w:t>Señale el tipo de la mercancía conforme a las reglas de descripción contenidas en el Apéndice I del Capítulo III Compendio de Normas Aduaneras. Este campo es obligatorio para todo tipo de mercancía.</w:t>
      </w:r>
    </w:p>
    <w:p w:rsidR="00A75B40" w:rsidRDefault="00A75B40" w:rsidP="00A75B40">
      <w:pPr>
        <w:pStyle w:val="Sinespaciado"/>
        <w:ind w:left="708"/>
      </w:pPr>
      <w:r>
        <w:t>En caso de vehículos, declare su tipo de acuerdo a lo señalado en el Anexo 51-10-7 del Compendio de Normas Aduaneras.</w:t>
      </w:r>
    </w:p>
    <w:p w:rsidR="00A75B40" w:rsidRDefault="00A75B40" w:rsidP="00A75B40">
      <w:pPr>
        <w:pStyle w:val="Sinespaciado"/>
        <w:ind w:left="708"/>
      </w:pPr>
    </w:p>
    <w:p w:rsidR="00A75B40" w:rsidRPr="00906A4C" w:rsidRDefault="00A75B40" w:rsidP="00A75B40">
      <w:pPr>
        <w:pStyle w:val="Prrafodelista"/>
        <w:keepNext/>
        <w:numPr>
          <w:ilvl w:val="2"/>
          <w:numId w:val="132"/>
        </w:numPr>
        <w:rPr>
          <w:rFonts w:cstheme="minorHAnsi"/>
          <w:b/>
        </w:rPr>
      </w:pPr>
      <w:r w:rsidRPr="00906A4C">
        <w:rPr>
          <w:rFonts w:cstheme="minorHAnsi"/>
          <w:b/>
        </w:rPr>
        <w:t>Marca de la mercancía</w:t>
      </w:r>
    </w:p>
    <w:p w:rsidR="00A75B40" w:rsidRDefault="00A75B40" w:rsidP="00A75B40">
      <w:pPr>
        <w:pStyle w:val="Sinespaciado"/>
        <w:ind w:left="708"/>
      </w:pPr>
      <w:r>
        <w:t>Señale la marca de la mercancía conforme a las reglas de descripción contenidas en el Apéndice I del Capítulo III CNA. Este campo es obligatorio para todo tipo de mercancía.</w:t>
      </w:r>
    </w:p>
    <w:p w:rsidR="00A75B40" w:rsidRDefault="00A75B40" w:rsidP="00A75B40">
      <w:pPr>
        <w:pStyle w:val="Sinespaciado"/>
      </w:pPr>
    </w:p>
    <w:p w:rsidR="00A75B40" w:rsidRPr="003A5812" w:rsidRDefault="00A75B40" w:rsidP="00A75B40">
      <w:pPr>
        <w:pStyle w:val="Prrafodelista"/>
        <w:keepNext/>
        <w:numPr>
          <w:ilvl w:val="1"/>
          <w:numId w:val="132"/>
        </w:numPr>
        <w:rPr>
          <w:rFonts w:cstheme="minorHAnsi"/>
          <w:b/>
        </w:rPr>
      </w:pPr>
      <w:r w:rsidRPr="003A5812">
        <w:rPr>
          <w:rFonts w:cstheme="minorHAnsi"/>
          <w:b/>
        </w:rPr>
        <w:t>Descripción Específica para Vehículos</w:t>
      </w:r>
    </w:p>
    <w:p w:rsidR="00A75B40" w:rsidRPr="003344D9" w:rsidRDefault="00A75B40" w:rsidP="00A75B40">
      <w:pPr>
        <w:pStyle w:val="Sinespaciado"/>
        <w:rPr>
          <w:rFonts w:cstheme="minorHAnsi"/>
        </w:rPr>
      </w:pPr>
      <w:r>
        <w:t xml:space="preserve">Si en 57.2.3 señaló algún tipo de vehículo, podrá declarar la siguiente información: </w:t>
      </w:r>
    </w:p>
    <w:p w:rsidR="00A75B40" w:rsidRDefault="00A75B40" w:rsidP="00A75B40">
      <w:pPr>
        <w:pStyle w:val="Sinespaciado"/>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Año del modelo</w:t>
      </w:r>
      <w:r>
        <w:rPr>
          <w:rFonts w:cstheme="minorHAnsi"/>
          <w:b/>
        </w:rPr>
        <w:t xml:space="preserve"> </w:t>
      </w:r>
    </w:p>
    <w:p w:rsidR="00A75B40" w:rsidRDefault="00A75B40" w:rsidP="00A75B40">
      <w:pPr>
        <w:pStyle w:val="Sinespaciado"/>
        <w:ind w:left="708"/>
      </w:pPr>
      <w:r>
        <w:t xml:space="preserve">Declare el año del modelo del vehículo, teniendo en consideración las normas contenidas en la ley 18.483 y pronunciamientos sobre esta materia emitidos por el Director Nacional de </w:t>
      </w:r>
      <w:r w:rsidRPr="006C6A88">
        <w:t>Aduanas</w:t>
      </w:r>
      <w:r>
        <w:t>. Este dato es obligatorio.</w:t>
      </w:r>
    </w:p>
    <w:p w:rsidR="00A75B40" w:rsidRDefault="00A75B40" w:rsidP="00A75B40">
      <w:pPr>
        <w:pStyle w:val="Sinespaciado"/>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Tipo de Encendido</w:t>
      </w:r>
    </w:p>
    <w:p w:rsidR="00A75B40" w:rsidRDefault="00A75B40" w:rsidP="00A75B40">
      <w:pPr>
        <w:pStyle w:val="Sinespaciado"/>
        <w:ind w:left="708"/>
        <w:rPr>
          <w:lang w:eastAsia="es-CL"/>
        </w:rPr>
      </w:pPr>
      <w:r>
        <w:t xml:space="preserve">Declare el tipo de encendido del vehículo, </w:t>
      </w:r>
      <w:r w:rsidRPr="0060672D">
        <w:rPr>
          <w:lang w:eastAsia="es-CL"/>
        </w:rPr>
        <w:t xml:space="preserve">según </w:t>
      </w:r>
      <w:r>
        <w:rPr>
          <w:lang w:eastAsia="es-CL"/>
        </w:rPr>
        <w:t xml:space="preserve"> </w:t>
      </w:r>
      <w:r w:rsidRPr="0060672D">
        <w:rPr>
          <w:lang w:eastAsia="es-CL"/>
        </w:rPr>
        <w:t>Anexo 51-10</w:t>
      </w:r>
      <w:r>
        <w:rPr>
          <w:lang w:eastAsia="es-CL"/>
        </w:rPr>
        <w:t>-9</w:t>
      </w:r>
      <w:r w:rsidRPr="0060672D">
        <w:rPr>
          <w:lang w:eastAsia="es-CL"/>
        </w:rPr>
        <w:t xml:space="preserve"> del</w:t>
      </w:r>
      <w:r w:rsidRPr="00362E2E">
        <w:rPr>
          <w:lang w:eastAsia="es-CL"/>
        </w:rPr>
        <w:t xml:space="preserve"> Compendio de Normas Aduaneras</w:t>
      </w:r>
      <w:r>
        <w:rPr>
          <w:lang w:eastAsia="es-CL"/>
        </w:rPr>
        <w:t xml:space="preserve">. </w:t>
      </w:r>
      <w:r>
        <w:t>Este dato es obligatorio.</w:t>
      </w:r>
    </w:p>
    <w:p w:rsidR="00A75B40" w:rsidRDefault="00A75B40" w:rsidP="00A75B40">
      <w:pPr>
        <w:pStyle w:val="Sinespaciado"/>
        <w:ind w:left="708"/>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Número VIN o Número de Serie del vehículo</w:t>
      </w:r>
    </w:p>
    <w:p w:rsidR="00A75B40" w:rsidRDefault="00A75B40" w:rsidP="00A75B40">
      <w:pPr>
        <w:pStyle w:val="Sinespaciado"/>
        <w:ind w:left="708"/>
      </w:pPr>
      <w:r>
        <w:t>Declare el número del VIN o Número de Serie del vehículo. Este dato es obligatorio si no indica el Número de Chasis.</w:t>
      </w:r>
    </w:p>
    <w:p w:rsidR="00A75B40" w:rsidRDefault="00A75B40" w:rsidP="00A75B40">
      <w:pPr>
        <w:pStyle w:val="Sinespaciado"/>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Número de chasis del vehículo</w:t>
      </w:r>
    </w:p>
    <w:p w:rsidR="00A75B40" w:rsidRDefault="00A75B40" w:rsidP="00A75B40">
      <w:pPr>
        <w:pStyle w:val="Sinespaciado"/>
        <w:ind w:left="708"/>
      </w:pPr>
      <w:r>
        <w:t xml:space="preserve">Declare el </w:t>
      </w:r>
      <w:r w:rsidRPr="006C6A88">
        <w:t>número</w:t>
      </w:r>
      <w:r>
        <w:t xml:space="preserve"> de chasis del vehículo. Este dato es obligatorio si no indica el Número de VIN o Serie del Vehículo. </w:t>
      </w:r>
    </w:p>
    <w:p w:rsidR="00A75B40" w:rsidRDefault="00A75B40" w:rsidP="00A75B40">
      <w:pPr>
        <w:pStyle w:val="Sinespaciado"/>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Número del motor del vehículo</w:t>
      </w:r>
    </w:p>
    <w:p w:rsidR="00A75B40" w:rsidRDefault="00A75B40" w:rsidP="00A75B40">
      <w:pPr>
        <w:pStyle w:val="Sinespaciado"/>
        <w:ind w:left="708"/>
      </w:pPr>
      <w:r>
        <w:t>Declare el número del motor del vehículo. Este dato es obligatorio.</w:t>
      </w:r>
    </w:p>
    <w:p w:rsidR="00A75B40" w:rsidRDefault="00A75B40" w:rsidP="00A75B40">
      <w:pPr>
        <w:pStyle w:val="Sinespaciado"/>
        <w:ind w:left="708"/>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Cilindrada del vehículo</w:t>
      </w:r>
    </w:p>
    <w:p w:rsidR="00A75B40" w:rsidRDefault="00A75B40" w:rsidP="00A75B40">
      <w:pPr>
        <w:pStyle w:val="Sinespaciado"/>
        <w:ind w:left="708"/>
      </w:pPr>
      <w:r>
        <w:t>Declare la cilindrada del vehículo en centímetros cúbicos. Este dato es obligatorio.</w:t>
      </w:r>
    </w:p>
    <w:p w:rsidR="00A75B40" w:rsidRDefault="00A75B40" w:rsidP="00A75B40">
      <w:pPr>
        <w:pStyle w:val="Sinespaciado"/>
        <w:ind w:left="708"/>
      </w:pPr>
    </w:p>
    <w:p w:rsidR="00A75B40" w:rsidRPr="00537570" w:rsidRDefault="00A75B40" w:rsidP="00A75B40">
      <w:pPr>
        <w:pStyle w:val="Prrafodelista"/>
        <w:keepNext/>
        <w:numPr>
          <w:ilvl w:val="2"/>
          <w:numId w:val="132"/>
        </w:numPr>
        <w:ind w:left="1560" w:hanging="840"/>
        <w:rPr>
          <w:rFonts w:cstheme="minorHAnsi"/>
          <w:b/>
        </w:rPr>
      </w:pPr>
      <w:r>
        <w:rPr>
          <w:rFonts w:cstheme="minorHAnsi"/>
          <w:b/>
        </w:rPr>
        <w:t>Peso Total con Carga Máxima</w:t>
      </w:r>
    </w:p>
    <w:p w:rsidR="00A75B40" w:rsidRDefault="00A75B40" w:rsidP="00A75B40">
      <w:pPr>
        <w:pStyle w:val="Sinespaciado"/>
        <w:ind w:left="708"/>
      </w:pPr>
      <w:r>
        <w:t>Declare el peso total del vehículo incluyendo la carga máxima.</w:t>
      </w:r>
    </w:p>
    <w:p w:rsidR="00A75B40" w:rsidRDefault="00A75B40" w:rsidP="00A75B40">
      <w:pPr>
        <w:pStyle w:val="Sinespaciado"/>
        <w:ind w:left="708"/>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Capacidad de asientos</w:t>
      </w:r>
    </w:p>
    <w:p w:rsidR="00A75B40" w:rsidRDefault="00A75B40" w:rsidP="00A75B40">
      <w:pPr>
        <w:pStyle w:val="Sinespaciado"/>
        <w:ind w:left="708"/>
      </w:pPr>
      <w:r>
        <w:t>Declare la capacidad de asientos del vehículo, incluido el del conductor. Este dato es obligatorio.</w:t>
      </w:r>
    </w:p>
    <w:p w:rsidR="00A75B40" w:rsidRDefault="00A75B40" w:rsidP="00A75B40">
      <w:pPr>
        <w:pStyle w:val="Sinespaciado"/>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Tipo de Cabina</w:t>
      </w:r>
    </w:p>
    <w:p w:rsidR="00A75B40" w:rsidRDefault="00A75B40" w:rsidP="00A75B40">
      <w:pPr>
        <w:pStyle w:val="Sinespaciado"/>
        <w:ind w:left="708"/>
      </w:pPr>
      <w:r>
        <w:t>Declare el Tipo de Cabina del vehículo, según se indica en el Anexo 51-10-11 del Compendio de Normas Aduaneras. Este dato es obligatorio.</w:t>
      </w:r>
    </w:p>
    <w:p w:rsidR="00A75B40" w:rsidRDefault="00A75B40" w:rsidP="00A75B40">
      <w:pPr>
        <w:pStyle w:val="Sinespaciado"/>
      </w:pPr>
    </w:p>
    <w:p w:rsidR="00A75B40" w:rsidRDefault="00A75B40" w:rsidP="00A75B40">
      <w:pPr>
        <w:pStyle w:val="Prrafodelista"/>
        <w:keepNext/>
        <w:numPr>
          <w:ilvl w:val="2"/>
          <w:numId w:val="132"/>
        </w:numPr>
        <w:ind w:left="1560" w:hanging="840"/>
        <w:rPr>
          <w:rFonts w:cstheme="minorHAnsi"/>
          <w:b/>
        </w:rPr>
      </w:pPr>
      <w:r>
        <w:rPr>
          <w:rFonts w:cstheme="minorHAnsi"/>
          <w:b/>
        </w:rPr>
        <w:t>Capacidad Carga Útil en Kilógramos.</w:t>
      </w:r>
    </w:p>
    <w:p w:rsidR="00A75B40" w:rsidRDefault="00A75B40" w:rsidP="00A75B40">
      <w:pPr>
        <w:pStyle w:val="Sinespaciado"/>
        <w:ind w:left="708"/>
      </w:pPr>
      <w:r w:rsidRPr="001A4387">
        <w:t xml:space="preserve">Declare la </w:t>
      </w:r>
      <w:r>
        <w:t>capacidad de carga útil del vehículo en Kilógramos.</w:t>
      </w:r>
    </w:p>
    <w:p w:rsidR="00A75B40" w:rsidRDefault="00A75B40" w:rsidP="00A75B40">
      <w:pPr>
        <w:pStyle w:val="Sinespaciado"/>
        <w:ind w:left="708"/>
      </w:pPr>
    </w:p>
    <w:p w:rsidR="00A75B40" w:rsidRDefault="00A75B40" w:rsidP="00A75B40">
      <w:pPr>
        <w:pStyle w:val="Prrafodelista"/>
        <w:keepNext/>
        <w:numPr>
          <w:ilvl w:val="2"/>
          <w:numId w:val="132"/>
        </w:numPr>
        <w:ind w:left="1560" w:hanging="840"/>
        <w:rPr>
          <w:rFonts w:cstheme="minorHAnsi"/>
          <w:b/>
        </w:rPr>
      </w:pPr>
      <w:r>
        <w:rPr>
          <w:rFonts w:cstheme="minorHAnsi"/>
          <w:b/>
        </w:rPr>
        <w:t>Capacidad Carga Útil en Toneladas. Métricas.</w:t>
      </w:r>
    </w:p>
    <w:p w:rsidR="00A75B40" w:rsidRDefault="00A75B40" w:rsidP="00A75B40">
      <w:pPr>
        <w:pStyle w:val="Sinespaciado"/>
        <w:ind w:left="708"/>
      </w:pPr>
      <w:r w:rsidRPr="00A96C90">
        <w:t xml:space="preserve">Declare la </w:t>
      </w:r>
      <w:r>
        <w:t>capacidad de carga útil del vehículo en Toneladas Métricas.</w:t>
      </w:r>
    </w:p>
    <w:p w:rsidR="00A75B40" w:rsidRDefault="00A75B40" w:rsidP="00A75B40">
      <w:pPr>
        <w:pStyle w:val="Sinespaciado"/>
        <w:ind w:left="708"/>
      </w:pPr>
    </w:p>
    <w:p w:rsidR="00A75B40" w:rsidRDefault="00A75B40" w:rsidP="00A75B40">
      <w:pPr>
        <w:pStyle w:val="Prrafodelista"/>
        <w:keepNext/>
        <w:numPr>
          <w:ilvl w:val="2"/>
          <w:numId w:val="132"/>
        </w:numPr>
        <w:ind w:left="1560" w:hanging="840"/>
        <w:rPr>
          <w:rFonts w:cstheme="minorHAnsi"/>
          <w:b/>
        </w:rPr>
      </w:pPr>
      <w:r>
        <w:rPr>
          <w:rFonts w:cstheme="minorHAnsi"/>
          <w:b/>
        </w:rPr>
        <w:t>Sistema de Tracción</w:t>
      </w:r>
    </w:p>
    <w:p w:rsidR="00A75B40" w:rsidRDefault="00A75B40" w:rsidP="00A75B40">
      <w:pPr>
        <w:pStyle w:val="Sinespaciado"/>
        <w:ind w:left="708"/>
      </w:pPr>
      <w:r w:rsidRPr="00A96C90">
        <w:t xml:space="preserve">Declare </w:t>
      </w:r>
      <w:r>
        <w:t xml:space="preserve">el sistema de tracción del vehículo, según se indica en el Anexo 51-10-12 del Compendio de Normas Aduaneras. </w:t>
      </w:r>
    </w:p>
    <w:p w:rsidR="00A75B40" w:rsidRDefault="00A75B40" w:rsidP="00A75B40">
      <w:pPr>
        <w:pStyle w:val="Sinespaciado"/>
      </w:pPr>
    </w:p>
    <w:p w:rsidR="00A75B40" w:rsidRPr="004A4282" w:rsidRDefault="00A75B40" w:rsidP="00A75B40">
      <w:pPr>
        <w:pStyle w:val="Prrafodelista"/>
        <w:keepNext/>
        <w:numPr>
          <w:ilvl w:val="2"/>
          <w:numId w:val="132"/>
        </w:numPr>
        <w:ind w:left="1560" w:hanging="840"/>
        <w:rPr>
          <w:rFonts w:cstheme="minorHAnsi"/>
          <w:b/>
        </w:rPr>
      </w:pPr>
      <w:r w:rsidRPr="00537570">
        <w:rPr>
          <w:rFonts w:cstheme="minorHAnsi"/>
          <w:b/>
        </w:rPr>
        <w:t>Color</w:t>
      </w:r>
    </w:p>
    <w:p w:rsidR="00A75B40" w:rsidRDefault="00A75B40" w:rsidP="00A75B40">
      <w:pPr>
        <w:pStyle w:val="Sinespaciado"/>
        <w:ind w:left="708"/>
      </w:pPr>
      <w:r>
        <w:t>Declare el o los colores principales del vehículo. En caso de más de un color separarlos con el carácter barra diagonal (“/”). Este dato es obligatorio.</w:t>
      </w:r>
    </w:p>
    <w:p w:rsidR="00A75B40" w:rsidRDefault="00A75B40" w:rsidP="00A75B40">
      <w:pPr>
        <w:pStyle w:val="Sinespaciado"/>
      </w:pPr>
    </w:p>
    <w:p w:rsidR="00A75B40" w:rsidRPr="004A4282" w:rsidRDefault="00A75B40" w:rsidP="00A75B40">
      <w:pPr>
        <w:pStyle w:val="Prrafodelista"/>
        <w:keepNext/>
        <w:numPr>
          <w:ilvl w:val="2"/>
          <w:numId w:val="132"/>
        </w:numPr>
        <w:ind w:left="1560" w:hanging="840"/>
        <w:rPr>
          <w:rFonts w:cstheme="minorHAnsi"/>
          <w:b/>
        </w:rPr>
      </w:pPr>
      <w:r w:rsidRPr="00537570">
        <w:rPr>
          <w:rFonts w:cstheme="minorHAnsi"/>
          <w:b/>
        </w:rPr>
        <w:t>Color</w:t>
      </w:r>
      <w:r>
        <w:rPr>
          <w:rFonts w:cstheme="minorHAnsi"/>
          <w:b/>
        </w:rPr>
        <w:t xml:space="preserve"> Marca</w:t>
      </w:r>
    </w:p>
    <w:p w:rsidR="00A75B40" w:rsidRDefault="00A75B40" w:rsidP="00A75B40">
      <w:pPr>
        <w:pStyle w:val="Sinespaciado"/>
        <w:ind w:left="709"/>
      </w:pPr>
      <w:r>
        <w:t>Declare el o los colores definidos por la marca. En caso de más de un color separarlos con el carácter barra diagonal (“/”). Este dato es obligatorio.</w:t>
      </w:r>
    </w:p>
    <w:p w:rsidR="00A75B40" w:rsidRDefault="00A75B40" w:rsidP="00A75B40">
      <w:pPr>
        <w:pStyle w:val="Sinespaciado"/>
        <w:ind w:left="708"/>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Tipo de combustible del vehículo</w:t>
      </w:r>
    </w:p>
    <w:p w:rsidR="00A75B40" w:rsidRDefault="00A75B40" w:rsidP="00A75B40">
      <w:pPr>
        <w:pStyle w:val="Sinespaciado"/>
        <w:ind w:left="708"/>
      </w:pPr>
      <w:r>
        <w:t>Declare el tipo de combustible/energía utilizado por el vehículo, según lo señalado en Anexo 51-10-8 del Compendio de Normas Aduaneras. Este dato es obligatorio.</w:t>
      </w:r>
    </w:p>
    <w:p w:rsidR="00A75B40" w:rsidRDefault="00A75B40" w:rsidP="00A75B40">
      <w:pPr>
        <w:pStyle w:val="Sinespaciado"/>
        <w:ind w:left="708"/>
      </w:pPr>
    </w:p>
    <w:p w:rsidR="00A75B40" w:rsidRPr="00EB2938" w:rsidRDefault="00A75B40" w:rsidP="00A75B40">
      <w:pPr>
        <w:pStyle w:val="Sinespaciado"/>
        <w:numPr>
          <w:ilvl w:val="2"/>
          <w:numId w:val="132"/>
        </w:numPr>
        <w:ind w:left="1560" w:hanging="840"/>
        <w:rPr>
          <w:b/>
        </w:rPr>
      </w:pPr>
      <w:r w:rsidRPr="00EB2938">
        <w:rPr>
          <w:b/>
        </w:rPr>
        <w:t>Vehículo de destino</w:t>
      </w:r>
    </w:p>
    <w:p w:rsidR="00A75B40" w:rsidRDefault="00A75B40" w:rsidP="00A75B40">
      <w:pPr>
        <w:pStyle w:val="Sinespaciado"/>
        <w:ind w:left="720"/>
      </w:pPr>
      <w:r>
        <w:t xml:space="preserve">En caso que el Tipo de Vehículo declarado sea Chasis, debe indicar el tipo de vehículo al que se destina, según se indica en el Anexo 51-10-7 del Compendio de Normas Aduaneras. </w:t>
      </w:r>
    </w:p>
    <w:p w:rsidR="00A75B40" w:rsidRDefault="00A75B40" w:rsidP="00A75B40">
      <w:pPr>
        <w:pStyle w:val="Sinespaciado"/>
        <w:ind w:left="708"/>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Puertas</w:t>
      </w:r>
    </w:p>
    <w:p w:rsidR="00A75B40" w:rsidRDefault="00A75B40" w:rsidP="00A75B40">
      <w:pPr>
        <w:pStyle w:val="Sinespaciado"/>
        <w:ind w:left="708"/>
      </w:pPr>
      <w:r>
        <w:t>Declare cantidad de puertas del vehículo. Este dato es obligatorio.</w:t>
      </w:r>
    </w:p>
    <w:p w:rsidR="00A75B40" w:rsidRDefault="00A75B40" w:rsidP="00A75B40">
      <w:pPr>
        <w:pStyle w:val="Sinespaciado"/>
        <w:ind w:left="708"/>
      </w:pPr>
    </w:p>
    <w:p w:rsidR="00A75B40" w:rsidRPr="00537570" w:rsidRDefault="00A75B40" w:rsidP="00A75B40">
      <w:pPr>
        <w:pStyle w:val="Prrafodelista"/>
        <w:keepNext/>
        <w:numPr>
          <w:ilvl w:val="2"/>
          <w:numId w:val="132"/>
        </w:numPr>
        <w:ind w:left="1560" w:hanging="840"/>
        <w:rPr>
          <w:rFonts w:cstheme="minorHAnsi"/>
          <w:b/>
        </w:rPr>
      </w:pPr>
      <w:r w:rsidRPr="00537570">
        <w:rPr>
          <w:rFonts w:cstheme="minorHAnsi"/>
          <w:b/>
        </w:rPr>
        <w:t>Nuevo o Usado</w:t>
      </w:r>
    </w:p>
    <w:p w:rsidR="00A75B40" w:rsidRDefault="00A75B40" w:rsidP="00A75B40">
      <w:pPr>
        <w:pStyle w:val="Sinespaciado"/>
        <w:ind w:left="708"/>
      </w:pPr>
      <w:r>
        <w:t>Declare “N” para vehículos nuevos o “U” para vehículos usados. Este dato es obligatorio.</w:t>
      </w:r>
    </w:p>
    <w:p w:rsidR="00A75B40" w:rsidRDefault="00A75B40" w:rsidP="00A75B40">
      <w:pPr>
        <w:pStyle w:val="Sinespaciado"/>
        <w:ind w:left="708"/>
      </w:pPr>
    </w:p>
    <w:p w:rsidR="00A75B40" w:rsidRPr="00335439" w:rsidRDefault="00A75B40" w:rsidP="00A75B40">
      <w:pPr>
        <w:pStyle w:val="Prrafodelista"/>
        <w:keepNext/>
        <w:numPr>
          <w:ilvl w:val="2"/>
          <w:numId w:val="132"/>
        </w:numPr>
        <w:ind w:left="1560" w:hanging="840"/>
        <w:rPr>
          <w:rFonts w:cstheme="minorHAnsi"/>
          <w:b/>
        </w:rPr>
      </w:pPr>
      <w:r w:rsidRPr="00335439">
        <w:rPr>
          <w:rFonts w:cstheme="minorHAnsi"/>
          <w:b/>
        </w:rPr>
        <w:t>Número de Pasajeros</w:t>
      </w:r>
    </w:p>
    <w:p w:rsidR="00A75B40" w:rsidRDefault="00A75B40" w:rsidP="00A75B40">
      <w:pPr>
        <w:pStyle w:val="Sinespaciado"/>
        <w:ind w:left="708"/>
      </w:pPr>
      <w:r>
        <w:t>Declare la capacidad de pasajeros del vehículo, sin incluir al conductor. Este dato es obligatorio.</w:t>
      </w:r>
    </w:p>
    <w:p w:rsidR="00A75B40" w:rsidRDefault="00A75B40" w:rsidP="00A75B40">
      <w:pPr>
        <w:pStyle w:val="Sinespaciado"/>
        <w:ind w:left="708"/>
      </w:pPr>
    </w:p>
    <w:p w:rsidR="00A75B40" w:rsidRPr="001C6B72" w:rsidRDefault="00A75B40" w:rsidP="00A75B40">
      <w:pPr>
        <w:pStyle w:val="Prrafodelista"/>
        <w:keepNext/>
        <w:numPr>
          <w:ilvl w:val="2"/>
          <w:numId w:val="132"/>
        </w:numPr>
        <w:ind w:left="1560" w:hanging="840"/>
        <w:rPr>
          <w:rFonts w:cstheme="minorHAnsi"/>
          <w:b/>
        </w:rPr>
      </w:pPr>
      <w:r w:rsidRPr="001C6B72">
        <w:rPr>
          <w:rFonts w:cstheme="minorHAnsi"/>
          <w:b/>
        </w:rPr>
        <w:t>Peso Bruto Vehicular</w:t>
      </w:r>
    </w:p>
    <w:p w:rsidR="00A75B40" w:rsidRDefault="00A75B40" w:rsidP="00A75B40">
      <w:pPr>
        <w:pStyle w:val="Sinespaciado"/>
        <w:ind w:left="708"/>
      </w:pPr>
      <w:r>
        <w:t>Declare el Peso Bruto Vehicular en kilos del vehículo. Este dato es obligatorio.</w:t>
      </w:r>
    </w:p>
    <w:p w:rsidR="00A75B40" w:rsidRPr="00BC00F3" w:rsidRDefault="00A75B40" w:rsidP="00A75B40">
      <w:pPr>
        <w:pStyle w:val="Sinespaciado"/>
        <w:ind w:left="708"/>
      </w:pPr>
      <w:r w:rsidRPr="00BC00F3">
        <w:t>Cuando se trate de camión o tracto camión, cuyo peso bruto vehicular sea igual o superior a 3.860 kilogramos, se deberá indicar</w:t>
      </w:r>
      <w:r>
        <w:t xml:space="preserve"> los siguientes descriptores:</w:t>
      </w:r>
      <w:r w:rsidRPr="00BC00F3">
        <w:t xml:space="preserve"> número </w:t>
      </w:r>
      <w:r>
        <w:t xml:space="preserve">de ejes, </w:t>
      </w:r>
      <w:r w:rsidRPr="00BC00F3">
        <w:t xml:space="preserve">disposición de </w:t>
      </w:r>
      <w:r>
        <w:t xml:space="preserve">los </w:t>
      </w:r>
      <w:r w:rsidRPr="00BC00F3">
        <w:t>ejes</w:t>
      </w:r>
      <w:r>
        <w:t xml:space="preserve">, </w:t>
      </w:r>
      <w:r w:rsidRPr="00BC00F3">
        <w:t>potencia del motor</w:t>
      </w:r>
      <w:r>
        <w:t xml:space="preserve"> en HP,</w:t>
      </w:r>
      <w:r w:rsidRPr="00BC00F3">
        <w:t xml:space="preserve"> </w:t>
      </w:r>
      <w:r>
        <w:t>sistema</w:t>
      </w:r>
      <w:r w:rsidRPr="00BC00F3">
        <w:t xml:space="preserve"> de tracción y tipo de carrocería</w:t>
      </w:r>
      <w:r>
        <w:t xml:space="preserve"> según se indica en el Anexo 51-10-10 del Compendio de Normas Aduaneras</w:t>
      </w:r>
      <w:r w:rsidRPr="00BC00F3">
        <w:t>.</w:t>
      </w:r>
    </w:p>
    <w:p w:rsidR="00A75B40" w:rsidRDefault="00A75B40" w:rsidP="00A75B40">
      <w:pPr>
        <w:pStyle w:val="Sinespaciado"/>
        <w:ind w:left="708"/>
      </w:pPr>
      <w:r w:rsidRPr="002D3361">
        <w:t>Tratándose de remolques y semiremolques cuyo peso bruto vehicular sea igual</w:t>
      </w:r>
      <w:r>
        <w:t xml:space="preserve"> </w:t>
      </w:r>
      <w:r w:rsidRPr="002D3361">
        <w:t xml:space="preserve">o superior a 3.860 kilogramos, se deberá consignar </w:t>
      </w:r>
      <w:r>
        <w:t>los siguientes descriptores adicionales</w:t>
      </w:r>
      <w:r w:rsidRPr="002D3361">
        <w:t>: Tipo carrocería</w:t>
      </w:r>
      <w:r>
        <w:t xml:space="preserve"> según se indica en el Anexo 51-10-10 del Compendio de Normas Aduaneras,</w:t>
      </w:r>
      <w:r w:rsidRPr="002D3361">
        <w:t xml:space="preserve"> Capacidad de carga</w:t>
      </w:r>
      <w:r>
        <w:t xml:space="preserve"> útil en Toneladas Métricas,</w:t>
      </w:r>
      <w:r w:rsidRPr="002D3361">
        <w:t xml:space="preserve"> Número </w:t>
      </w:r>
      <w:r>
        <w:t>de Ejes, Disposición de los ejes y N</w:t>
      </w:r>
      <w:r w:rsidRPr="002D3361">
        <w:t>úmero de ruedas por eje</w:t>
      </w:r>
      <w:r>
        <w:t xml:space="preserve"> .</w:t>
      </w:r>
      <w:r w:rsidDel="00C131D9">
        <w:t xml:space="preserve"> </w:t>
      </w:r>
    </w:p>
    <w:p w:rsidR="00A75B40" w:rsidRDefault="00A75B40" w:rsidP="00A75B40">
      <w:pPr>
        <w:pStyle w:val="Sinespaciado"/>
        <w:ind w:left="708"/>
      </w:pPr>
    </w:p>
    <w:p w:rsidR="00A75B40" w:rsidRPr="00E03457" w:rsidRDefault="00A75B40" w:rsidP="00A75B40">
      <w:pPr>
        <w:pStyle w:val="Sinespaciado"/>
        <w:numPr>
          <w:ilvl w:val="2"/>
          <w:numId w:val="132"/>
        </w:numPr>
        <w:ind w:left="1560" w:hanging="840"/>
        <w:rPr>
          <w:b/>
        </w:rPr>
      </w:pPr>
      <w:r w:rsidRPr="00E03457">
        <w:rPr>
          <w:b/>
        </w:rPr>
        <w:t>Número de Ejes</w:t>
      </w:r>
    </w:p>
    <w:p w:rsidR="00A75B40" w:rsidRDefault="00A75B40" w:rsidP="00A75B40">
      <w:pPr>
        <w:pStyle w:val="Sinespaciado"/>
        <w:ind w:left="720"/>
      </w:pPr>
      <w:r>
        <w:t>Declare el número de ejes que contiene el vehículo</w:t>
      </w:r>
    </w:p>
    <w:p w:rsidR="00A75B40" w:rsidRDefault="00A75B40" w:rsidP="00A75B40">
      <w:pPr>
        <w:pStyle w:val="Sinespaciado"/>
        <w:ind w:left="720"/>
      </w:pPr>
    </w:p>
    <w:p w:rsidR="00A75B40" w:rsidRPr="00E03457" w:rsidRDefault="00A75B40" w:rsidP="00A75B40">
      <w:pPr>
        <w:pStyle w:val="Sinespaciado"/>
        <w:numPr>
          <w:ilvl w:val="2"/>
          <w:numId w:val="132"/>
        </w:numPr>
        <w:ind w:left="1560" w:hanging="840"/>
        <w:rPr>
          <w:b/>
        </w:rPr>
      </w:pPr>
      <w:r w:rsidRPr="00E03457">
        <w:rPr>
          <w:b/>
        </w:rPr>
        <w:t>Disposición de los ejes</w:t>
      </w:r>
    </w:p>
    <w:p w:rsidR="00A75B40" w:rsidRDefault="00A75B40" w:rsidP="00A75B40">
      <w:pPr>
        <w:pStyle w:val="Sinespaciado"/>
        <w:ind w:left="720"/>
      </w:pPr>
      <w:r>
        <w:t>Declare la disposición de los ejes en el vehículo</w:t>
      </w:r>
    </w:p>
    <w:p w:rsidR="00A75B40" w:rsidRDefault="00A75B40" w:rsidP="00A75B40">
      <w:pPr>
        <w:pStyle w:val="Sinespaciado"/>
        <w:ind w:left="720"/>
      </w:pPr>
    </w:p>
    <w:p w:rsidR="00A75B40" w:rsidRPr="00E03457" w:rsidRDefault="00A75B40" w:rsidP="00A75B40">
      <w:pPr>
        <w:pStyle w:val="Sinespaciado"/>
        <w:numPr>
          <w:ilvl w:val="2"/>
          <w:numId w:val="132"/>
        </w:numPr>
        <w:ind w:left="1560" w:hanging="840"/>
        <w:rPr>
          <w:b/>
        </w:rPr>
      </w:pPr>
      <w:r w:rsidRPr="00E03457">
        <w:rPr>
          <w:b/>
        </w:rPr>
        <w:t>Potencia del motor</w:t>
      </w:r>
    </w:p>
    <w:p w:rsidR="00A75B40" w:rsidRDefault="00A75B40" w:rsidP="00A75B40">
      <w:pPr>
        <w:pStyle w:val="Sinespaciado"/>
        <w:ind w:left="720"/>
      </w:pPr>
      <w:r>
        <w:t>Declare la potencia del motor en HP</w:t>
      </w:r>
    </w:p>
    <w:p w:rsidR="00A75B40" w:rsidRDefault="00A75B40" w:rsidP="00A75B40">
      <w:pPr>
        <w:pStyle w:val="Sinespaciado"/>
        <w:ind w:left="720"/>
      </w:pPr>
    </w:p>
    <w:p w:rsidR="00A75B40" w:rsidRPr="00E03457" w:rsidRDefault="00A75B40" w:rsidP="00A75B40">
      <w:pPr>
        <w:pStyle w:val="Sinespaciado"/>
        <w:numPr>
          <w:ilvl w:val="2"/>
          <w:numId w:val="132"/>
        </w:numPr>
        <w:ind w:left="1560" w:hanging="840"/>
        <w:rPr>
          <w:b/>
        </w:rPr>
      </w:pPr>
      <w:r w:rsidRPr="00E03457">
        <w:rPr>
          <w:b/>
        </w:rPr>
        <w:t>Número de ruedas por eje</w:t>
      </w:r>
    </w:p>
    <w:p w:rsidR="00A75B40" w:rsidRDefault="00A75B40" w:rsidP="00A75B40">
      <w:pPr>
        <w:pStyle w:val="Sinespaciado"/>
        <w:ind w:left="720"/>
      </w:pPr>
      <w:r>
        <w:t>Declare el número de ruedas por eje en el vehículo</w:t>
      </w:r>
    </w:p>
    <w:p w:rsidR="00A75B40" w:rsidRDefault="00A75B40" w:rsidP="00A75B40">
      <w:pPr>
        <w:pStyle w:val="Sinespaciado"/>
        <w:ind w:left="720"/>
      </w:pPr>
    </w:p>
    <w:p w:rsidR="00A75B40" w:rsidRPr="00E03457" w:rsidRDefault="00A75B40" w:rsidP="00A75B40">
      <w:pPr>
        <w:pStyle w:val="Sinespaciado"/>
        <w:numPr>
          <w:ilvl w:val="2"/>
          <w:numId w:val="132"/>
        </w:numPr>
        <w:ind w:left="1560" w:hanging="840"/>
        <w:rPr>
          <w:b/>
        </w:rPr>
      </w:pPr>
      <w:r w:rsidRPr="00E03457">
        <w:rPr>
          <w:b/>
        </w:rPr>
        <w:t>Tipo de Carrocería</w:t>
      </w:r>
    </w:p>
    <w:p w:rsidR="00A75B40" w:rsidRDefault="00A75B40" w:rsidP="00A75B40">
      <w:pPr>
        <w:pStyle w:val="Sinespaciado"/>
        <w:ind w:left="720"/>
      </w:pPr>
      <w:r>
        <w:t xml:space="preserve">Declare el tipo de carrocería del vehículo según se indica en el Anexo 51-10-10 del compendio de Normas Aduaneras </w:t>
      </w:r>
    </w:p>
    <w:p w:rsidR="00A75B40" w:rsidRDefault="00A75B40" w:rsidP="00A75B40">
      <w:pPr>
        <w:pStyle w:val="Sinespaciado"/>
        <w:ind w:left="708"/>
      </w:pPr>
    </w:p>
    <w:p w:rsidR="00A75B40" w:rsidRDefault="00A75B40" w:rsidP="00A75B40">
      <w:pPr>
        <w:pStyle w:val="Sinespaciado"/>
        <w:ind w:left="708"/>
      </w:pPr>
    </w:p>
    <w:p w:rsidR="00A75B40" w:rsidRDefault="00A75B40" w:rsidP="00A75B40">
      <w:pPr>
        <w:pStyle w:val="Sinespaciado"/>
        <w:ind w:left="708"/>
      </w:pPr>
    </w:p>
    <w:p w:rsidR="00A75B40" w:rsidRPr="003344D9" w:rsidRDefault="00A75B40" w:rsidP="00A75B40">
      <w:pPr>
        <w:pStyle w:val="Sinespaciado"/>
      </w:pPr>
      <w:r>
        <w:t xml:space="preserve">Además, </w:t>
      </w:r>
      <w:r w:rsidRPr="003344D9">
        <w:t>dependiendo del tipo de vehículo de que se trate</w:t>
      </w:r>
      <w:r>
        <w:t xml:space="preserve"> debe declarar</w:t>
      </w:r>
      <w:r w:rsidRPr="003344D9">
        <w:t>:</w:t>
      </w:r>
    </w:p>
    <w:p w:rsidR="00A75B40" w:rsidRPr="00F3704B" w:rsidRDefault="00A75B40" w:rsidP="00A75B40">
      <w:pPr>
        <w:numPr>
          <w:ilvl w:val="0"/>
          <w:numId w:val="131"/>
        </w:numPr>
        <w:jc w:val="both"/>
        <w:rPr>
          <w:rFonts w:cstheme="minorHAnsi"/>
        </w:rPr>
      </w:pPr>
      <w:r w:rsidRPr="00F3704B">
        <w:rPr>
          <w:rFonts w:cstheme="minorHAnsi"/>
        </w:rPr>
        <w:t>CAMION: Peso total con carga máxima y capacidad de carga útil (en toneladas métricas).</w:t>
      </w:r>
    </w:p>
    <w:p w:rsidR="00A75B40" w:rsidRPr="003344D9" w:rsidRDefault="00A75B40" w:rsidP="00A75B40">
      <w:pPr>
        <w:numPr>
          <w:ilvl w:val="0"/>
          <w:numId w:val="131"/>
        </w:numPr>
        <w:jc w:val="both"/>
        <w:rPr>
          <w:rFonts w:cstheme="minorHAnsi"/>
        </w:rPr>
      </w:pPr>
      <w:r w:rsidRPr="003344D9">
        <w:rPr>
          <w:rFonts w:cstheme="minorHAnsi"/>
        </w:rPr>
        <w:t>CAMIONETA: Peso total con carga máxima (en toneladas)</w:t>
      </w:r>
      <w:r>
        <w:rPr>
          <w:rFonts w:cstheme="minorHAnsi"/>
        </w:rPr>
        <w:t xml:space="preserve"> y </w:t>
      </w:r>
      <w:r w:rsidRPr="003344D9">
        <w:rPr>
          <w:rFonts w:cstheme="minorHAnsi"/>
        </w:rPr>
        <w:t>capacidad de carga útil (en kilos)</w:t>
      </w:r>
      <w:r>
        <w:rPr>
          <w:rFonts w:cstheme="minorHAnsi"/>
        </w:rPr>
        <w:t>.</w:t>
      </w:r>
    </w:p>
    <w:p w:rsidR="00A75B40" w:rsidRPr="003344D9" w:rsidRDefault="00A75B40" w:rsidP="00A75B40">
      <w:pPr>
        <w:numPr>
          <w:ilvl w:val="0"/>
          <w:numId w:val="131"/>
        </w:numPr>
        <w:jc w:val="both"/>
        <w:rPr>
          <w:rFonts w:cstheme="minorHAnsi"/>
        </w:rPr>
      </w:pPr>
      <w:r w:rsidRPr="003344D9">
        <w:rPr>
          <w:rFonts w:cstheme="minorHAnsi"/>
        </w:rPr>
        <w:t>CHASSIS CABINA: Peso total con carga máxima</w:t>
      </w:r>
      <w:r>
        <w:rPr>
          <w:rFonts w:cstheme="minorHAnsi"/>
        </w:rPr>
        <w:t xml:space="preserve"> y</w:t>
      </w:r>
      <w:r w:rsidRPr="003344D9">
        <w:rPr>
          <w:rFonts w:cstheme="minorHAnsi"/>
        </w:rPr>
        <w:t xml:space="preserve"> capacidad de carga útil.</w:t>
      </w:r>
    </w:p>
    <w:p w:rsidR="00A75B40" w:rsidRPr="003344D9" w:rsidRDefault="00A75B40" w:rsidP="00A75B40">
      <w:pPr>
        <w:numPr>
          <w:ilvl w:val="0"/>
          <w:numId w:val="131"/>
        </w:numPr>
        <w:jc w:val="both"/>
        <w:rPr>
          <w:rFonts w:cstheme="minorHAnsi"/>
        </w:rPr>
      </w:pPr>
      <w:r w:rsidRPr="003344D9">
        <w:rPr>
          <w:rFonts w:cstheme="minorHAnsi"/>
        </w:rPr>
        <w:t xml:space="preserve">CHASSIS: Debe señalarse el tipo de vehículo al que se destina. </w:t>
      </w:r>
      <w:r>
        <w:rPr>
          <w:rFonts w:cstheme="minorHAnsi"/>
        </w:rPr>
        <w:t>P</w:t>
      </w:r>
      <w:r w:rsidRPr="003344D9">
        <w:rPr>
          <w:rFonts w:cstheme="minorHAnsi"/>
        </w:rPr>
        <w:t>ara vehículos para el transporte mercancías, el peso total con carga máxima y capacidad de carga útil.</w:t>
      </w:r>
    </w:p>
    <w:p w:rsidR="00A75B40" w:rsidRPr="003344D9" w:rsidRDefault="00A75B40" w:rsidP="00A75B40">
      <w:pPr>
        <w:numPr>
          <w:ilvl w:val="0"/>
          <w:numId w:val="131"/>
        </w:numPr>
        <w:jc w:val="both"/>
        <w:rPr>
          <w:rFonts w:cstheme="minorHAnsi"/>
        </w:rPr>
      </w:pPr>
      <w:r w:rsidRPr="003344D9">
        <w:rPr>
          <w:rFonts w:cstheme="minorHAnsi"/>
        </w:rPr>
        <w:t>FURGONES: Peso total con carga máxima</w:t>
      </w:r>
      <w:r>
        <w:rPr>
          <w:rFonts w:cstheme="minorHAnsi"/>
        </w:rPr>
        <w:t xml:space="preserve"> y</w:t>
      </w:r>
      <w:r w:rsidRPr="003344D9">
        <w:rPr>
          <w:rFonts w:cstheme="minorHAnsi"/>
        </w:rPr>
        <w:t xml:space="preserve"> capacidad de carga útil.</w:t>
      </w:r>
    </w:p>
    <w:p w:rsidR="00A75B40" w:rsidRPr="003344D9" w:rsidRDefault="00A75B40" w:rsidP="00A75B40">
      <w:pPr>
        <w:numPr>
          <w:ilvl w:val="0"/>
          <w:numId w:val="131"/>
        </w:numPr>
        <w:jc w:val="both"/>
        <w:rPr>
          <w:rFonts w:cstheme="minorHAnsi"/>
        </w:rPr>
      </w:pPr>
      <w:r w:rsidRPr="003344D9">
        <w:rPr>
          <w:rFonts w:cstheme="minorHAnsi"/>
        </w:rPr>
        <w:t xml:space="preserve">TIPO JEEP: </w:t>
      </w:r>
      <w:r>
        <w:rPr>
          <w:rFonts w:cstheme="minorHAnsi"/>
        </w:rPr>
        <w:t>S</w:t>
      </w:r>
      <w:r w:rsidRPr="003344D9">
        <w:rPr>
          <w:rFonts w:cstheme="minorHAnsi"/>
        </w:rPr>
        <w:t>istema de tracción.</w:t>
      </w:r>
    </w:p>
    <w:p w:rsidR="00A75B40" w:rsidRPr="003344D9" w:rsidRDefault="00A75B40" w:rsidP="00A75B40">
      <w:pPr>
        <w:numPr>
          <w:ilvl w:val="0"/>
          <w:numId w:val="131"/>
        </w:numPr>
        <w:jc w:val="both"/>
        <w:rPr>
          <w:rFonts w:cstheme="minorHAnsi"/>
        </w:rPr>
      </w:pPr>
      <w:r w:rsidRPr="003344D9">
        <w:rPr>
          <w:rFonts w:cstheme="minorHAnsi"/>
        </w:rPr>
        <w:t>TRACTOCAMION: Capacidad de carga útil (en toneladas métricas).</w:t>
      </w:r>
    </w:p>
    <w:p w:rsidR="00A75B40" w:rsidRDefault="00A75B40" w:rsidP="00A75B40">
      <w:pPr>
        <w:pStyle w:val="Sinespaciado"/>
      </w:pPr>
    </w:p>
    <w:p w:rsidR="00A75B40" w:rsidRPr="00B64CC3" w:rsidRDefault="00A75B40" w:rsidP="00A75B40">
      <w:pPr>
        <w:jc w:val="both"/>
        <w:rPr>
          <w:rFonts w:cstheme="minorHAnsi"/>
          <w:b/>
        </w:rPr>
      </w:pPr>
      <w:r w:rsidRPr="00B64CC3">
        <w:rPr>
          <w:rFonts w:cstheme="minorHAnsi"/>
          <w:b/>
        </w:rPr>
        <w:t>AUTORIZACIONES</w:t>
      </w:r>
      <w:r>
        <w:rPr>
          <w:rFonts w:cstheme="minorHAnsi"/>
          <w:b/>
        </w:rPr>
        <w:t xml:space="preserve"> O VISTOS BUENOS DE ORGANISMOS NACIONALES </w:t>
      </w:r>
    </w:p>
    <w:p w:rsidR="00A75B40" w:rsidRPr="00257524" w:rsidRDefault="00A75B40" w:rsidP="00A75B40">
      <w:pPr>
        <w:pStyle w:val="Sinespaciado"/>
        <w:spacing w:before="0" w:after="0"/>
      </w:pPr>
    </w:p>
    <w:p w:rsidR="00A75B40" w:rsidRDefault="00A75B40" w:rsidP="00A75B40">
      <w:pPr>
        <w:pStyle w:val="Prrafodelista"/>
        <w:keepNext/>
        <w:numPr>
          <w:ilvl w:val="0"/>
          <w:numId w:val="132"/>
        </w:numPr>
        <w:rPr>
          <w:rFonts w:cstheme="minorHAnsi"/>
          <w:b/>
        </w:rPr>
      </w:pPr>
      <w:r>
        <w:rPr>
          <w:rFonts w:cstheme="minorHAnsi"/>
          <w:b/>
        </w:rPr>
        <w:t>Declara Certificado</w:t>
      </w:r>
    </w:p>
    <w:p w:rsidR="00A75B40" w:rsidRPr="00914062" w:rsidRDefault="00A75B40" w:rsidP="00A75B40">
      <w:pPr>
        <w:pStyle w:val="Prrafodelista"/>
        <w:keepNext/>
        <w:ind w:left="360"/>
        <w:rPr>
          <w:rFonts w:cstheme="minorHAnsi"/>
        </w:rPr>
      </w:pPr>
      <w:r w:rsidRPr="00914062">
        <w:rPr>
          <w:rFonts w:cstheme="minorHAnsi"/>
        </w:rPr>
        <w:t xml:space="preserve">En el caso de mercancía que requiera certificado </w:t>
      </w:r>
      <w:r>
        <w:rPr>
          <w:rFonts w:cstheme="minorHAnsi"/>
        </w:rPr>
        <w:t xml:space="preserve">o autorización de algún organismo nacional declare “S” llenando los campos indicados a continuación, en caso contrario declare “N”. </w:t>
      </w:r>
    </w:p>
    <w:p w:rsidR="00A75B40" w:rsidRDefault="00A75B40" w:rsidP="00A75B40">
      <w:pPr>
        <w:pStyle w:val="Prrafodelista"/>
        <w:keepNext/>
        <w:ind w:left="360"/>
        <w:rPr>
          <w:rFonts w:cstheme="minorHAnsi"/>
          <w:b/>
        </w:rPr>
      </w:pPr>
    </w:p>
    <w:p w:rsidR="00A75B40" w:rsidRPr="00BE6DA3" w:rsidRDefault="00A75B40" w:rsidP="00A75B40">
      <w:pPr>
        <w:pStyle w:val="Prrafodelista"/>
        <w:keepNext/>
        <w:numPr>
          <w:ilvl w:val="1"/>
          <w:numId w:val="132"/>
        </w:numPr>
        <w:rPr>
          <w:rFonts w:cstheme="minorHAnsi"/>
          <w:b/>
        </w:rPr>
      </w:pPr>
      <w:r>
        <w:rPr>
          <w:rFonts w:cstheme="minorHAnsi"/>
          <w:b/>
        </w:rPr>
        <w:t>O</w:t>
      </w:r>
      <w:r w:rsidRPr="00BE6DA3">
        <w:rPr>
          <w:rFonts w:cstheme="minorHAnsi"/>
          <w:b/>
        </w:rPr>
        <w:t xml:space="preserve">rganismo </w:t>
      </w:r>
      <w:r>
        <w:rPr>
          <w:rFonts w:cstheme="minorHAnsi"/>
          <w:b/>
        </w:rPr>
        <w:t xml:space="preserve">emisor de la autorización o Visto Bueno </w:t>
      </w:r>
    </w:p>
    <w:p w:rsidR="00A75B40" w:rsidRDefault="00A75B40" w:rsidP="00A75B40">
      <w:pPr>
        <w:pStyle w:val="Sinespaciado"/>
      </w:pPr>
      <w:r>
        <w:t>Declare el código del organismo gubernamental que otorga el certificado o autorización, según Anexo 51-38 del Compendio de Normas Aduaneras, de acuerdo con la clasificación arancelaria de la mercancía.</w:t>
      </w:r>
    </w:p>
    <w:p w:rsidR="00A75B40" w:rsidRPr="005C4FDF" w:rsidRDefault="00A75B40" w:rsidP="00A75B40">
      <w:pPr>
        <w:pStyle w:val="Sinespaciado"/>
      </w:pPr>
    </w:p>
    <w:p w:rsidR="00A75B40" w:rsidRDefault="00A75B40" w:rsidP="00A75B40">
      <w:pPr>
        <w:pStyle w:val="Prrafodelista"/>
        <w:keepNext/>
        <w:numPr>
          <w:ilvl w:val="1"/>
          <w:numId w:val="132"/>
        </w:numPr>
        <w:rPr>
          <w:rFonts w:cstheme="minorHAnsi"/>
          <w:b/>
        </w:rPr>
      </w:pPr>
      <w:r>
        <w:rPr>
          <w:rFonts w:cstheme="minorHAnsi"/>
          <w:b/>
        </w:rPr>
        <w:t>Formato de la autorización o Visto Bueno.</w:t>
      </w:r>
    </w:p>
    <w:p w:rsidR="00A75B40" w:rsidRPr="009154E0" w:rsidRDefault="00A75B40" w:rsidP="00A75B40">
      <w:pPr>
        <w:pStyle w:val="Sinespaciado"/>
      </w:pPr>
      <w:r>
        <w:t xml:space="preserve">Declare “E” cuando el formato de la autorización o Visto bueno  sea Electrónico, de lo contrario indique “M” correspondiente a Manual. </w:t>
      </w:r>
    </w:p>
    <w:p w:rsidR="00A75B40" w:rsidRDefault="00A75B40" w:rsidP="00A75B40">
      <w:pPr>
        <w:pStyle w:val="Sinespaciado"/>
      </w:pPr>
    </w:p>
    <w:p w:rsidR="00A75B40" w:rsidRPr="00BE6DA3" w:rsidRDefault="00A75B40" w:rsidP="00A75B40">
      <w:pPr>
        <w:pStyle w:val="Prrafodelista"/>
        <w:keepNext/>
        <w:numPr>
          <w:ilvl w:val="1"/>
          <w:numId w:val="132"/>
        </w:numPr>
        <w:rPr>
          <w:rFonts w:cstheme="minorHAnsi"/>
          <w:b/>
        </w:rPr>
      </w:pPr>
      <w:r w:rsidRPr="00BE6DA3">
        <w:rPr>
          <w:rFonts w:cstheme="minorHAnsi"/>
          <w:b/>
        </w:rPr>
        <w:t xml:space="preserve">Número </w:t>
      </w:r>
      <w:r>
        <w:rPr>
          <w:rFonts w:cstheme="minorHAnsi"/>
          <w:b/>
        </w:rPr>
        <w:t xml:space="preserve">documento de </w:t>
      </w:r>
      <w:r w:rsidRPr="00BE6DA3">
        <w:rPr>
          <w:rFonts w:cstheme="minorHAnsi"/>
          <w:b/>
        </w:rPr>
        <w:t>autorización</w:t>
      </w:r>
      <w:r>
        <w:rPr>
          <w:rFonts w:cstheme="minorHAnsi"/>
          <w:b/>
        </w:rPr>
        <w:t xml:space="preserve"> o Visto Bueno</w:t>
      </w:r>
    </w:p>
    <w:p w:rsidR="00A75B40" w:rsidRDefault="00A75B40" w:rsidP="00A75B40">
      <w:pPr>
        <w:pStyle w:val="Sinespaciado"/>
      </w:pPr>
      <w:r>
        <w:t>Declare el número del documento de autorización o Visto Bueno emitido por el organismo gubernamental para permitir el ingreso de la mercancía.</w:t>
      </w:r>
    </w:p>
    <w:p w:rsidR="00A75B40" w:rsidRDefault="00A75B40" w:rsidP="00A75B40">
      <w:pPr>
        <w:pStyle w:val="Sinespaciado"/>
      </w:pPr>
    </w:p>
    <w:p w:rsidR="00A75B40" w:rsidRPr="00027624" w:rsidRDefault="00A75B40" w:rsidP="00A75B40">
      <w:pPr>
        <w:pStyle w:val="Prrafodelista"/>
        <w:keepNext/>
        <w:numPr>
          <w:ilvl w:val="1"/>
          <w:numId w:val="132"/>
        </w:numPr>
        <w:rPr>
          <w:rFonts w:cstheme="minorHAnsi"/>
          <w:b/>
        </w:rPr>
      </w:pPr>
      <w:r w:rsidRPr="00027624">
        <w:rPr>
          <w:rFonts w:cstheme="minorHAnsi"/>
          <w:b/>
        </w:rPr>
        <w:t>Fecha de</w:t>
      </w:r>
      <w:r>
        <w:rPr>
          <w:rFonts w:cstheme="minorHAnsi"/>
          <w:b/>
        </w:rPr>
        <w:t>l documento</w:t>
      </w:r>
      <w:r w:rsidRPr="00027624">
        <w:rPr>
          <w:rFonts w:cstheme="minorHAnsi"/>
          <w:b/>
        </w:rPr>
        <w:t xml:space="preserve"> </w:t>
      </w:r>
      <w:r>
        <w:rPr>
          <w:rFonts w:cstheme="minorHAnsi"/>
          <w:b/>
        </w:rPr>
        <w:t>de autorización o Visto Bueno</w:t>
      </w:r>
    </w:p>
    <w:p w:rsidR="00A75B40" w:rsidRDefault="00A75B40" w:rsidP="00A75B40">
      <w:pPr>
        <w:pStyle w:val="Sinespaciado"/>
      </w:pPr>
      <w:r>
        <w:t>Declare la fecha de emisión del documento de autorización o V</w:t>
      </w:r>
      <w:r w:rsidR="00FF1D1E">
        <w:t>isto Bueno, según el formato DD-MM-</w:t>
      </w:r>
      <w:r>
        <w:t>AAAA.</w:t>
      </w:r>
    </w:p>
    <w:p w:rsidR="00A75B40" w:rsidRDefault="00A75B40" w:rsidP="00A75B40">
      <w:pPr>
        <w:pStyle w:val="Sinespaciado"/>
      </w:pPr>
    </w:p>
    <w:p w:rsidR="00A75B40" w:rsidRDefault="00A75B40" w:rsidP="00A75B40">
      <w:pPr>
        <w:pStyle w:val="Prrafodelista"/>
        <w:keepNext/>
        <w:numPr>
          <w:ilvl w:val="1"/>
          <w:numId w:val="132"/>
        </w:numPr>
        <w:rPr>
          <w:rFonts w:cstheme="minorHAnsi"/>
          <w:b/>
        </w:rPr>
      </w:pPr>
      <w:r>
        <w:rPr>
          <w:rFonts w:cstheme="minorHAnsi"/>
          <w:b/>
        </w:rPr>
        <w:t>Glosa de la autorización</w:t>
      </w:r>
    </w:p>
    <w:p w:rsidR="00A75B40" w:rsidRPr="00B85408" w:rsidRDefault="00A75B40" w:rsidP="00A75B40">
      <w:pPr>
        <w:pStyle w:val="Sinespaciado"/>
      </w:pPr>
      <w:r>
        <w:t xml:space="preserve">Declare </w:t>
      </w:r>
      <w:r w:rsidRPr="00B85408">
        <w:t xml:space="preserve">la </w:t>
      </w:r>
      <w:r>
        <w:t>descripción de las mercancías autorizadas, de acuerdo a lo especificado en el certificado o Visto Bueno correspondiente.</w:t>
      </w:r>
    </w:p>
    <w:p w:rsidR="00A75B40" w:rsidRDefault="00A75B40" w:rsidP="00A75B40">
      <w:pPr>
        <w:pStyle w:val="Sinespaciado"/>
      </w:pPr>
    </w:p>
    <w:p w:rsidR="00A75B40" w:rsidRDefault="00A75B40" w:rsidP="00A75B40">
      <w:pPr>
        <w:keepNext/>
        <w:jc w:val="both"/>
        <w:rPr>
          <w:rFonts w:cstheme="minorHAnsi"/>
          <w:b/>
        </w:rPr>
      </w:pPr>
      <w:r w:rsidRPr="00135090">
        <w:rPr>
          <w:rFonts w:cstheme="minorHAnsi"/>
          <w:b/>
        </w:rPr>
        <w:t>BULTOS</w:t>
      </w:r>
    </w:p>
    <w:p w:rsidR="00A75B40" w:rsidRDefault="00A75B40" w:rsidP="00A75B40">
      <w:pPr>
        <w:keepNext/>
        <w:jc w:val="both"/>
      </w:pPr>
    </w:p>
    <w:p w:rsidR="00A75B40" w:rsidRPr="000F4D05" w:rsidRDefault="00A75B40" w:rsidP="00A75B40">
      <w:pPr>
        <w:pStyle w:val="Prrafodelista"/>
        <w:keepNext/>
        <w:numPr>
          <w:ilvl w:val="0"/>
          <w:numId w:val="132"/>
        </w:numPr>
        <w:rPr>
          <w:rFonts w:cstheme="minorHAnsi"/>
          <w:b/>
        </w:rPr>
      </w:pPr>
      <w:r w:rsidRPr="000F4D05">
        <w:rPr>
          <w:rFonts w:cstheme="minorHAnsi"/>
          <w:b/>
        </w:rPr>
        <w:t xml:space="preserve">Código del </w:t>
      </w:r>
      <w:r>
        <w:rPr>
          <w:rFonts w:cstheme="minorHAnsi"/>
          <w:b/>
        </w:rPr>
        <w:t>T</w:t>
      </w:r>
      <w:r w:rsidRPr="000F4D05">
        <w:rPr>
          <w:rFonts w:cstheme="minorHAnsi"/>
          <w:b/>
        </w:rPr>
        <w:t xml:space="preserve">ipo de </w:t>
      </w:r>
      <w:r>
        <w:rPr>
          <w:rFonts w:cstheme="minorHAnsi"/>
          <w:b/>
        </w:rPr>
        <w:t>B</w:t>
      </w:r>
      <w:r w:rsidRPr="000F4D05">
        <w:rPr>
          <w:rFonts w:cstheme="minorHAnsi"/>
          <w:b/>
        </w:rPr>
        <w:t>ulto</w:t>
      </w:r>
    </w:p>
    <w:p w:rsidR="00A75B40" w:rsidRDefault="00A75B40" w:rsidP="00A75B40">
      <w:pPr>
        <w:pStyle w:val="Sinespaciado"/>
      </w:pPr>
      <w:r>
        <w:t>Consigne el código del tipo de bulto, según Anexo 51-23 del Compendio de Normas Aduaneras.</w:t>
      </w:r>
    </w:p>
    <w:p w:rsidR="00A75B40" w:rsidRDefault="00A75B40" w:rsidP="00A75B40">
      <w:pPr>
        <w:pStyle w:val="Sinespaciado"/>
      </w:pPr>
    </w:p>
    <w:p w:rsidR="00A75B40" w:rsidRPr="000F4D05" w:rsidRDefault="00A75B40" w:rsidP="00A75B40">
      <w:pPr>
        <w:pStyle w:val="Prrafodelista"/>
        <w:keepNext/>
        <w:numPr>
          <w:ilvl w:val="0"/>
          <w:numId w:val="132"/>
        </w:numPr>
        <w:rPr>
          <w:rFonts w:cstheme="minorHAnsi"/>
          <w:b/>
        </w:rPr>
      </w:pPr>
      <w:r w:rsidRPr="000F4D05">
        <w:rPr>
          <w:rFonts w:cstheme="minorHAnsi"/>
          <w:b/>
        </w:rPr>
        <w:t xml:space="preserve">Descripción </w:t>
      </w:r>
      <w:r>
        <w:rPr>
          <w:rFonts w:cstheme="minorHAnsi"/>
          <w:b/>
        </w:rPr>
        <w:t>del T</w:t>
      </w:r>
      <w:r w:rsidRPr="000F4D05">
        <w:rPr>
          <w:rFonts w:cstheme="minorHAnsi"/>
          <w:b/>
        </w:rPr>
        <w:t xml:space="preserve">ipo de </w:t>
      </w:r>
      <w:r>
        <w:rPr>
          <w:rFonts w:cstheme="minorHAnsi"/>
          <w:b/>
        </w:rPr>
        <w:t>B</w:t>
      </w:r>
      <w:r w:rsidRPr="000F4D05">
        <w:rPr>
          <w:rFonts w:cstheme="minorHAnsi"/>
          <w:b/>
        </w:rPr>
        <w:t>ulto</w:t>
      </w:r>
    </w:p>
    <w:p w:rsidR="00A75B40" w:rsidRDefault="00A75B40" w:rsidP="00A75B40">
      <w:pPr>
        <w:pStyle w:val="Sinespaciado"/>
      </w:pPr>
      <w:r>
        <w:t>Dejar en blanco. Se considerará la descripción según Anexo 51-23 del Compendio de Normas Aduaneras correspondiente al código indicado en el numeral 59.</w:t>
      </w:r>
    </w:p>
    <w:p w:rsidR="00A75B40" w:rsidRDefault="00A75B40" w:rsidP="00A75B40">
      <w:pPr>
        <w:pStyle w:val="Sinespaciado"/>
      </w:pPr>
    </w:p>
    <w:p w:rsidR="00A75B40" w:rsidRPr="000F4D05" w:rsidRDefault="00A75B40" w:rsidP="00A75B40">
      <w:pPr>
        <w:pStyle w:val="Prrafodelista"/>
        <w:keepNext/>
        <w:numPr>
          <w:ilvl w:val="0"/>
          <w:numId w:val="132"/>
        </w:numPr>
        <w:rPr>
          <w:rFonts w:cstheme="minorHAnsi"/>
          <w:b/>
        </w:rPr>
      </w:pPr>
      <w:r w:rsidRPr="000F4D05">
        <w:rPr>
          <w:rFonts w:cstheme="minorHAnsi"/>
          <w:b/>
        </w:rPr>
        <w:t xml:space="preserve">Cantidad de </w:t>
      </w:r>
      <w:r>
        <w:rPr>
          <w:rFonts w:cstheme="minorHAnsi"/>
          <w:b/>
        </w:rPr>
        <w:t>B</w:t>
      </w:r>
      <w:r w:rsidRPr="000F4D05">
        <w:rPr>
          <w:rFonts w:cstheme="minorHAnsi"/>
          <w:b/>
        </w:rPr>
        <w:t>ultos</w:t>
      </w:r>
    </w:p>
    <w:p w:rsidR="00A75B40" w:rsidRDefault="00A75B40" w:rsidP="00A75B40">
      <w:pPr>
        <w:pStyle w:val="Sinespaciado"/>
      </w:pPr>
      <w:r>
        <w:t>Consigne la cantidad de bultos correspondiente al tipo de bulto señalado en el numeral 59.</w:t>
      </w:r>
    </w:p>
    <w:p w:rsidR="00A75B40" w:rsidRDefault="00A75B40" w:rsidP="00A75B40">
      <w:pPr>
        <w:pStyle w:val="Sinespaciado"/>
      </w:pPr>
    </w:p>
    <w:p w:rsidR="00A75B40" w:rsidRDefault="00A75B40" w:rsidP="00A75B40">
      <w:pPr>
        <w:pStyle w:val="Prrafodelista"/>
        <w:keepNext/>
        <w:numPr>
          <w:ilvl w:val="0"/>
          <w:numId w:val="132"/>
        </w:numPr>
        <w:rPr>
          <w:rFonts w:cstheme="minorHAnsi"/>
          <w:b/>
        </w:rPr>
      </w:pPr>
      <w:r>
        <w:rPr>
          <w:rFonts w:cstheme="minorHAnsi"/>
          <w:b/>
        </w:rPr>
        <w:t>Peso Bruto de los Bultos</w:t>
      </w:r>
    </w:p>
    <w:p w:rsidR="00A75B40" w:rsidRDefault="00A75B40" w:rsidP="00A75B40">
      <w:pPr>
        <w:pStyle w:val="Sinespaciado"/>
      </w:pPr>
      <w:r>
        <w:t>Consigne el peso bruto de los bultos en kilo bruto correspondientes al tipo de bulto señalado en el numeral 59.</w:t>
      </w:r>
    </w:p>
    <w:p w:rsidR="00A75B40" w:rsidRDefault="00A75B40" w:rsidP="00A75B40">
      <w:pPr>
        <w:pStyle w:val="Sinespaciado"/>
      </w:pPr>
    </w:p>
    <w:p w:rsidR="00A75B40" w:rsidRPr="00166BE1" w:rsidRDefault="00A75B40" w:rsidP="00A75B40">
      <w:pPr>
        <w:jc w:val="both"/>
        <w:rPr>
          <w:rFonts w:cstheme="minorHAnsi"/>
          <w:b/>
        </w:rPr>
      </w:pPr>
      <w:r w:rsidRPr="00166BE1">
        <w:rPr>
          <w:rFonts w:cstheme="minorHAnsi"/>
          <w:b/>
        </w:rPr>
        <w:t>CONTENEDORES</w:t>
      </w:r>
    </w:p>
    <w:p w:rsidR="00A75B40" w:rsidRDefault="00A75B40" w:rsidP="00A75B40">
      <w:pPr>
        <w:jc w:val="both"/>
        <w:rPr>
          <w:rFonts w:cstheme="minorHAnsi"/>
        </w:rPr>
      </w:pPr>
    </w:p>
    <w:p w:rsidR="00A75B40" w:rsidRPr="005254FB" w:rsidRDefault="00A75B40" w:rsidP="00A75B40">
      <w:pPr>
        <w:pStyle w:val="Prrafodelista"/>
        <w:keepNext/>
        <w:numPr>
          <w:ilvl w:val="0"/>
          <w:numId w:val="132"/>
        </w:numPr>
        <w:rPr>
          <w:rFonts w:cstheme="minorHAnsi"/>
          <w:b/>
        </w:rPr>
      </w:pPr>
      <w:r>
        <w:rPr>
          <w:rFonts w:cstheme="minorHAnsi"/>
          <w:b/>
        </w:rPr>
        <w:t>Código del T</w:t>
      </w:r>
      <w:r w:rsidRPr="005254FB">
        <w:rPr>
          <w:rFonts w:cstheme="minorHAnsi"/>
          <w:b/>
        </w:rPr>
        <w:t xml:space="preserve">ipo de </w:t>
      </w:r>
      <w:r>
        <w:rPr>
          <w:rFonts w:cstheme="minorHAnsi"/>
          <w:b/>
        </w:rPr>
        <w:t>C</w:t>
      </w:r>
      <w:r w:rsidRPr="005254FB">
        <w:rPr>
          <w:rFonts w:cstheme="minorHAnsi"/>
          <w:b/>
        </w:rPr>
        <w:t>ontenedor</w:t>
      </w:r>
    </w:p>
    <w:p w:rsidR="00A75B40" w:rsidRDefault="00A75B40" w:rsidP="00A75B40">
      <w:pPr>
        <w:pStyle w:val="Sinespaciado"/>
      </w:pPr>
      <w:r>
        <w:t xml:space="preserve">Señalar el código del tipo de contenedor conforme el Anexo 51-23 del Compendio de Normas Aduaneras. </w:t>
      </w:r>
    </w:p>
    <w:p w:rsidR="00A75B40" w:rsidRDefault="00A75B40" w:rsidP="00A75B40">
      <w:pPr>
        <w:pStyle w:val="Sinespaciado"/>
      </w:pPr>
    </w:p>
    <w:p w:rsidR="00A75B40" w:rsidRPr="005254FB" w:rsidRDefault="00A75B40" w:rsidP="00A75B40">
      <w:pPr>
        <w:pStyle w:val="Prrafodelista"/>
        <w:keepNext/>
        <w:numPr>
          <w:ilvl w:val="0"/>
          <w:numId w:val="132"/>
        </w:numPr>
        <w:rPr>
          <w:rFonts w:cstheme="minorHAnsi"/>
          <w:b/>
        </w:rPr>
      </w:pPr>
      <w:r w:rsidRPr="005254FB">
        <w:rPr>
          <w:rFonts w:cstheme="minorHAnsi"/>
          <w:b/>
        </w:rPr>
        <w:t>Identificación contenedor</w:t>
      </w:r>
    </w:p>
    <w:p w:rsidR="00A75B40" w:rsidRDefault="00A75B40" w:rsidP="00A75B40">
      <w:pPr>
        <w:pStyle w:val="Sinespaciado"/>
      </w:pPr>
      <w:r>
        <w:t>Señalar la sigla, el número y dígito verificador que identifica al contenedor. En caso que el contenedor sea Shipper owner, indique la identificación correspondiente.</w:t>
      </w:r>
    </w:p>
    <w:p w:rsidR="00A75B40" w:rsidRDefault="00A75B40" w:rsidP="00A75B40">
      <w:pPr>
        <w:pStyle w:val="Sinespaciado"/>
      </w:pPr>
    </w:p>
    <w:p w:rsidR="00A75B40" w:rsidRPr="00E00B16" w:rsidRDefault="00A75B40" w:rsidP="00A75B40">
      <w:pPr>
        <w:jc w:val="both"/>
        <w:rPr>
          <w:rFonts w:cstheme="minorHAnsi"/>
          <w:b/>
        </w:rPr>
      </w:pPr>
      <w:r>
        <w:rPr>
          <w:rFonts w:cstheme="minorHAnsi"/>
          <w:b/>
        </w:rPr>
        <w:t xml:space="preserve">DOCUMENTOS ADJUNTOS </w:t>
      </w:r>
    </w:p>
    <w:p w:rsidR="00A75B40" w:rsidRDefault="00A75B40" w:rsidP="00A75B40">
      <w:pPr>
        <w:jc w:val="both"/>
        <w:rPr>
          <w:rFonts w:cstheme="minorHAnsi"/>
          <w:b/>
        </w:rPr>
      </w:pPr>
    </w:p>
    <w:p w:rsidR="00A75B40" w:rsidRPr="00227CDB" w:rsidRDefault="00A75B40" w:rsidP="00A75B40">
      <w:pPr>
        <w:pStyle w:val="Prrafodelista"/>
        <w:keepNext/>
        <w:numPr>
          <w:ilvl w:val="0"/>
          <w:numId w:val="132"/>
        </w:numPr>
        <w:rPr>
          <w:rFonts w:cstheme="minorHAnsi"/>
          <w:b/>
        </w:rPr>
      </w:pPr>
      <w:r>
        <w:rPr>
          <w:rFonts w:cstheme="minorHAnsi"/>
          <w:b/>
        </w:rPr>
        <w:t>Código Tipo de Documento</w:t>
      </w:r>
    </w:p>
    <w:p w:rsidR="00A75B40" w:rsidRDefault="00A75B40" w:rsidP="00A75B40">
      <w:pPr>
        <w:pStyle w:val="Sinespaciado"/>
      </w:pPr>
      <w:r>
        <w:t>Declare el código del tipo de documento que se adjunta, conforme el Anexo 51-10-13 del Compendio de Normas Aduaneras.</w:t>
      </w:r>
    </w:p>
    <w:p w:rsidR="00A75B40" w:rsidRDefault="00A75B40" w:rsidP="00A75B40">
      <w:pPr>
        <w:pStyle w:val="Sinespaciado"/>
      </w:pPr>
    </w:p>
    <w:p w:rsidR="00A75B40" w:rsidRPr="00227CDB" w:rsidRDefault="00A75B40" w:rsidP="00A75B40">
      <w:pPr>
        <w:pStyle w:val="Prrafodelista"/>
        <w:keepNext/>
        <w:numPr>
          <w:ilvl w:val="0"/>
          <w:numId w:val="132"/>
        </w:numPr>
        <w:rPr>
          <w:rFonts w:cstheme="minorHAnsi"/>
          <w:b/>
        </w:rPr>
      </w:pPr>
      <w:r>
        <w:rPr>
          <w:rFonts w:cstheme="minorHAnsi"/>
          <w:b/>
        </w:rPr>
        <w:t>Número del Documento</w:t>
      </w:r>
    </w:p>
    <w:p w:rsidR="00A75B40" w:rsidRDefault="00A75B40" w:rsidP="00A75B40">
      <w:pPr>
        <w:pStyle w:val="Sinespaciado"/>
        <w:rPr>
          <w:rFonts w:cstheme="minorHAnsi"/>
        </w:rPr>
      </w:pPr>
      <w:r>
        <w:t>Declare</w:t>
      </w:r>
      <w:r>
        <w:rPr>
          <w:rFonts w:cstheme="minorHAnsi"/>
        </w:rPr>
        <w:t xml:space="preserve"> el número del documento. </w:t>
      </w:r>
    </w:p>
    <w:p w:rsidR="00A75B40" w:rsidRDefault="00A75B40" w:rsidP="00A75B40">
      <w:pPr>
        <w:pStyle w:val="Sinespaciado"/>
      </w:pPr>
      <w:r>
        <w:rPr>
          <w:rFonts w:cstheme="minorHAnsi"/>
        </w:rPr>
        <w:t>En caso de el documento corresponda a manifiesto (</w:t>
      </w:r>
      <w:r>
        <w:t xml:space="preserve">código </w:t>
      </w:r>
      <w:r>
        <w:rPr>
          <w:rFonts w:cstheme="minorHAnsi"/>
        </w:rPr>
        <w:t xml:space="preserve">ADJ003) y la operación sea una declaración de ingreso de </w:t>
      </w:r>
      <w:r w:rsidRPr="00B344E2">
        <w:t>trámite anticipado</w:t>
      </w:r>
      <w:r>
        <w:t>, el número de manifiesto puede venir en blanco, excepto</w:t>
      </w:r>
      <w:r w:rsidRPr="00B344E2">
        <w:t xml:space="preserve">, en caso de transporte vía marítima debe indicarse el número de manifiesto asignado al vehículo que transporta al país la mercancía desde el extranjero, conforme a las instrucciones </w:t>
      </w:r>
      <w:r>
        <w:t>establecidas para la manifestación marítima</w:t>
      </w:r>
      <w:r w:rsidRPr="00B344E2">
        <w:t xml:space="preserve">. </w:t>
      </w:r>
      <w:r w:rsidRPr="000D034B">
        <w:t>Para tal efecto, se deberá consultar en la página web del Servicio, el número asignado a la nave.</w:t>
      </w:r>
    </w:p>
    <w:p w:rsidR="00A75B40" w:rsidRDefault="00A75B40" w:rsidP="00A75B40">
      <w:pPr>
        <w:pStyle w:val="Sinespaciado"/>
      </w:pPr>
      <w:r>
        <w:t>El número del manifiesto, en el trámite anticipado, deberá ser incorporado mediante una aclaración al documento de ingreso antes del retiro de la mercancía de Zona Primaria.</w:t>
      </w:r>
    </w:p>
    <w:p w:rsidR="00A75B40" w:rsidRDefault="00A75B40" w:rsidP="00A75B40">
      <w:pPr>
        <w:pStyle w:val="Sinespaciado"/>
      </w:pPr>
      <w:r>
        <w:t>En caso que el documento adjunto sea un Ingreso Documental (código ADJ012), señale el número de la Resolución.</w:t>
      </w:r>
    </w:p>
    <w:p w:rsidR="00A75B40" w:rsidRPr="000D034B" w:rsidRDefault="00A75B40" w:rsidP="00A75B40">
      <w:pPr>
        <w:pStyle w:val="Sinespaciado"/>
      </w:pPr>
      <w:r>
        <w:t>Si el Código Tipo de Documento es ADJ010 y la operación corresponda a una declaración de ingreso de reexpedición, se debe declarar el número de visación del documento de reexpedición de salida otorgado por la Sociedad Administradora de la Zona Franca de Origen.</w:t>
      </w:r>
    </w:p>
    <w:p w:rsidR="00A75B40" w:rsidRDefault="00A75B40" w:rsidP="00A75B40">
      <w:pPr>
        <w:pStyle w:val="Sinespaciado"/>
      </w:pPr>
    </w:p>
    <w:p w:rsidR="00A75B40" w:rsidRPr="004054C0" w:rsidRDefault="00A75B40" w:rsidP="00A75B40">
      <w:pPr>
        <w:pStyle w:val="Prrafodelista"/>
        <w:keepNext/>
        <w:numPr>
          <w:ilvl w:val="0"/>
          <w:numId w:val="132"/>
        </w:numPr>
        <w:rPr>
          <w:rFonts w:cstheme="minorHAnsi"/>
          <w:b/>
        </w:rPr>
      </w:pPr>
      <w:r>
        <w:rPr>
          <w:rFonts w:cstheme="minorHAnsi"/>
          <w:b/>
        </w:rPr>
        <w:t>Fecha de Emisión del Documento</w:t>
      </w:r>
    </w:p>
    <w:p w:rsidR="00A75B40" w:rsidRDefault="00A75B40" w:rsidP="00A75B40">
      <w:pPr>
        <w:pStyle w:val="Sinespaciado"/>
      </w:pPr>
      <w:r>
        <w:rPr>
          <w:rFonts w:cstheme="minorHAnsi"/>
        </w:rPr>
        <w:t xml:space="preserve">Señalar la fecha de emisión del documento en el formato </w:t>
      </w:r>
      <w:r>
        <w:rPr>
          <w:sz w:val="21"/>
          <w:szCs w:val="21"/>
          <w:lang w:val="es-ES"/>
        </w:rPr>
        <w:t>DD</w:t>
      </w:r>
      <w:r w:rsidR="00FF1D1E">
        <w:rPr>
          <w:sz w:val="21"/>
          <w:szCs w:val="21"/>
          <w:lang w:val="es-ES"/>
        </w:rPr>
        <w:t>-</w:t>
      </w:r>
      <w:r>
        <w:rPr>
          <w:sz w:val="21"/>
          <w:szCs w:val="21"/>
          <w:lang w:val="es-ES"/>
        </w:rPr>
        <w:t>MM</w:t>
      </w:r>
      <w:r w:rsidR="00FF1D1E">
        <w:rPr>
          <w:sz w:val="21"/>
          <w:szCs w:val="21"/>
          <w:lang w:val="es-ES"/>
        </w:rPr>
        <w:t>-</w:t>
      </w:r>
      <w:r>
        <w:rPr>
          <w:sz w:val="21"/>
          <w:szCs w:val="21"/>
          <w:lang w:val="es-ES"/>
        </w:rPr>
        <w:t>AAAA</w:t>
      </w:r>
      <w:r>
        <w:rPr>
          <w:rFonts w:cstheme="minorHAnsi"/>
        </w:rPr>
        <w:t xml:space="preserve">. </w:t>
      </w:r>
      <w:r w:rsidRPr="009823B2">
        <w:rPr>
          <w:rFonts w:cstheme="minorHAnsi"/>
        </w:rPr>
        <w:t>En caso de manifiesto s</w:t>
      </w:r>
      <w:r w:rsidRPr="003E5AF5">
        <w:t>eñale la fecha del manifiesto, excepto que se trate de trámite anticipado.</w:t>
      </w:r>
    </w:p>
    <w:p w:rsidR="00A75B40" w:rsidRPr="00DE7DD2" w:rsidRDefault="00A75B40" w:rsidP="00A75B40">
      <w:pPr>
        <w:pStyle w:val="Sinespaciado"/>
      </w:pPr>
    </w:p>
    <w:p w:rsidR="00A75B40" w:rsidRPr="004054C0" w:rsidRDefault="00A75B40" w:rsidP="00A75B40">
      <w:pPr>
        <w:pStyle w:val="Prrafodelista"/>
        <w:keepNext/>
        <w:numPr>
          <w:ilvl w:val="0"/>
          <w:numId w:val="132"/>
        </w:numPr>
        <w:rPr>
          <w:rFonts w:cstheme="minorHAnsi"/>
          <w:b/>
        </w:rPr>
      </w:pPr>
      <w:r>
        <w:rPr>
          <w:rFonts w:cstheme="minorHAnsi"/>
          <w:b/>
        </w:rPr>
        <w:t>Nombre de Emisor del Documento</w:t>
      </w:r>
      <w:r w:rsidRPr="004054C0">
        <w:rPr>
          <w:rFonts w:cstheme="minorHAnsi"/>
          <w:b/>
        </w:rPr>
        <w:t xml:space="preserve"> </w:t>
      </w:r>
    </w:p>
    <w:p w:rsidR="00A75B40" w:rsidRDefault="00A75B40" w:rsidP="00A75B40">
      <w:pPr>
        <w:pStyle w:val="Sinespaciado"/>
      </w:pPr>
      <w:r>
        <w:t>Señalar el nombre del emisor del documento.</w:t>
      </w:r>
    </w:p>
    <w:p w:rsidR="00A75B40" w:rsidRDefault="00A75B40" w:rsidP="00A75B40">
      <w:pPr>
        <w:pStyle w:val="Sinespaciado"/>
      </w:pPr>
    </w:p>
    <w:p w:rsidR="00A75B40" w:rsidRPr="008C398F" w:rsidRDefault="00A75B40" w:rsidP="00A75B40">
      <w:pPr>
        <w:pStyle w:val="Prrafodelista"/>
        <w:keepNext/>
        <w:numPr>
          <w:ilvl w:val="0"/>
          <w:numId w:val="132"/>
        </w:numPr>
        <w:rPr>
          <w:rFonts w:cstheme="minorHAnsi"/>
          <w:b/>
        </w:rPr>
      </w:pPr>
      <w:r w:rsidRPr="008C398F">
        <w:rPr>
          <w:rFonts w:cstheme="minorHAnsi"/>
          <w:b/>
        </w:rPr>
        <w:t>Código de Aduana de Origen</w:t>
      </w:r>
    </w:p>
    <w:p w:rsidR="00A75B40" w:rsidRDefault="00A75B40" w:rsidP="00A75B40">
      <w:pPr>
        <w:pStyle w:val="Sinespaciado"/>
      </w:pPr>
      <w:r>
        <w:t>En el caso que el emisor del documento sea el Servicio Nacional de Aduanas,  debe señalar el código de identificación de la Aduana de origen del documento.</w:t>
      </w:r>
    </w:p>
    <w:p w:rsidR="00A75B40" w:rsidRDefault="00A75B40" w:rsidP="00A75B40">
      <w:pPr>
        <w:pStyle w:val="Sinespaciado"/>
      </w:pPr>
    </w:p>
    <w:p w:rsidR="00A75B40" w:rsidRDefault="00A75B40" w:rsidP="00A75B40">
      <w:pPr>
        <w:pStyle w:val="Prrafodelista"/>
        <w:keepNext/>
        <w:numPr>
          <w:ilvl w:val="0"/>
          <w:numId w:val="132"/>
        </w:numPr>
        <w:rPr>
          <w:rFonts w:cstheme="minorHAnsi"/>
          <w:b/>
        </w:rPr>
      </w:pPr>
      <w:r w:rsidRPr="008C398F">
        <w:rPr>
          <w:rFonts w:cstheme="minorHAnsi"/>
          <w:b/>
        </w:rPr>
        <w:t>RUT del Emisor del Documento</w:t>
      </w:r>
    </w:p>
    <w:p w:rsidR="00A75B40" w:rsidRDefault="00A75B40" w:rsidP="00A75B40">
      <w:pPr>
        <w:pStyle w:val="Sinespaciado"/>
      </w:pPr>
      <w:r>
        <w:t>En caso de ingreso de mercancía nacional, declarar el RUT del emisor del documento. Cuando el emisor del documento sea Servicio Nacional de Aduanas, dejar en blanco.</w:t>
      </w:r>
    </w:p>
    <w:p w:rsidR="00A75B40" w:rsidRDefault="00A75B40" w:rsidP="00A75B40">
      <w:pPr>
        <w:pStyle w:val="Sinespaciado"/>
      </w:pPr>
    </w:p>
    <w:p w:rsidR="00A75B40" w:rsidRDefault="00A75B40" w:rsidP="00A75B40">
      <w:pPr>
        <w:pStyle w:val="Prrafodelista"/>
        <w:keepNext/>
        <w:numPr>
          <w:ilvl w:val="0"/>
          <w:numId w:val="132"/>
        </w:numPr>
        <w:rPr>
          <w:rFonts w:cstheme="minorHAnsi"/>
          <w:b/>
        </w:rPr>
      </w:pPr>
      <w:r w:rsidRPr="008C398F">
        <w:rPr>
          <w:rFonts w:cstheme="minorHAnsi"/>
          <w:b/>
        </w:rPr>
        <w:t>Dígito Verificador del RUT del Documento</w:t>
      </w:r>
    </w:p>
    <w:p w:rsidR="00A75B40" w:rsidRDefault="00A75B40" w:rsidP="00A75B40">
      <w:pPr>
        <w:pStyle w:val="Sinespaciado"/>
      </w:pPr>
      <w:r>
        <w:t>En caso de ingreso de mercancía nacional, declarar el Dígito Verificador del RUT del emisor del documento. Cuando el emisor del documento sea Servicio Nacional de Aduanas, dejar en blanco.</w:t>
      </w:r>
    </w:p>
    <w:p w:rsidR="003E6A9A" w:rsidRDefault="003E6A9A">
      <w:pPr>
        <w:rPr>
          <w:rFonts w:asciiTheme="minorHAnsi" w:eastAsiaTheme="minorHAnsi" w:hAnsiTheme="minorHAnsi" w:cstheme="minorBidi"/>
          <w:sz w:val="22"/>
          <w:szCs w:val="22"/>
          <w:lang w:val="es-CL" w:eastAsia="en-US"/>
        </w:rPr>
        <w:sectPr w:rsidR="003E6A9A" w:rsidSect="00477529">
          <w:headerReference w:type="default" r:id="rId13"/>
          <w:footerReference w:type="default" r:id="rId14"/>
          <w:pgSz w:w="12242" w:h="18722" w:code="126"/>
          <w:pgMar w:top="238" w:right="1327" w:bottom="1418" w:left="1843" w:header="284" w:footer="1701" w:gutter="0"/>
          <w:cols w:space="708"/>
          <w:docGrid w:linePitch="326"/>
        </w:sectPr>
      </w:pPr>
    </w:p>
    <w:p w:rsidR="00A75B40" w:rsidRDefault="003E6A9A" w:rsidP="003E6A9A">
      <w:pPr>
        <w:jc w:val="center"/>
        <w:rPr>
          <w:rFonts w:asciiTheme="minorHAnsi" w:eastAsiaTheme="minorHAnsi" w:hAnsiTheme="minorHAnsi" w:cstheme="minorBidi"/>
          <w:b/>
          <w:sz w:val="22"/>
          <w:szCs w:val="22"/>
          <w:lang w:val="es-CL" w:eastAsia="en-US"/>
        </w:rPr>
      </w:pPr>
      <w:r w:rsidRPr="003E6A9A">
        <w:rPr>
          <w:rFonts w:asciiTheme="minorHAnsi" w:eastAsiaTheme="minorHAnsi" w:hAnsiTheme="minorHAnsi" w:cstheme="minorBidi"/>
          <w:b/>
          <w:sz w:val="22"/>
          <w:szCs w:val="22"/>
          <w:lang w:val="es-CL" w:eastAsia="en-US"/>
        </w:rPr>
        <w:t>Anexo 8</w:t>
      </w:r>
    </w:p>
    <w:p w:rsidR="00920924" w:rsidRPr="003E6A9A" w:rsidRDefault="00920924" w:rsidP="003E6A9A">
      <w:pPr>
        <w:jc w:val="center"/>
        <w:rPr>
          <w:rFonts w:asciiTheme="minorHAnsi" w:eastAsiaTheme="minorHAnsi" w:hAnsiTheme="minorHAnsi" w:cstheme="minorBidi"/>
          <w:b/>
          <w:sz w:val="22"/>
          <w:szCs w:val="22"/>
          <w:lang w:val="es-CL" w:eastAsia="en-US"/>
        </w:rPr>
      </w:pPr>
      <w:r>
        <w:rPr>
          <w:rFonts w:asciiTheme="minorHAnsi" w:eastAsiaTheme="minorHAnsi" w:hAnsiTheme="minorHAnsi" w:cstheme="minorBidi"/>
          <w:b/>
          <w:sz w:val="22"/>
          <w:szCs w:val="22"/>
          <w:lang w:val="es-CL" w:eastAsia="en-US"/>
        </w:rPr>
        <w:t>DESCRIPTORES</w:t>
      </w:r>
    </w:p>
    <w:tbl>
      <w:tblPr>
        <w:tblW w:w="16150" w:type="dxa"/>
        <w:tblInd w:w="5" w:type="dxa"/>
        <w:tblCellMar>
          <w:left w:w="70" w:type="dxa"/>
          <w:right w:w="70" w:type="dxa"/>
        </w:tblCellMar>
        <w:tblLook w:val="04A0" w:firstRow="1" w:lastRow="0" w:firstColumn="1" w:lastColumn="0" w:noHBand="0" w:noVBand="1"/>
      </w:tblPr>
      <w:tblGrid>
        <w:gridCol w:w="874"/>
        <w:gridCol w:w="4361"/>
        <w:gridCol w:w="10915"/>
      </w:tblGrid>
      <w:tr w:rsidR="006D6067" w:rsidTr="00920924">
        <w:trPr>
          <w:trHeight w:val="465"/>
          <w:tblHeader/>
        </w:trPr>
        <w:tc>
          <w:tcPr>
            <w:tcW w:w="874" w:type="dxa"/>
            <w:tcBorders>
              <w:top w:val="single" w:sz="4" w:space="0" w:color="2C2C2C"/>
              <w:left w:val="single" w:sz="4" w:space="0" w:color="2C2C2C"/>
              <w:bottom w:val="single" w:sz="4" w:space="0" w:color="2C2C2C"/>
              <w:right w:val="single" w:sz="4" w:space="0" w:color="2C2C2C"/>
            </w:tcBorders>
            <w:shd w:val="clear" w:color="000000" w:fill="D9D9D9"/>
            <w:noWrap/>
            <w:vAlign w:val="center"/>
            <w:hideMark/>
          </w:tcPr>
          <w:p w:rsidR="006D6067" w:rsidRDefault="006D6067">
            <w:pPr>
              <w:jc w:val="center"/>
              <w:rPr>
                <w:rFonts w:ascii="Overpass" w:hAnsi="Overpass" w:cs="Arial"/>
                <w:b/>
                <w:bCs/>
              </w:rPr>
            </w:pPr>
            <w:bookmarkStart w:id="274" w:name="RANGE!A2:B27"/>
            <w:r>
              <w:rPr>
                <w:rFonts w:ascii="Overpass" w:hAnsi="Overpass" w:cs="Arial"/>
                <w:b/>
                <w:bCs/>
              </w:rPr>
              <w:t>Código</w:t>
            </w:r>
            <w:bookmarkEnd w:id="274"/>
          </w:p>
        </w:tc>
        <w:tc>
          <w:tcPr>
            <w:tcW w:w="4361" w:type="dxa"/>
            <w:tcBorders>
              <w:top w:val="single" w:sz="4" w:space="0" w:color="2C2C2C"/>
              <w:left w:val="nil"/>
              <w:bottom w:val="single" w:sz="4" w:space="0" w:color="2C2C2C"/>
              <w:right w:val="single" w:sz="4" w:space="0" w:color="2C2C2C"/>
            </w:tcBorders>
            <w:shd w:val="clear" w:color="000000" w:fill="D9D9D9"/>
            <w:noWrap/>
            <w:vAlign w:val="center"/>
            <w:hideMark/>
          </w:tcPr>
          <w:p w:rsidR="006D6067" w:rsidRDefault="006D6067">
            <w:pPr>
              <w:jc w:val="center"/>
              <w:rPr>
                <w:rFonts w:ascii="Overpass" w:hAnsi="Overpass" w:cs="Arial"/>
                <w:b/>
                <w:bCs/>
              </w:rPr>
            </w:pPr>
            <w:r>
              <w:rPr>
                <w:rFonts w:ascii="Overpass" w:hAnsi="Overpass" w:cs="Arial"/>
                <w:b/>
                <w:bCs/>
              </w:rPr>
              <w:t>Nombre</w:t>
            </w:r>
          </w:p>
        </w:tc>
        <w:tc>
          <w:tcPr>
            <w:tcW w:w="10915" w:type="dxa"/>
            <w:tcBorders>
              <w:top w:val="single" w:sz="4" w:space="0" w:color="2C2C2C"/>
              <w:left w:val="nil"/>
              <w:bottom w:val="single" w:sz="4" w:space="0" w:color="2C2C2C"/>
              <w:right w:val="nil"/>
            </w:tcBorders>
            <w:shd w:val="clear" w:color="000000" w:fill="D9D9D9"/>
            <w:noWrap/>
            <w:vAlign w:val="center"/>
            <w:hideMark/>
          </w:tcPr>
          <w:p w:rsidR="006D6067" w:rsidRDefault="006D6067">
            <w:pPr>
              <w:jc w:val="center"/>
              <w:rPr>
                <w:rFonts w:ascii="Overpass" w:hAnsi="Overpass" w:cs="Arial"/>
                <w:b/>
                <w:bCs/>
              </w:rPr>
            </w:pPr>
            <w:r>
              <w:rPr>
                <w:rFonts w:ascii="Overpass" w:hAnsi="Overpass" w:cs="Arial"/>
                <w:b/>
                <w:bCs/>
              </w:rPr>
              <w:t>Instrucciones de llenado</w:t>
            </w:r>
          </w:p>
        </w:tc>
      </w:tr>
      <w:tr w:rsidR="006D6067" w:rsidTr="00920924">
        <w:trPr>
          <w:trHeight w:val="6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Nombre Del Producto</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el nombre de la mercancía conforme a las reglas de descripción contenidas en el Apéndice I del </w:t>
            </w:r>
            <w:r w:rsidR="00875150">
              <w:rPr>
                <w:rFonts w:ascii="Overpass" w:hAnsi="Overpass" w:cs="Arial"/>
              </w:rPr>
              <w:t>Capítulo</w:t>
            </w:r>
            <w:r>
              <w:rPr>
                <w:rFonts w:ascii="Overpass" w:hAnsi="Overpass" w:cs="Arial"/>
              </w:rPr>
              <w:t xml:space="preserve"> III del CNA. Este campo es obligatorio para todo tipo de mercancía.</w:t>
            </w:r>
          </w:p>
        </w:tc>
      </w:tr>
      <w:tr w:rsidR="006D6067" w:rsidTr="00920924">
        <w:trPr>
          <w:trHeight w:val="6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2</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Modelo</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modelo de la mercancía conforme a las reglas de descripción contenidas en el Apéndice I del Capítulo III del CNA. Este campo es obligatorio para todo tipo de mercancía</w:t>
            </w:r>
          </w:p>
        </w:tc>
      </w:tr>
      <w:tr w:rsidR="006D6067" w:rsidTr="00920924">
        <w:trPr>
          <w:trHeight w:val="12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3</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Tipo</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el tipo de la mercancía conforme a las reglas de descripción contenidas en el Apéndice I del Capítulo III del CNA. </w:t>
            </w:r>
            <w:r>
              <w:rPr>
                <w:rFonts w:ascii="Overpass" w:hAnsi="Overpass" w:cs="Arial"/>
              </w:rPr>
              <w:br/>
              <w:t>En caso de vehículos, señale el tipo de acuerdo al Anexo 51-10 del CNA.</w:t>
            </w:r>
            <w:r>
              <w:rPr>
                <w:rFonts w:ascii="Overpass" w:hAnsi="Overpass" w:cs="Arial"/>
              </w:rPr>
              <w:br/>
              <w:t>Este campo es obligatorio para todo tipo de mercancía.</w:t>
            </w:r>
          </w:p>
        </w:tc>
      </w:tr>
      <w:tr w:rsidR="006D6067" w:rsidTr="00920924">
        <w:trPr>
          <w:trHeight w:val="6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4</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Marca del Producto</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marca de la mercancía conforme a las reglas conforme a las reglas de descripción contenidas en el Apéndice I del Capítulo III del CNA. Este campo es obligatorio para todo tipo de mercancía.</w:t>
            </w:r>
          </w:p>
        </w:tc>
      </w:tr>
      <w:tr w:rsidR="006D6067" w:rsidTr="00920924">
        <w:trPr>
          <w:trHeight w:val="6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5</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Año</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año del modelo del vehículo en formato AAAA, teniendo en consideración la ley 18.483 y pronunciamiento sobre esta materia emitidos por el Director Nacional de Aduanas</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6</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Tipo de Encendido</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tipo de encendido del vehículo según lo señalado en el Anexo 51-10 del CNA</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7</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Número de VIN / Serie</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número de VIN o serie del vehículo</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8</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Número de Chasis</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número de chasis del vehículo</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9</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Número de Motor</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número de motor del vehículo</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10</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Cilindrada</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la cilindrada del vehículo en </w:t>
            </w:r>
            <w:r w:rsidR="00875150">
              <w:rPr>
                <w:rFonts w:ascii="Overpass" w:hAnsi="Overpass" w:cs="Arial"/>
              </w:rPr>
              <w:t>centímetros</w:t>
            </w:r>
            <w:r>
              <w:rPr>
                <w:rFonts w:ascii="Overpass" w:hAnsi="Overpass" w:cs="Arial"/>
              </w:rPr>
              <w:t xml:space="preserve"> cúbicos</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11</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Peso Total con Carga Máxima</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el peso total del </w:t>
            </w:r>
            <w:r w:rsidR="00875150">
              <w:rPr>
                <w:rFonts w:ascii="Overpass" w:hAnsi="Overpass" w:cs="Arial"/>
              </w:rPr>
              <w:t>vehículo</w:t>
            </w:r>
            <w:r>
              <w:rPr>
                <w:rFonts w:ascii="Overpass" w:hAnsi="Overpass" w:cs="Arial"/>
              </w:rPr>
              <w:t xml:space="preserve"> incluyendo la carga máxima en toneladas métricas</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12</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Asientos</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cantidad de asientos del vehículo, incluido el del conductor</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13</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Tipo Cabina</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tipo de cabina según lo señalado en el Anexo 51-10 del CNA</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14</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 xml:space="preserve">Capacidad Carga </w:t>
            </w:r>
            <w:r w:rsidR="00875150">
              <w:rPr>
                <w:rFonts w:ascii="Overpass" w:hAnsi="Overpass" w:cs="Arial"/>
              </w:rPr>
              <w:t>Útil</w:t>
            </w:r>
            <w:r>
              <w:rPr>
                <w:rFonts w:ascii="Overpass" w:hAnsi="Overpass" w:cs="Arial"/>
              </w:rPr>
              <w:t xml:space="preserve"> en Kgrs.</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capacidad de carga útil del vehículo en Kgrs.</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15</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 xml:space="preserve">Capacidad Carga </w:t>
            </w:r>
            <w:r w:rsidR="00875150">
              <w:rPr>
                <w:rFonts w:ascii="Overpass" w:hAnsi="Overpass" w:cs="Arial"/>
              </w:rPr>
              <w:t>Útil</w:t>
            </w:r>
            <w:r>
              <w:rPr>
                <w:rFonts w:ascii="Overpass" w:hAnsi="Overpass" w:cs="Arial"/>
              </w:rPr>
              <w:t xml:space="preserve"> en Tonel. Mts.</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capacidad de carga útil del vehículo en toneladas métricas.</w:t>
            </w:r>
          </w:p>
        </w:tc>
      </w:tr>
      <w:tr w:rsidR="006D6067" w:rsidTr="00920924">
        <w:trPr>
          <w:trHeight w:val="300"/>
        </w:trPr>
        <w:tc>
          <w:tcPr>
            <w:tcW w:w="874" w:type="dxa"/>
            <w:tcBorders>
              <w:top w:val="nil"/>
              <w:left w:val="single" w:sz="4" w:space="0" w:color="2C2C2C"/>
              <w:bottom w:val="single" w:sz="4" w:space="0" w:color="auto"/>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16</w:t>
            </w:r>
          </w:p>
        </w:tc>
        <w:tc>
          <w:tcPr>
            <w:tcW w:w="4361" w:type="dxa"/>
            <w:tcBorders>
              <w:top w:val="nil"/>
              <w:left w:val="nil"/>
              <w:bottom w:val="single" w:sz="4" w:space="0" w:color="auto"/>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Sistema de Tracción</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sistema de tracción del vehículo según lo señalado en el Anexo 51-10</w:t>
            </w:r>
          </w:p>
        </w:tc>
      </w:tr>
      <w:tr w:rsidR="006D6067" w:rsidTr="00920924">
        <w:trPr>
          <w:trHeight w:val="300"/>
        </w:trPr>
        <w:tc>
          <w:tcPr>
            <w:tcW w:w="874" w:type="dxa"/>
            <w:tcBorders>
              <w:top w:val="single" w:sz="4" w:space="0" w:color="auto"/>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18</w:t>
            </w:r>
          </w:p>
        </w:tc>
        <w:tc>
          <w:tcPr>
            <w:tcW w:w="4361" w:type="dxa"/>
            <w:tcBorders>
              <w:top w:val="single" w:sz="4" w:space="0" w:color="auto"/>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Tipo de Vehículo</w:t>
            </w:r>
          </w:p>
        </w:tc>
        <w:tc>
          <w:tcPr>
            <w:tcW w:w="10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No usar, utilizar el descriptor 3</w:t>
            </w:r>
          </w:p>
        </w:tc>
      </w:tr>
      <w:tr w:rsidR="006D6067" w:rsidTr="00920924">
        <w:trPr>
          <w:trHeight w:val="6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19</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Color</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el o los colores principales del vehículo, en caso de más de un color separlos con el </w:t>
            </w:r>
            <w:r w:rsidR="00875150">
              <w:rPr>
                <w:rFonts w:ascii="Overpass" w:hAnsi="Overpass" w:cs="Arial"/>
              </w:rPr>
              <w:t>carácter</w:t>
            </w:r>
            <w:r>
              <w:rPr>
                <w:rFonts w:ascii="Overpass" w:hAnsi="Overpass" w:cs="Arial"/>
              </w:rPr>
              <w:t xml:space="preserve"> barra diagonal (/). </w:t>
            </w:r>
          </w:p>
        </w:tc>
      </w:tr>
      <w:tr w:rsidR="006D6067" w:rsidTr="00920924">
        <w:trPr>
          <w:trHeight w:val="6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20</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Color Marca</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el o los colores definidos por la marca, en caso de más de un color separlos con el </w:t>
            </w:r>
            <w:r w:rsidR="00875150">
              <w:rPr>
                <w:rFonts w:ascii="Overpass" w:hAnsi="Overpass" w:cs="Arial"/>
              </w:rPr>
              <w:t>carácter</w:t>
            </w:r>
            <w:r>
              <w:rPr>
                <w:rFonts w:ascii="Overpass" w:hAnsi="Overpass" w:cs="Arial"/>
              </w:rPr>
              <w:t xml:space="preserve"> barra diagonal  (/).</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23</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Código Producto</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código del producto definido por el fabricante</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24</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Información Adicional</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información adicional que no esté contenida en otro descriptor</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25</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Nombre comercial</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nombre comercial de la mercancía</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33</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Tipo de producto</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35</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Año Fabricación</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50</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Tipo de Combustible</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tipo de combustible/energía utilizado por el vehículo, según lo señalado en Anexo 51-10 del CNA</w:t>
            </w:r>
          </w:p>
        </w:tc>
      </w:tr>
      <w:tr w:rsidR="006D6067" w:rsidTr="00920924">
        <w:trPr>
          <w:trHeight w:val="6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51</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Vehículo de destino</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En caso que el Tipo de </w:t>
            </w:r>
            <w:r w:rsidR="00875150">
              <w:rPr>
                <w:rFonts w:ascii="Overpass" w:hAnsi="Overpass" w:cs="Arial"/>
              </w:rPr>
              <w:t>Vehículo</w:t>
            </w:r>
            <w:r>
              <w:rPr>
                <w:rFonts w:ascii="Overpass" w:hAnsi="Overpass" w:cs="Arial"/>
              </w:rPr>
              <w:t xml:space="preserve"> declarado sea </w:t>
            </w:r>
            <w:r w:rsidR="00875150">
              <w:rPr>
                <w:rFonts w:ascii="Overpass" w:hAnsi="Overpass" w:cs="Arial"/>
              </w:rPr>
              <w:t>Chasis</w:t>
            </w:r>
            <w:r>
              <w:rPr>
                <w:rFonts w:ascii="Overpass" w:hAnsi="Overpass" w:cs="Arial"/>
              </w:rPr>
              <w:t>, declare el tipo de vehículo al que se destina, según se indica en el Anexo 51-10 del CNA</w:t>
            </w:r>
          </w:p>
        </w:tc>
      </w:tr>
      <w:tr w:rsidR="006D6067" w:rsidTr="00920924">
        <w:trPr>
          <w:trHeight w:val="300"/>
        </w:trPr>
        <w:tc>
          <w:tcPr>
            <w:tcW w:w="874" w:type="dxa"/>
            <w:tcBorders>
              <w:top w:val="nil"/>
              <w:left w:val="single" w:sz="4" w:space="0" w:color="2C2C2C"/>
              <w:bottom w:val="single" w:sz="4" w:space="0" w:color="2C2C2C"/>
              <w:right w:val="single" w:sz="4" w:space="0" w:color="2C2C2C"/>
            </w:tcBorders>
            <w:shd w:val="clear" w:color="auto" w:fill="auto"/>
            <w:noWrap/>
            <w:vAlign w:val="center"/>
            <w:hideMark/>
          </w:tcPr>
          <w:p w:rsidR="006D6067" w:rsidRDefault="006D6067">
            <w:pPr>
              <w:jc w:val="right"/>
              <w:rPr>
                <w:rFonts w:ascii="Overpass" w:hAnsi="Overpass" w:cs="Arial"/>
              </w:rPr>
            </w:pPr>
            <w:r>
              <w:rPr>
                <w:rFonts w:ascii="Overpass" w:hAnsi="Overpass" w:cs="Arial"/>
              </w:rPr>
              <w:t>57</w:t>
            </w:r>
          </w:p>
        </w:tc>
        <w:tc>
          <w:tcPr>
            <w:tcW w:w="4361" w:type="dxa"/>
            <w:tcBorders>
              <w:top w:val="nil"/>
              <w:left w:val="nil"/>
              <w:bottom w:val="single" w:sz="4" w:space="0" w:color="2C2C2C"/>
              <w:right w:val="single" w:sz="4" w:space="0" w:color="2C2C2C"/>
            </w:tcBorders>
            <w:shd w:val="clear" w:color="auto" w:fill="auto"/>
            <w:noWrap/>
            <w:vAlign w:val="center"/>
            <w:hideMark/>
          </w:tcPr>
          <w:p w:rsidR="006D6067" w:rsidRDefault="006D6067">
            <w:pPr>
              <w:rPr>
                <w:rFonts w:ascii="Overpass" w:hAnsi="Overpass" w:cs="Arial"/>
              </w:rPr>
            </w:pPr>
            <w:r>
              <w:rPr>
                <w:rFonts w:ascii="Overpass" w:hAnsi="Overpass" w:cs="Arial"/>
              </w:rPr>
              <w:t>Puertas</w:t>
            </w:r>
          </w:p>
        </w:tc>
        <w:tc>
          <w:tcPr>
            <w:tcW w:w="10915" w:type="dxa"/>
            <w:tcBorders>
              <w:top w:val="nil"/>
              <w:left w:val="single" w:sz="4" w:space="0" w:color="auto"/>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cantidad de puertas del vehículo</w:t>
            </w:r>
          </w:p>
        </w:tc>
      </w:tr>
      <w:tr w:rsidR="006D6067" w:rsidTr="00920924">
        <w:trPr>
          <w:trHeight w:val="30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60</w:t>
            </w:r>
          </w:p>
        </w:tc>
        <w:tc>
          <w:tcPr>
            <w:tcW w:w="4361" w:type="dxa"/>
            <w:tcBorders>
              <w:top w:val="single" w:sz="4" w:space="0" w:color="auto"/>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Nuevo o Usado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"N" para vehículos nuevos o "U" para vehículos usados</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61</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Número de Pasajeros</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capacidad de pasajeros del vehículo sin incluir al conductor</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62</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Peso Bruto Vehicular</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peso bruto vehicular en kilos del vehículo.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63</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Número de Ejes</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número de ejes que contiene el vehículo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64</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Disposición de los Ejes</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disposición de los ejes en el vehículo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65</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Potencia del Motor</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potencia del motor en HP</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66</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Número de Ruedas por Ejes</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número de ruedas por eje en el vehículo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67</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Tipo de Carrocería</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tipo de carrocería del vehículo según se indica en el Anexo 51-10 del compendio de Normas Aduaneras</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68</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Especie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tipo de especie del producto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69</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Uso o aplicación</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uso o aplicación del producto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70</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Tipo de trigo o morcajo</w:t>
            </w:r>
          </w:p>
        </w:tc>
        <w:tc>
          <w:tcPr>
            <w:tcW w:w="10915"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Declare el tipo de trigo o mortajo</w:t>
            </w:r>
          </w:p>
        </w:tc>
      </w:tr>
      <w:tr w:rsidR="006D6067" w:rsidTr="00920924">
        <w:trPr>
          <w:trHeight w:val="30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71</w:t>
            </w:r>
          </w:p>
        </w:tc>
        <w:tc>
          <w:tcPr>
            <w:tcW w:w="4361" w:type="dxa"/>
            <w:tcBorders>
              <w:top w:val="single" w:sz="4" w:space="0" w:color="auto"/>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 xml:space="preserve">Contenido de gluten </w:t>
            </w:r>
            <w:r w:rsidR="00875150">
              <w:rPr>
                <w:rFonts w:ascii="Overpass" w:hAnsi="Overpass" w:cs="Arial"/>
              </w:rPr>
              <w:t>húmedo</w:t>
            </w:r>
            <w:r>
              <w:rPr>
                <w:rFonts w:ascii="Overpass" w:hAnsi="Overpass" w:cs="Arial"/>
              </w:rPr>
              <w:t xml:space="preserve"> (% en peso)</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porcentaje (en peso) de gluten húmedo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72</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Variedad de cereal</w:t>
            </w:r>
          </w:p>
        </w:tc>
        <w:tc>
          <w:tcPr>
            <w:tcW w:w="10915"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Declare la variedad de cereal</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73</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Tratamiento</w:t>
            </w:r>
          </w:p>
        </w:tc>
        <w:tc>
          <w:tcPr>
            <w:tcW w:w="10915"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Declare el tratamiento del cereal</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74</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Calidad</w:t>
            </w:r>
          </w:p>
        </w:tc>
        <w:tc>
          <w:tcPr>
            <w:tcW w:w="10915"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Declare la calidad del cereal</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75</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Porcentaje en grano partido (en peso)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porcentaje (en peso) del grano partido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76</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Quien factura</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quién factura</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77</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Cereal o leguminosa del que proviene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cereal o la leguminosa de la que proviene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78</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Tipo de trabajo recibido por el grano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tipo de trabajo recibido por el grano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79</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Variedad de trigo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variedad de trigo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80</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Contenido de gluten húmedo (sobre base de 14% de humedad)</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contenido gluten húmedo, expresado sobre base de 14% de humedad</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81</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Porcentaje de proteínas</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875150">
            <w:pPr>
              <w:rPr>
                <w:rFonts w:ascii="Overpass" w:hAnsi="Overpass" w:cs="Arial"/>
              </w:rPr>
            </w:pPr>
            <w:r>
              <w:rPr>
                <w:rFonts w:ascii="Overpass" w:hAnsi="Overpass" w:cs="Arial"/>
              </w:rPr>
              <w:t>Declare</w:t>
            </w:r>
            <w:r w:rsidR="006D6067">
              <w:rPr>
                <w:rFonts w:ascii="Overpass" w:hAnsi="Overpass" w:cs="Arial"/>
              </w:rPr>
              <w:t xml:space="preserve"> el porcentaje de proteínas</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82</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Semilla o fruto del que proviene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semilla o fruto de que proviene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83</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Materia vegetal y/o residuo que lo compone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materia vegetal y/o residuo que lo compone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84</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Composición porcentual del producto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composición porcentual del producto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85</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 xml:space="preserve">Denominación según </w:t>
            </w:r>
            <w:r w:rsidR="00875150">
              <w:rPr>
                <w:rFonts w:ascii="Overpass" w:hAnsi="Overpass" w:cs="Arial"/>
              </w:rPr>
              <w:t>catálogo</w:t>
            </w:r>
            <w:r>
              <w:rPr>
                <w:rFonts w:ascii="Overpass" w:hAnsi="Overpass" w:cs="Arial"/>
              </w:rPr>
              <w:t xml:space="preserve"> del fabricante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la denominación según </w:t>
            </w:r>
            <w:r w:rsidR="00875150">
              <w:rPr>
                <w:rFonts w:ascii="Overpass" w:hAnsi="Overpass" w:cs="Arial"/>
              </w:rPr>
              <w:t>catálogo</w:t>
            </w:r>
            <w:r>
              <w:rPr>
                <w:rFonts w:ascii="Overpass" w:hAnsi="Overpass" w:cs="Arial"/>
              </w:rPr>
              <w:t xml:space="preserve"> del fabricante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86</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Nombre genérico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nombre genérico del producto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87</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Capacidad de envase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capacidad de envase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88</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 xml:space="preserve">Unidad de Capacidad de envase </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unidad de medida asociada la Capacidad de Envase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89</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Tipo de gas propelente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Tipo de gas propelente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90</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Cantidad de gas propelente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cantidad de gas propelente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91</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Cantidad neta de producto en el envase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cantidad neta de producto en el envase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92</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 xml:space="preserve">Nombre </w:t>
            </w:r>
            <w:r w:rsidR="00875150">
              <w:rPr>
                <w:rFonts w:ascii="Overpass" w:hAnsi="Overpass" w:cs="Arial"/>
              </w:rPr>
              <w:t>Químico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el Nombre </w:t>
            </w:r>
            <w:r w:rsidR="00875150">
              <w:rPr>
                <w:rFonts w:ascii="Overpass" w:hAnsi="Overpass" w:cs="Arial"/>
              </w:rPr>
              <w:t>Químico</w:t>
            </w:r>
            <w:r>
              <w:rPr>
                <w:rFonts w:ascii="Overpass" w:hAnsi="Overpass" w:cs="Arial"/>
              </w:rPr>
              <w:t xml:space="preserve"> del producto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93</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Tipo de envase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Tipo de envase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94</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Nombre del Medicamento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Nombre del Medicamento</w:t>
            </w:r>
          </w:p>
        </w:tc>
      </w:tr>
      <w:tr w:rsidR="006D6067" w:rsidTr="00920924">
        <w:trPr>
          <w:trHeight w:val="300"/>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95</w:t>
            </w:r>
          </w:p>
        </w:tc>
        <w:tc>
          <w:tcPr>
            <w:tcW w:w="4361" w:type="dxa"/>
            <w:tcBorders>
              <w:top w:val="single" w:sz="4" w:space="0" w:color="auto"/>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Acción terapéutica</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acción terapéutica</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96</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875150">
            <w:pPr>
              <w:rPr>
                <w:rFonts w:ascii="Overpass" w:hAnsi="Overpass" w:cs="Arial"/>
              </w:rPr>
            </w:pPr>
            <w:r>
              <w:rPr>
                <w:rFonts w:ascii="Overpass" w:hAnsi="Overpass" w:cs="Arial"/>
              </w:rPr>
              <w:t>Principio</w:t>
            </w:r>
            <w:r w:rsidR="006D6067">
              <w:rPr>
                <w:rFonts w:ascii="Overpass" w:hAnsi="Overpass" w:cs="Arial"/>
              </w:rPr>
              <w:t>(s) activo(s)</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lo(s) </w:t>
            </w:r>
            <w:r w:rsidR="00875150">
              <w:rPr>
                <w:rFonts w:ascii="Overpass" w:hAnsi="Overpass" w:cs="Arial"/>
              </w:rPr>
              <w:t>Principio</w:t>
            </w:r>
            <w:r>
              <w:rPr>
                <w:rFonts w:ascii="Overpass" w:hAnsi="Overpass" w:cs="Arial"/>
              </w:rPr>
              <w:t>(s) activo(s)</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97</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Concentración(es) de principio(s) activo(s)</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la(s) Concentración(es) de principio(s) activo(s)</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98</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Denominación</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denominación</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99</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Polímero base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Polímero base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100</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Medio de dispersión o de disolución</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medio de dispersión o de disolución</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101</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Composición química de la mezcla</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Composición química de la mezcla</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102</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Porcentaje de contenido de R-141b</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Porcentaje de contenido de R-141b</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103</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Agente soplante distinto de R-141b y Porcentaje (si lo contiene)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Agente soplante distinto de R-141b y Porcentaje (si lo contiene)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104</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875150">
            <w:pPr>
              <w:rPr>
                <w:rFonts w:ascii="Overpass" w:hAnsi="Overpass" w:cs="Arial"/>
              </w:rPr>
            </w:pPr>
            <w:r>
              <w:rPr>
                <w:rFonts w:ascii="Overpass" w:hAnsi="Overpass" w:cs="Arial"/>
              </w:rPr>
              <w:t>Índice</w:t>
            </w:r>
            <w:r w:rsidR="006D6067">
              <w:rPr>
                <w:rFonts w:ascii="Overpass" w:hAnsi="Overpass" w:cs="Arial"/>
              </w:rPr>
              <w:t xml:space="preserve"> de viscosidad en ml/g</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 xml:space="preserve">Declare el </w:t>
            </w:r>
            <w:r w:rsidR="00875150">
              <w:rPr>
                <w:rFonts w:ascii="Overpass" w:hAnsi="Overpass" w:cs="Arial"/>
              </w:rPr>
              <w:t>Índice</w:t>
            </w:r>
            <w:r>
              <w:rPr>
                <w:rFonts w:ascii="Overpass" w:hAnsi="Overpass" w:cs="Arial"/>
              </w:rPr>
              <w:t xml:space="preserve"> de viscosidad en ml/g</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105</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Capacidad de enfriamiento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Capacidad de enfriamiento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106</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Tipo de refrigerante contenido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tipo de refrigerante contenido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107</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Cantidad de refrigerante contenido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cantidad de refrigerante contenido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108</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Modelo según catálogo del fabricante</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modelo según catálogo del fabricante</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109</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Capacidad volumétrica en litros</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capacidad volumétrica en litros</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110</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Potencia de calentamiento</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la potencia de calentamiento</w:t>
            </w:r>
          </w:p>
        </w:tc>
      </w:tr>
      <w:tr w:rsidR="006D6067" w:rsidTr="00920924">
        <w:trPr>
          <w:trHeight w:val="300"/>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6D6067" w:rsidRDefault="006D6067">
            <w:pPr>
              <w:jc w:val="right"/>
              <w:rPr>
                <w:rFonts w:ascii="Overpass" w:hAnsi="Overpass" w:cs="Arial"/>
              </w:rPr>
            </w:pPr>
            <w:r>
              <w:rPr>
                <w:rFonts w:ascii="Overpass" w:hAnsi="Overpass" w:cs="Arial"/>
              </w:rPr>
              <w:t>111</w:t>
            </w:r>
          </w:p>
        </w:tc>
        <w:tc>
          <w:tcPr>
            <w:tcW w:w="4361" w:type="dxa"/>
            <w:tcBorders>
              <w:top w:val="nil"/>
              <w:left w:val="nil"/>
              <w:bottom w:val="single" w:sz="4" w:space="0" w:color="auto"/>
              <w:right w:val="single" w:sz="4" w:space="0" w:color="auto"/>
            </w:tcBorders>
            <w:shd w:val="clear" w:color="auto" w:fill="auto"/>
            <w:noWrap/>
            <w:vAlign w:val="center"/>
            <w:hideMark/>
          </w:tcPr>
          <w:p w:rsidR="006D6067" w:rsidRDefault="006D6067">
            <w:pPr>
              <w:rPr>
                <w:rFonts w:ascii="Overpass" w:hAnsi="Overpass" w:cs="Arial"/>
              </w:rPr>
            </w:pPr>
            <w:r>
              <w:rPr>
                <w:rFonts w:ascii="Overpass" w:hAnsi="Overpass" w:cs="Arial"/>
              </w:rPr>
              <w:t>Número de unidades</w:t>
            </w:r>
          </w:p>
        </w:tc>
        <w:tc>
          <w:tcPr>
            <w:tcW w:w="10915" w:type="dxa"/>
            <w:tcBorders>
              <w:top w:val="nil"/>
              <w:left w:val="nil"/>
              <w:bottom w:val="single" w:sz="4" w:space="0" w:color="auto"/>
              <w:right w:val="single" w:sz="4" w:space="0" w:color="auto"/>
            </w:tcBorders>
            <w:shd w:val="clear" w:color="auto" w:fill="auto"/>
            <w:vAlign w:val="center"/>
            <w:hideMark/>
          </w:tcPr>
          <w:p w:rsidR="006D6067" w:rsidRDefault="006D6067">
            <w:pPr>
              <w:rPr>
                <w:rFonts w:ascii="Overpass" w:hAnsi="Overpass" w:cs="Arial"/>
              </w:rPr>
            </w:pPr>
            <w:r>
              <w:rPr>
                <w:rFonts w:ascii="Overpass" w:hAnsi="Overpass" w:cs="Arial"/>
              </w:rPr>
              <w:t>Declare el número de unidades</w:t>
            </w:r>
          </w:p>
        </w:tc>
      </w:tr>
    </w:tbl>
    <w:p w:rsidR="003E6A9A" w:rsidRDefault="003E6A9A">
      <w:pPr>
        <w:rPr>
          <w:rFonts w:asciiTheme="minorHAnsi" w:eastAsiaTheme="minorHAnsi" w:hAnsiTheme="minorHAnsi" w:cstheme="minorBidi"/>
          <w:sz w:val="22"/>
          <w:szCs w:val="22"/>
          <w:lang w:val="es-CL" w:eastAsia="en-US"/>
        </w:rPr>
      </w:pPr>
    </w:p>
    <w:p w:rsidR="003E6A9A" w:rsidRDefault="003E6A9A">
      <w:pPr>
        <w:rPr>
          <w:rFonts w:asciiTheme="minorHAnsi" w:eastAsiaTheme="minorHAnsi" w:hAnsiTheme="minorHAnsi" w:cstheme="minorBidi"/>
          <w:sz w:val="22"/>
          <w:szCs w:val="22"/>
          <w:lang w:val="es-CL" w:eastAsia="en-US"/>
        </w:rPr>
        <w:sectPr w:rsidR="003E6A9A" w:rsidSect="006D6067">
          <w:headerReference w:type="default" r:id="rId15"/>
          <w:footerReference w:type="default" r:id="rId16"/>
          <w:pgSz w:w="18722" w:h="12242" w:orient="landscape" w:code="126"/>
          <w:pgMar w:top="1843" w:right="238" w:bottom="1327" w:left="1418" w:header="284" w:footer="1701" w:gutter="0"/>
          <w:cols w:space="708"/>
          <w:docGrid w:linePitch="326"/>
        </w:sectPr>
      </w:pPr>
    </w:p>
    <w:p w:rsidR="003E6A9A" w:rsidRDefault="003E6A9A" w:rsidP="003E6A9A">
      <w:pPr>
        <w:jc w:val="center"/>
      </w:pPr>
      <w:r w:rsidRPr="00776104">
        <w:rPr>
          <w:b/>
        </w:rPr>
        <w:t>ANEXO 51-10 CÓDIGOS Y SIGLAS A SER USADOS EN DECLARACIONES DE ZONAS</w:t>
      </w:r>
    </w:p>
    <w:p w:rsidR="003E6A9A" w:rsidRDefault="003E6A9A" w:rsidP="003E6A9A"/>
    <w:p w:rsidR="003E6A9A" w:rsidRPr="001A2A4F" w:rsidRDefault="003E6A9A" w:rsidP="003E6A9A">
      <w:pPr>
        <w:pStyle w:val="Ttulo1"/>
        <w:rPr>
          <w:b w:val="0"/>
          <w:sz w:val="22"/>
          <w:szCs w:val="22"/>
        </w:rPr>
      </w:pPr>
      <w:bookmarkStart w:id="275" w:name="_Toc520977242"/>
      <w:r w:rsidRPr="001A2A4F">
        <w:rPr>
          <w:sz w:val="22"/>
          <w:szCs w:val="22"/>
        </w:rPr>
        <w:t>1. CÓDIGOS DE ZONAS FRANCAS PRIMARIAS</w:t>
      </w:r>
      <w:bookmarkEnd w:id="275"/>
    </w:p>
    <w:tbl>
      <w:tblPr>
        <w:tblStyle w:val="Tablaconcuadrcula"/>
        <w:tblW w:w="8926" w:type="dxa"/>
        <w:tblLook w:val="04A0" w:firstRow="1" w:lastRow="0" w:firstColumn="1" w:lastColumn="0" w:noHBand="0" w:noVBand="1"/>
      </w:tblPr>
      <w:tblGrid>
        <w:gridCol w:w="3681"/>
        <w:gridCol w:w="5245"/>
      </w:tblGrid>
      <w:tr w:rsidR="003E6A9A" w:rsidRPr="00CE30EA" w:rsidTr="006D6067">
        <w:tc>
          <w:tcPr>
            <w:tcW w:w="3681" w:type="dxa"/>
          </w:tcPr>
          <w:p w:rsidR="003E6A9A" w:rsidRPr="00CE30EA" w:rsidRDefault="003E6A9A" w:rsidP="006D6067">
            <w:pPr>
              <w:rPr>
                <w:b/>
              </w:rPr>
            </w:pPr>
            <w:r w:rsidRPr="00CE30EA">
              <w:rPr>
                <w:b/>
              </w:rPr>
              <w:t>CODIGO</w:t>
            </w:r>
          </w:p>
        </w:tc>
        <w:tc>
          <w:tcPr>
            <w:tcW w:w="5245" w:type="dxa"/>
          </w:tcPr>
          <w:p w:rsidR="003E6A9A" w:rsidRPr="00CE30EA" w:rsidRDefault="003E6A9A" w:rsidP="006D6067">
            <w:pPr>
              <w:rPr>
                <w:b/>
              </w:rPr>
            </w:pPr>
            <w:r w:rsidRPr="00CE30EA">
              <w:rPr>
                <w:b/>
              </w:rPr>
              <w:t>NOMBRE</w:t>
            </w:r>
          </w:p>
        </w:tc>
      </w:tr>
      <w:tr w:rsidR="003E6A9A" w:rsidTr="006D6067">
        <w:tc>
          <w:tcPr>
            <w:tcW w:w="3681" w:type="dxa"/>
          </w:tcPr>
          <w:p w:rsidR="003E6A9A" w:rsidRDefault="003E6A9A" w:rsidP="006D6067">
            <w:r w:rsidRPr="005F50C7">
              <w:t>ZFR80</w:t>
            </w:r>
          </w:p>
        </w:tc>
        <w:tc>
          <w:tcPr>
            <w:tcW w:w="5245" w:type="dxa"/>
          </w:tcPr>
          <w:p w:rsidR="003E6A9A" w:rsidRDefault="003E6A9A" w:rsidP="006D6067">
            <w:r w:rsidRPr="005F50C7">
              <w:t>ARICA (INDUSTRIAL)</w:t>
            </w:r>
          </w:p>
        </w:tc>
      </w:tr>
      <w:tr w:rsidR="003E6A9A" w:rsidTr="006D6067">
        <w:tc>
          <w:tcPr>
            <w:tcW w:w="3681" w:type="dxa"/>
          </w:tcPr>
          <w:p w:rsidR="003E6A9A" w:rsidRDefault="003E6A9A" w:rsidP="006D6067">
            <w:r w:rsidRPr="005F50C7">
              <w:t>ZFR81</w:t>
            </w:r>
          </w:p>
        </w:tc>
        <w:tc>
          <w:tcPr>
            <w:tcW w:w="5245" w:type="dxa"/>
          </w:tcPr>
          <w:p w:rsidR="003E6A9A" w:rsidRDefault="003E6A9A" w:rsidP="006D6067">
            <w:r w:rsidRPr="005F50C7">
              <w:t>IQUIQUE</w:t>
            </w:r>
          </w:p>
        </w:tc>
      </w:tr>
      <w:tr w:rsidR="003E6A9A" w:rsidTr="006D6067">
        <w:tc>
          <w:tcPr>
            <w:tcW w:w="3681" w:type="dxa"/>
          </w:tcPr>
          <w:p w:rsidR="003E6A9A" w:rsidRDefault="003E6A9A" w:rsidP="006D6067">
            <w:r>
              <w:t>ZFR82</w:t>
            </w:r>
          </w:p>
        </w:tc>
        <w:tc>
          <w:tcPr>
            <w:tcW w:w="5245" w:type="dxa"/>
          </w:tcPr>
          <w:p w:rsidR="003E6A9A" w:rsidRDefault="003E6A9A" w:rsidP="006D6067">
            <w:r w:rsidRPr="005F50C7">
              <w:t>PUNTA ARENAS</w:t>
            </w:r>
          </w:p>
        </w:tc>
      </w:tr>
      <w:tr w:rsidR="003E6A9A" w:rsidTr="006D6067">
        <w:tc>
          <w:tcPr>
            <w:tcW w:w="3681" w:type="dxa"/>
          </w:tcPr>
          <w:p w:rsidR="003E6A9A" w:rsidRDefault="003E6A9A" w:rsidP="006D6067">
            <w:r>
              <w:t>ZFR83</w:t>
            </w:r>
          </w:p>
        </w:tc>
        <w:tc>
          <w:tcPr>
            <w:tcW w:w="5245" w:type="dxa"/>
          </w:tcPr>
          <w:p w:rsidR="003E6A9A" w:rsidRDefault="003E6A9A" w:rsidP="006D6067">
            <w:r w:rsidRPr="005F50C7">
              <w:t>TOCOPILLA (INDUSTRIAL)</w:t>
            </w:r>
          </w:p>
        </w:tc>
      </w:tr>
    </w:tbl>
    <w:p w:rsidR="003E6A9A" w:rsidRDefault="003E6A9A" w:rsidP="003E6A9A"/>
    <w:p w:rsidR="003E6A9A" w:rsidRPr="001A2A4F" w:rsidRDefault="003E6A9A" w:rsidP="003E6A9A">
      <w:pPr>
        <w:pStyle w:val="Ttulo1"/>
        <w:rPr>
          <w:b w:val="0"/>
          <w:sz w:val="22"/>
          <w:szCs w:val="22"/>
        </w:rPr>
      </w:pPr>
      <w:bookmarkStart w:id="276" w:name="_Toc520977243"/>
      <w:r w:rsidRPr="001A2A4F">
        <w:rPr>
          <w:sz w:val="22"/>
          <w:szCs w:val="22"/>
        </w:rPr>
        <w:t>2.  CÓDIGOS DE ZONAS FRANCAS DE EXTENSIÓN</w:t>
      </w:r>
      <w:bookmarkEnd w:id="276"/>
    </w:p>
    <w:tbl>
      <w:tblPr>
        <w:tblStyle w:val="Tablaconcuadrcula"/>
        <w:tblW w:w="0" w:type="auto"/>
        <w:tblLook w:val="04A0" w:firstRow="1" w:lastRow="0" w:firstColumn="1" w:lastColumn="0" w:noHBand="0" w:noVBand="1"/>
      </w:tblPr>
      <w:tblGrid>
        <w:gridCol w:w="3681"/>
        <w:gridCol w:w="5147"/>
      </w:tblGrid>
      <w:tr w:rsidR="003E6A9A" w:rsidRPr="00CE30EA" w:rsidTr="006D6067">
        <w:tc>
          <w:tcPr>
            <w:tcW w:w="3681" w:type="dxa"/>
          </w:tcPr>
          <w:p w:rsidR="003E6A9A" w:rsidRPr="00CE30EA" w:rsidRDefault="003E6A9A" w:rsidP="006D6067">
            <w:pPr>
              <w:rPr>
                <w:b/>
              </w:rPr>
            </w:pPr>
            <w:r w:rsidRPr="00CE30EA">
              <w:rPr>
                <w:b/>
              </w:rPr>
              <w:t>CODIGO</w:t>
            </w:r>
          </w:p>
        </w:tc>
        <w:tc>
          <w:tcPr>
            <w:tcW w:w="5147" w:type="dxa"/>
          </w:tcPr>
          <w:p w:rsidR="003E6A9A" w:rsidRPr="00CE30EA" w:rsidRDefault="003E6A9A" w:rsidP="006D6067">
            <w:pPr>
              <w:ind w:firstLine="151"/>
              <w:rPr>
                <w:b/>
              </w:rPr>
            </w:pPr>
            <w:r w:rsidRPr="00CE30EA">
              <w:rPr>
                <w:b/>
              </w:rPr>
              <w:t>NOMBRE</w:t>
            </w:r>
          </w:p>
        </w:tc>
      </w:tr>
      <w:tr w:rsidR="003E6A9A" w:rsidTr="006D6067">
        <w:tc>
          <w:tcPr>
            <w:tcW w:w="3681" w:type="dxa"/>
          </w:tcPr>
          <w:p w:rsidR="003E6A9A" w:rsidRDefault="003E6A9A" w:rsidP="006D6067">
            <w:r w:rsidRPr="005F50C7">
              <w:t>ZF</w:t>
            </w:r>
            <w:r>
              <w:t>E</w:t>
            </w:r>
            <w:r w:rsidRPr="005F50C7">
              <w:t>80</w:t>
            </w:r>
          </w:p>
        </w:tc>
        <w:tc>
          <w:tcPr>
            <w:tcW w:w="5147" w:type="dxa"/>
          </w:tcPr>
          <w:p w:rsidR="003E6A9A" w:rsidRDefault="003E6A9A" w:rsidP="006D6067">
            <w:pPr>
              <w:ind w:firstLine="151"/>
            </w:pPr>
            <w:r w:rsidRPr="005F50C7">
              <w:t xml:space="preserve">ARICA </w:t>
            </w:r>
          </w:p>
        </w:tc>
      </w:tr>
      <w:tr w:rsidR="003E6A9A" w:rsidTr="006D6067">
        <w:tc>
          <w:tcPr>
            <w:tcW w:w="3681" w:type="dxa"/>
          </w:tcPr>
          <w:p w:rsidR="003E6A9A" w:rsidRDefault="003E6A9A" w:rsidP="006D6067">
            <w:r w:rsidRPr="005F50C7">
              <w:t>ZF</w:t>
            </w:r>
            <w:r>
              <w:t>E</w:t>
            </w:r>
            <w:r w:rsidRPr="005F50C7">
              <w:t>81</w:t>
            </w:r>
          </w:p>
        </w:tc>
        <w:tc>
          <w:tcPr>
            <w:tcW w:w="5147" w:type="dxa"/>
          </w:tcPr>
          <w:p w:rsidR="003E6A9A" w:rsidRDefault="003E6A9A" w:rsidP="006D6067">
            <w:pPr>
              <w:ind w:firstLine="151"/>
            </w:pPr>
            <w:r w:rsidRPr="005F50C7">
              <w:t>IQUIQUE</w:t>
            </w:r>
          </w:p>
        </w:tc>
      </w:tr>
      <w:tr w:rsidR="003E6A9A" w:rsidTr="006D6067">
        <w:tc>
          <w:tcPr>
            <w:tcW w:w="3681" w:type="dxa"/>
          </w:tcPr>
          <w:p w:rsidR="003E6A9A" w:rsidRDefault="003E6A9A" w:rsidP="006D6067">
            <w:r>
              <w:t>ZFE82</w:t>
            </w:r>
          </w:p>
        </w:tc>
        <w:tc>
          <w:tcPr>
            <w:tcW w:w="5147" w:type="dxa"/>
          </w:tcPr>
          <w:p w:rsidR="003E6A9A" w:rsidRDefault="003E6A9A" w:rsidP="006D6067">
            <w:pPr>
              <w:ind w:firstLine="151"/>
            </w:pPr>
            <w:r w:rsidRPr="005F50C7">
              <w:t>PUNTA ARENAS</w:t>
            </w:r>
          </w:p>
        </w:tc>
      </w:tr>
      <w:tr w:rsidR="003E6A9A" w:rsidTr="006D6067">
        <w:tc>
          <w:tcPr>
            <w:tcW w:w="3681" w:type="dxa"/>
          </w:tcPr>
          <w:p w:rsidR="003E6A9A" w:rsidRDefault="003E6A9A" w:rsidP="006D6067">
            <w:r>
              <w:t>ZFE83</w:t>
            </w:r>
          </w:p>
        </w:tc>
        <w:tc>
          <w:tcPr>
            <w:tcW w:w="5147" w:type="dxa"/>
          </w:tcPr>
          <w:p w:rsidR="003E6A9A" w:rsidRDefault="003E6A9A" w:rsidP="006D6067">
            <w:pPr>
              <w:ind w:firstLine="151"/>
            </w:pPr>
            <w:r w:rsidRPr="005F50C7">
              <w:t>TOCOPILLA</w:t>
            </w:r>
          </w:p>
        </w:tc>
      </w:tr>
      <w:tr w:rsidR="003E6A9A" w:rsidTr="006D6067">
        <w:tc>
          <w:tcPr>
            <w:tcW w:w="3681" w:type="dxa"/>
          </w:tcPr>
          <w:p w:rsidR="003E6A9A" w:rsidRDefault="003E6A9A" w:rsidP="006D6067">
            <w:r>
              <w:t>ZFE84</w:t>
            </w:r>
          </w:p>
        </w:tc>
        <w:tc>
          <w:tcPr>
            <w:tcW w:w="5147" w:type="dxa"/>
          </w:tcPr>
          <w:p w:rsidR="003E6A9A" w:rsidRDefault="003E6A9A" w:rsidP="006D6067">
            <w:pPr>
              <w:ind w:firstLine="151"/>
            </w:pPr>
            <w:r w:rsidRPr="005F50C7">
              <w:t>AYSÉN</w:t>
            </w:r>
          </w:p>
        </w:tc>
      </w:tr>
      <w:tr w:rsidR="003E6A9A" w:rsidTr="006D6067">
        <w:tc>
          <w:tcPr>
            <w:tcW w:w="3681" w:type="dxa"/>
          </w:tcPr>
          <w:p w:rsidR="003E6A9A" w:rsidRDefault="003E6A9A" w:rsidP="006D6067">
            <w:r>
              <w:t>ZFE85</w:t>
            </w:r>
          </w:p>
        </w:tc>
        <w:tc>
          <w:tcPr>
            <w:tcW w:w="5147" w:type="dxa"/>
          </w:tcPr>
          <w:p w:rsidR="003E6A9A" w:rsidRPr="005F50C7" w:rsidRDefault="003E6A9A" w:rsidP="006D6067">
            <w:pPr>
              <w:ind w:firstLine="151"/>
            </w:pPr>
            <w:r>
              <w:t>COYHAIQUE</w:t>
            </w:r>
          </w:p>
        </w:tc>
      </w:tr>
      <w:tr w:rsidR="003E6A9A" w:rsidTr="006D6067">
        <w:tc>
          <w:tcPr>
            <w:tcW w:w="3681" w:type="dxa"/>
          </w:tcPr>
          <w:p w:rsidR="003E6A9A" w:rsidRDefault="003E6A9A" w:rsidP="006D6067">
            <w:r>
              <w:t>ZFE86</w:t>
            </w:r>
          </w:p>
        </w:tc>
        <w:tc>
          <w:tcPr>
            <w:tcW w:w="5147" w:type="dxa"/>
          </w:tcPr>
          <w:p w:rsidR="003E6A9A" w:rsidRPr="005F50C7" w:rsidRDefault="003E6A9A" w:rsidP="006D6067">
            <w:pPr>
              <w:ind w:firstLine="151"/>
            </w:pPr>
            <w:r>
              <w:t>PALENA</w:t>
            </w:r>
          </w:p>
        </w:tc>
      </w:tr>
    </w:tbl>
    <w:p w:rsidR="003E6A9A" w:rsidRDefault="003E6A9A" w:rsidP="003E6A9A"/>
    <w:p w:rsidR="003E6A9A" w:rsidRPr="001A2A4F" w:rsidRDefault="003E6A9A" w:rsidP="003E6A9A">
      <w:pPr>
        <w:pStyle w:val="Ttulo1"/>
        <w:rPr>
          <w:b w:val="0"/>
          <w:sz w:val="22"/>
          <w:szCs w:val="22"/>
        </w:rPr>
      </w:pPr>
      <w:bookmarkStart w:id="277" w:name="_Toc520977244"/>
      <w:r w:rsidRPr="001A2A4F">
        <w:rPr>
          <w:sz w:val="22"/>
          <w:szCs w:val="22"/>
        </w:rPr>
        <w:t>3.  CÓDIGOS SOCIEDADES ADMINISTRADORAS DE ZONAS FRANCAS</w:t>
      </w:r>
      <w:bookmarkEnd w:id="277"/>
    </w:p>
    <w:tbl>
      <w:tblPr>
        <w:tblStyle w:val="Tablaconcuadrcula"/>
        <w:tblW w:w="0" w:type="auto"/>
        <w:tblLook w:val="04A0" w:firstRow="1" w:lastRow="0" w:firstColumn="1" w:lastColumn="0" w:noHBand="0" w:noVBand="1"/>
      </w:tblPr>
      <w:tblGrid>
        <w:gridCol w:w="3681"/>
        <w:gridCol w:w="5147"/>
      </w:tblGrid>
      <w:tr w:rsidR="003E6A9A" w:rsidRPr="00B31A5E" w:rsidTr="006D6067">
        <w:tc>
          <w:tcPr>
            <w:tcW w:w="3681" w:type="dxa"/>
          </w:tcPr>
          <w:p w:rsidR="003E6A9A" w:rsidRPr="00B31A5E" w:rsidRDefault="003E6A9A" w:rsidP="006D6067">
            <w:pPr>
              <w:rPr>
                <w:b/>
              </w:rPr>
            </w:pPr>
            <w:r w:rsidRPr="00B31A5E">
              <w:rPr>
                <w:b/>
              </w:rPr>
              <w:t>CODIGO</w:t>
            </w:r>
          </w:p>
        </w:tc>
        <w:tc>
          <w:tcPr>
            <w:tcW w:w="5147" w:type="dxa"/>
          </w:tcPr>
          <w:p w:rsidR="003E6A9A" w:rsidRPr="00B31A5E" w:rsidRDefault="003E6A9A" w:rsidP="006D6067">
            <w:pPr>
              <w:rPr>
                <w:b/>
              </w:rPr>
            </w:pPr>
            <w:r w:rsidRPr="00B31A5E">
              <w:rPr>
                <w:b/>
              </w:rPr>
              <w:t>NOMBRE</w:t>
            </w:r>
          </w:p>
        </w:tc>
      </w:tr>
      <w:tr w:rsidR="003E6A9A" w:rsidTr="006D6067">
        <w:tc>
          <w:tcPr>
            <w:tcW w:w="3681" w:type="dxa"/>
          </w:tcPr>
          <w:p w:rsidR="003E6A9A" w:rsidRDefault="003E6A9A" w:rsidP="006D6067">
            <w:r>
              <w:t>SAD</w:t>
            </w:r>
            <w:r w:rsidRPr="005F50C7">
              <w:t>8</w:t>
            </w:r>
            <w:r>
              <w:t>1</w:t>
            </w:r>
          </w:p>
        </w:tc>
        <w:tc>
          <w:tcPr>
            <w:tcW w:w="5147" w:type="dxa"/>
          </w:tcPr>
          <w:p w:rsidR="003E6A9A" w:rsidRDefault="003E6A9A" w:rsidP="006D6067">
            <w:r>
              <w:t>SOC.ADMINISTRADORA ZONA FRANCA IQUIQUE</w:t>
            </w:r>
          </w:p>
        </w:tc>
      </w:tr>
      <w:tr w:rsidR="003E6A9A" w:rsidTr="006D6067">
        <w:tc>
          <w:tcPr>
            <w:tcW w:w="3681" w:type="dxa"/>
          </w:tcPr>
          <w:p w:rsidR="003E6A9A" w:rsidRDefault="003E6A9A" w:rsidP="006D6067">
            <w:r>
              <w:t>SAD</w:t>
            </w:r>
            <w:r w:rsidRPr="005F50C7">
              <w:t>8</w:t>
            </w:r>
            <w:r>
              <w:t>2</w:t>
            </w:r>
          </w:p>
        </w:tc>
        <w:tc>
          <w:tcPr>
            <w:tcW w:w="5147" w:type="dxa"/>
          </w:tcPr>
          <w:p w:rsidR="003E6A9A" w:rsidRDefault="003E6A9A" w:rsidP="006D6067">
            <w:r w:rsidRPr="00917E89">
              <w:t xml:space="preserve">SOC.ADMINISTRADORA ZONA </w:t>
            </w:r>
            <w:r>
              <w:t>FRANCA PUNTA ARENAS</w:t>
            </w:r>
          </w:p>
        </w:tc>
      </w:tr>
    </w:tbl>
    <w:p w:rsidR="003E6A9A" w:rsidRDefault="003E6A9A" w:rsidP="003E6A9A"/>
    <w:p w:rsidR="003E6A9A" w:rsidRPr="001A2A4F" w:rsidRDefault="003E6A9A" w:rsidP="003E6A9A">
      <w:pPr>
        <w:pStyle w:val="Ttulo1"/>
        <w:rPr>
          <w:b w:val="0"/>
          <w:sz w:val="22"/>
          <w:szCs w:val="22"/>
        </w:rPr>
      </w:pPr>
      <w:bookmarkStart w:id="278" w:name="_Toc520977245"/>
      <w:r w:rsidRPr="001A2A4F">
        <w:rPr>
          <w:sz w:val="22"/>
          <w:szCs w:val="22"/>
        </w:rPr>
        <w:t>4.  CÓDIGOS DE LOCALIDADES O ZONAS DE PROCEDENCIA/DESTINO</w:t>
      </w:r>
      <w:bookmarkEnd w:id="278"/>
    </w:p>
    <w:tbl>
      <w:tblPr>
        <w:tblStyle w:val="Tablaconcuadrcula"/>
        <w:tblW w:w="0" w:type="auto"/>
        <w:tblLook w:val="04A0" w:firstRow="1" w:lastRow="0" w:firstColumn="1" w:lastColumn="0" w:noHBand="0" w:noVBand="1"/>
      </w:tblPr>
      <w:tblGrid>
        <w:gridCol w:w="3681"/>
        <w:gridCol w:w="5147"/>
      </w:tblGrid>
      <w:tr w:rsidR="003E6A9A" w:rsidRPr="00B31A5E" w:rsidTr="006D6067">
        <w:tc>
          <w:tcPr>
            <w:tcW w:w="3681" w:type="dxa"/>
          </w:tcPr>
          <w:p w:rsidR="003E6A9A" w:rsidRPr="00B31A5E" w:rsidRDefault="003E6A9A" w:rsidP="006D6067">
            <w:pPr>
              <w:rPr>
                <w:b/>
              </w:rPr>
            </w:pPr>
            <w:r w:rsidRPr="00B31A5E">
              <w:rPr>
                <w:b/>
              </w:rPr>
              <w:t>CODIGO</w:t>
            </w:r>
          </w:p>
        </w:tc>
        <w:tc>
          <w:tcPr>
            <w:tcW w:w="5147" w:type="dxa"/>
          </w:tcPr>
          <w:p w:rsidR="003E6A9A" w:rsidRPr="00B31A5E" w:rsidRDefault="003E6A9A" w:rsidP="006D6067">
            <w:pPr>
              <w:rPr>
                <w:b/>
              </w:rPr>
            </w:pPr>
            <w:r w:rsidRPr="00B31A5E">
              <w:rPr>
                <w:b/>
              </w:rPr>
              <w:t>NOMBRE</w:t>
            </w:r>
          </w:p>
        </w:tc>
      </w:tr>
      <w:tr w:rsidR="003E6A9A" w:rsidTr="006D6067">
        <w:tc>
          <w:tcPr>
            <w:tcW w:w="3681" w:type="dxa"/>
          </w:tcPr>
          <w:p w:rsidR="003E6A9A" w:rsidRDefault="003E6A9A" w:rsidP="006D6067">
            <w:r>
              <w:t>EXT</w:t>
            </w:r>
          </w:p>
        </w:tc>
        <w:tc>
          <w:tcPr>
            <w:tcW w:w="5147" w:type="dxa"/>
          </w:tcPr>
          <w:p w:rsidR="003E6A9A" w:rsidRDefault="003E6A9A" w:rsidP="006D6067">
            <w:r>
              <w:t>EXTRANJERO</w:t>
            </w:r>
          </w:p>
        </w:tc>
      </w:tr>
      <w:tr w:rsidR="003E6A9A" w:rsidTr="006D6067">
        <w:tc>
          <w:tcPr>
            <w:tcW w:w="3681" w:type="dxa"/>
          </w:tcPr>
          <w:p w:rsidR="003E6A9A" w:rsidRDefault="003E6A9A" w:rsidP="006D6067">
            <w:r>
              <w:t>LNA</w:t>
            </w:r>
          </w:p>
        </w:tc>
        <w:tc>
          <w:tcPr>
            <w:tcW w:w="5147" w:type="dxa"/>
          </w:tcPr>
          <w:p w:rsidR="003E6A9A" w:rsidRDefault="003E6A9A" w:rsidP="006D6067">
            <w:r>
              <w:t>LEY NAVARINO</w:t>
            </w:r>
          </w:p>
        </w:tc>
      </w:tr>
      <w:tr w:rsidR="003E6A9A" w:rsidTr="006D6067">
        <w:tc>
          <w:tcPr>
            <w:tcW w:w="3681" w:type="dxa"/>
          </w:tcPr>
          <w:p w:rsidR="003E6A9A" w:rsidRDefault="003E6A9A" w:rsidP="006D6067">
            <w:r>
              <w:t>RDP</w:t>
            </w:r>
          </w:p>
        </w:tc>
        <w:tc>
          <w:tcPr>
            <w:tcW w:w="5147" w:type="dxa"/>
          </w:tcPr>
          <w:p w:rsidR="003E6A9A" w:rsidRDefault="003E6A9A" w:rsidP="006D6067">
            <w:r>
              <w:t>RESTO DEL PAIS</w:t>
            </w:r>
          </w:p>
        </w:tc>
      </w:tr>
      <w:tr w:rsidR="003E6A9A" w:rsidTr="006D6067">
        <w:tc>
          <w:tcPr>
            <w:tcW w:w="3681" w:type="dxa"/>
          </w:tcPr>
          <w:p w:rsidR="003E6A9A" w:rsidRDefault="003E6A9A" w:rsidP="006D6067">
            <w:r>
              <w:t>ZFR</w:t>
            </w:r>
          </w:p>
        </w:tc>
        <w:tc>
          <w:tcPr>
            <w:tcW w:w="5147" w:type="dxa"/>
          </w:tcPr>
          <w:p w:rsidR="003E6A9A" w:rsidRDefault="003E6A9A" w:rsidP="006D6067">
            <w:r>
              <w:t>ZONA FRANCA</w:t>
            </w:r>
          </w:p>
        </w:tc>
      </w:tr>
      <w:tr w:rsidR="003E6A9A" w:rsidTr="006D6067">
        <w:tc>
          <w:tcPr>
            <w:tcW w:w="3681" w:type="dxa"/>
          </w:tcPr>
          <w:p w:rsidR="003E6A9A" w:rsidRDefault="003E6A9A" w:rsidP="006D6067">
            <w:r>
              <w:t>OZF</w:t>
            </w:r>
          </w:p>
        </w:tc>
        <w:tc>
          <w:tcPr>
            <w:tcW w:w="5147" w:type="dxa"/>
          </w:tcPr>
          <w:p w:rsidR="003E6A9A" w:rsidRDefault="003E6A9A" w:rsidP="006D6067">
            <w:r>
              <w:t>OTRA ZONA FRANCA</w:t>
            </w:r>
          </w:p>
        </w:tc>
      </w:tr>
      <w:tr w:rsidR="003E6A9A" w:rsidRPr="005F50C7" w:rsidTr="006D6067">
        <w:tc>
          <w:tcPr>
            <w:tcW w:w="3681" w:type="dxa"/>
          </w:tcPr>
          <w:p w:rsidR="003E6A9A" w:rsidRDefault="003E6A9A" w:rsidP="006D6067">
            <w:r>
              <w:t>ZFE</w:t>
            </w:r>
          </w:p>
        </w:tc>
        <w:tc>
          <w:tcPr>
            <w:tcW w:w="5147" w:type="dxa"/>
          </w:tcPr>
          <w:p w:rsidR="003E6A9A" w:rsidRPr="005F50C7" w:rsidRDefault="003E6A9A" w:rsidP="006D6067">
            <w:r>
              <w:t>ZONA FRANCA DE EXTENSION</w:t>
            </w:r>
          </w:p>
        </w:tc>
      </w:tr>
      <w:tr w:rsidR="003E6A9A" w:rsidRPr="005F50C7" w:rsidTr="006D6067">
        <w:tc>
          <w:tcPr>
            <w:tcW w:w="3681" w:type="dxa"/>
          </w:tcPr>
          <w:p w:rsidR="003E6A9A" w:rsidRDefault="003E6A9A" w:rsidP="006D6067">
            <w:r>
              <w:t>NAC</w:t>
            </w:r>
          </w:p>
        </w:tc>
        <w:tc>
          <w:tcPr>
            <w:tcW w:w="5147" w:type="dxa"/>
          </w:tcPr>
          <w:p w:rsidR="003E6A9A" w:rsidRPr="005F50C7" w:rsidRDefault="003E6A9A" w:rsidP="006D6067">
            <w:r>
              <w:t>NACIONAL</w:t>
            </w:r>
          </w:p>
        </w:tc>
      </w:tr>
      <w:tr w:rsidR="003E6A9A" w:rsidRPr="005F50C7" w:rsidTr="006D6067">
        <w:tc>
          <w:tcPr>
            <w:tcW w:w="3681" w:type="dxa"/>
          </w:tcPr>
          <w:p w:rsidR="003E6A9A" w:rsidRDefault="003E6A9A" w:rsidP="006D6067">
            <w:r>
              <w:t>CDE</w:t>
            </w:r>
          </w:p>
        </w:tc>
        <w:tc>
          <w:tcPr>
            <w:tcW w:w="5147" w:type="dxa"/>
          </w:tcPr>
          <w:p w:rsidR="003E6A9A" w:rsidRDefault="003E6A9A" w:rsidP="006D6067">
            <w:r>
              <w:t>CENTRO DE EXPORTACION</w:t>
            </w:r>
          </w:p>
        </w:tc>
      </w:tr>
      <w:tr w:rsidR="003E6A9A" w:rsidRPr="005F50C7" w:rsidTr="006D6067">
        <w:tc>
          <w:tcPr>
            <w:tcW w:w="3681" w:type="dxa"/>
          </w:tcPr>
          <w:p w:rsidR="003E6A9A" w:rsidRDefault="003E6A9A" w:rsidP="006D6067">
            <w:r>
              <w:t>ZTE</w:t>
            </w:r>
          </w:p>
        </w:tc>
        <w:tc>
          <w:tcPr>
            <w:tcW w:w="5147" w:type="dxa"/>
          </w:tcPr>
          <w:p w:rsidR="003E6A9A" w:rsidRDefault="003E6A9A" w:rsidP="006D6067">
            <w:r>
              <w:t>ZONA TRATAMIENTO ESPECIAL</w:t>
            </w:r>
          </w:p>
        </w:tc>
      </w:tr>
    </w:tbl>
    <w:p w:rsidR="003E6A9A" w:rsidRDefault="003E6A9A" w:rsidP="003E6A9A">
      <w:pPr>
        <w:rPr>
          <w:b/>
        </w:rPr>
      </w:pPr>
    </w:p>
    <w:p w:rsidR="003E6A9A" w:rsidRPr="001A2A4F" w:rsidRDefault="003E6A9A" w:rsidP="003E6A9A">
      <w:pPr>
        <w:pStyle w:val="Ttulo1"/>
        <w:rPr>
          <w:b w:val="0"/>
          <w:sz w:val="22"/>
          <w:szCs w:val="22"/>
        </w:rPr>
      </w:pPr>
      <w:bookmarkStart w:id="279" w:name="_Toc520977246"/>
      <w:r w:rsidRPr="001A2A4F">
        <w:rPr>
          <w:sz w:val="22"/>
          <w:szCs w:val="22"/>
        </w:rPr>
        <w:t>5.  CÓDIGOS CENTRO DE EXPORTACION</w:t>
      </w:r>
      <w:bookmarkEnd w:id="279"/>
    </w:p>
    <w:tbl>
      <w:tblPr>
        <w:tblStyle w:val="Tablaconcuadrcula"/>
        <w:tblW w:w="0" w:type="auto"/>
        <w:tblLook w:val="04A0" w:firstRow="1" w:lastRow="0" w:firstColumn="1" w:lastColumn="0" w:noHBand="0" w:noVBand="1"/>
      </w:tblPr>
      <w:tblGrid>
        <w:gridCol w:w="3681"/>
        <w:gridCol w:w="5147"/>
      </w:tblGrid>
      <w:tr w:rsidR="003E6A9A" w:rsidRPr="00D44F02" w:rsidTr="006D6067">
        <w:tc>
          <w:tcPr>
            <w:tcW w:w="3681" w:type="dxa"/>
          </w:tcPr>
          <w:p w:rsidR="003E6A9A" w:rsidRPr="00D44F02" w:rsidRDefault="003E6A9A" w:rsidP="006D6067">
            <w:pPr>
              <w:rPr>
                <w:b/>
              </w:rPr>
            </w:pPr>
            <w:r w:rsidRPr="00D44F02">
              <w:rPr>
                <w:b/>
              </w:rPr>
              <w:t>CODIGO</w:t>
            </w:r>
          </w:p>
        </w:tc>
        <w:tc>
          <w:tcPr>
            <w:tcW w:w="5147" w:type="dxa"/>
          </w:tcPr>
          <w:p w:rsidR="003E6A9A" w:rsidRPr="00D44F02" w:rsidRDefault="003E6A9A" w:rsidP="006D6067">
            <w:pPr>
              <w:rPr>
                <w:b/>
              </w:rPr>
            </w:pPr>
            <w:r w:rsidRPr="00D44F02">
              <w:rPr>
                <w:b/>
              </w:rPr>
              <w:t>NOMBRE</w:t>
            </w:r>
          </w:p>
        </w:tc>
      </w:tr>
      <w:tr w:rsidR="003E6A9A" w:rsidTr="006D6067">
        <w:tc>
          <w:tcPr>
            <w:tcW w:w="3681" w:type="dxa"/>
          </w:tcPr>
          <w:p w:rsidR="003E6A9A" w:rsidRDefault="003E6A9A" w:rsidP="006D6067">
            <w:r>
              <w:t>1</w:t>
            </w:r>
          </w:p>
        </w:tc>
        <w:tc>
          <w:tcPr>
            <w:tcW w:w="5147" w:type="dxa"/>
          </w:tcPr>
          <w:p w:rsidR="003E6A9A" w:rsidRDefault="003E6A9A" w:rsidP="006D6067">
            <w:r>
              <w:t>SOPRODI S.A. ARICA</w:t>
            </w:r>
          </w:p>
        </w:tc>
      </w:tr>
    </w:tbl>
    <w:p w:rsidR="003E6A9A" w:rsidRPr="001A2A4F" w:rsidRDefault="003E6A9A" w:rsidP="003E6A9A">
      <w:pPr>
        <w:pStyle w:val="Ttulo1"/>
        <w:rPr>
          <w:b w:val="0"/>
          <w:sz w:val="22"/>
          <w:szCs w:val="22"/>
        </w:rPr>
      </w:pPr>
      <w:bookmarkStart w:id="280" w:name="_Toc520977247"/>
      <w:r w:rsidRPr="001A2A4F">
        <w:rPr>
          <w:sz w:val="22"/>
          <w:szCs w:val="22"/>
        </w:rPr>
        <w:t>6.  CÓDIGOS UNIDADES DE MEDIDA DE VENTA</w:t>
      </w:r>
      <w:bookmarkEnd w:id="280"/>
    </w:p>
    <w:tbl>
      <w:tblPr>
        <w:tblStyle w:val="Tablaconcuadrcula"/>
        <w:tblW w:w="8784" w:type="dxa"/>
        <w:tblLook w:val="04A0" w:firstRow="1" w:lastRow="0" w:firstColumn="1" w:lastColumn="0" w:noHBand="0" w:noVBand="1"/>
      </w:tblPr>
      <w:tblGrid>
        <w:gridCol w:w="1413"/>
        <w:gridCol w:w="5245"/>
        <w:gridCol w:w="2126"/>
      </w:tblGrid>
      <w:tr w:rsidR="003E6A9A" w:rsidRPr="00A061E5" w:rsidTr="00103E74">
        <w:tc>
          <w:tcPr>
            <w:tcW w:w="1413" w:type="dxa"/>
          </w:tcPr>
          <w:p w:rsidR="003E6A9A" w:rsidRPr="00A061E5" w:rsidRDefault="003E6A9A" w:rsidP="006D6067">
            <w:pPr>
              <w:jc w:val="center"/>
              <w:rPr>
                <w:b/>
              </w:rPr>
            </w:pPr>
            <w:r w:rsidRPr="00A061E5">
              <w:rPr>
                <w:b/>
              </w:rPr>
              <w:t>CODIGO</w:t>
            </w:r>
          </w:p>
        </w:tc>
        <w:tc>
          <w:tcPr>
            <w:tcW w:w="5245" w:type="dxa"/>
          </w:tcPr>
          <w:p w:rsidR="003E6A9A" w:rsidRPr="00A061E5" w:rsidRDefault="003E6A9A" w:rsidP="006D6067">
            <w:pPr>
              <w:rPr>
                <w:b/>
              </w:rPr>
            </w:pPr>
            <w:r w:rsidRPr="00A061E5">
              <w:rPr>
                <w:b/>
              </w:rPr>
              <w:t>NOMBRE</w:t>
            </w:r>
          </w:p>
        </w:tc>
        <w:tc>
          <w:tcPr>
            <w:tcW w:w="2126" w:type="dxa"/>
          </w:tcPr>
          <w:p w:rsidR="003E6A9A" w:rsidRPr="00A061E5" w:rsidRDefault="003E6A9A" w:rsidP="006D6067">
            <w:pPr>
              <w:rPr>
                <w:b/>
              </w:rPr>
            </w:pPr>
            <w:r w:rsidRPr="00A061E5">
              <w:rPr>
                <w:b/>
              </w:rPr>
              <w:t>SIGLA</w:t>
            </w:r>
          </w:p>
        </w:tc>
      </w:tr>
      <w:tr w:rsidR="003E6A9A" w:rsidRPr="00FE5973" w:rsidTr="00103E74">
        <w:tc>
          <w:tcPr>
            <w:tcW w:w="1413" w:type="dxa"/>
          </w:tcPr>
          <w:p w:rsidR="003E6A9A" w:rsidRDefault="003E6A9A" w:rsidP="006D6067">
            <w:pPr>
              <w:jc w:val="center"/>
            </w:pPr>
            <w:r>
              <w:t>1</w:t>
            </w:r>
          </w:p>
        </w:tc>
        <w:tc>
          <w:tcPr>
            <w:tcW w:w="5245" w:type="dxa"/>
          </w:tcPr>
          <w:p w:rsidR="003E6A9A" w:rsidRDefault="003E6A9A" w:rsidP="006D6067">
            <w:r w:rsidRPr="00FC00E7">
              <w:t>TONELADA METRICA BRUTA</w:t>
            </w:r>
          </w:p>
        </w:tc>
        <w:tc>
          <w:tcPr>
            <w:tcW w:w="2126" w:type="dxa"/>
          </w:tcPr>
          <w:p w:rsidR="003E6A9A" w:rsidRDefault="003E6A9A" w:rsidP="006D6067">
            <w:r>
              <w:t>TMB</w:t>
            </w:r>
          </w:p>
        </w:tc>
      </w:tr>
      <w:tr w:rsidR="003E6A9A" w:rsidRPr="00FE5973" w:rsidTr="00103E74">
        <w:tc>
          <w:tcPr>
            <w:tcW w:w="1413" w:type="dxa"/>
          </w:tcPr>
          <w:p w:rsidR="003E6A9A" w:rsidRDefault="003E6A9A" w:rsidP="006D6067">
            <w:pPr>
              <w:jc w:val="center"/>
            </w:pPr>
            <w:r>
              <w:t>2</w:t>
            </w:r>
          </w:p>
        </w:tc>
        <w:tc>
          <w:tcPr>
            <w:tcW w:w="5245" w:type="dxa"/>
          </w:tcPr>
          <w:p w:rsidR="003E6A9A" w:rsidRDefault="003E6A9A" w:rsidP="006D6067">
            <w:r w:rsidRPr="00592ADE">
              <w:t>QUINTAL METRICO BRUTO</w:t>
            </w:r>
          </w:p>
        </w:tc>
        <w:tc>
          <w:tcPr>
            <w:tcW w:w="2126" w:type="dxa"/>
          </w:tcPr>
          <w:p w:rsidR="003E6A9A" w:rsidRDefault="003E6A9A" w:rsidP="006D6067">
            <w:r>
              <w:t>QMB</w:t>
            </w:r>
          </w:p>
        </w:tc>
      </w:tr>
      <w:tr w:rsidR="003E6A9A" w:rsidRPr="00FE5973" w:rsidTr="00103E74">
        <w:tc>
          <w:tcPr>
            <w:tcW w:w="1413" w:type="dxa"/>
          </w:tcPr>
          <w:p w:rsidR="003E6A9A" w:rsidRDefault="003E6A9A" w:rsidP="006D6067">
            <w:pPr>
              <w:jc w:val="center"/>
            </w:pPr>
            <w:r>
              <w:t>3</w:t>
            </w:r>
          </w:p>
        </w:tc>
        <w:tc>
          <w:tcPr>
            <w:tcW w:w="5245" w:type="dxa"/>
          </w:tcPr>
          <w:p w:rsidR="003E6A9A" w:rsidRDefault="003E6A9A" w:rsidP="006D6067">
            <w:r w:rsidRPr="00592ADE">
              <w:t>1000 KILOWATT HORA</w:t>
            </w:r>
          </w:p>
        </w:tc>
        <w:tc>
          <w:tcPr>
            <w:tcW w:w="2126" w:type="dxa"/>
          </w:tcPr>
          <w:p w:rsidR="003E6A9A" w:rsidRDefault="003E6A9A" w:rsidP="006D6067">
            <w:r>
              <w:t>MKWH</w:t>
            </w:r>
          </w:p>
        </w:tc>
      </w:tr>
      <w:tr w:rsidR="003E6A9A" w:rsidRPr="00FE5973" w:rsidTr="00103E74">
        <w:tc>
          <w:tcPr>
            <w:tcW w:w="1413" w:type="dxa"/>
          </w:tcPr>
          <w:p w:rsidR="003E6A9A" w:rsidRDefault="003E6A9A" w:rsidP="006D6067">
            <w:pPr>
              <w:jc w:val="center"/>
            </w:pPr>
            <w:r>
              <w:t>4</w:t>
            </w:r>
          </w:p>
        </w:tc>
        <w:tc>
          <w:tcPr>
            <w:tcW w:w="5245" w:type="dxa"/>
          </w:tcPr>
          <w:p w:rsidR="003E6A9A" w:rsidRDefault="003E6A9A" w:rsidP="006D6067">
            <w:r w:rsidRPr="00592ADE">
              <w:t>TONELADA METRICA NETA</w:t>
            </w:r>
          </w:p>
        </w:tc>
        <w:tc>
          <w:tcPr>
            <w:tcW w:w="2126" w:type="dxa"/>
          </w:tcPr>
          <w:p w:rsidR="003E6A9A" w:rsidRDefault="003E6A9A" w:rsidP="006D6067">
            <w:r>
              <w:t>TMN</w:t>
            </w:r>
          </w:p>
        </w:tc>
      </w:tr>
      <w:tr w:rsidR="003E6A9A" w:rsidTr="00103E74">
        <w:tc>
          <w:tcPr>
            <w:tcW w:w="1413" w:type="dxa"/>
          </w:tcPr>
          <w:p w:rsidR="003E6A9A" w:rsidRDefault="003E6A9A" w:rsidP="006D6067">
            <w:pPr>
              <w:jc w:val="center"/>
            </w:pPr>
            <w:r>
              <w:t>5</w:t>
            </w:r>
          </w:p>
        </w:tc>
        <w:tc>
          <w:tcPr>
            <w:tcW w:w="5245" w:type="dxa"/>
          </w:tcPr>
          <w:p w:rsidR="003E6A9A" w:rsidRDefault="003E6A9A" w:rsidP="006D6067">
            <w:r w:rsidRPr="00592ADE">
              <w:t>KILATE</w:t>
            </w:r>
          </w:p>
        </w:tc>
        <w:tc>
          <w:tcPr>
            <w:tcW w:w="2126" w:type="dxa"/>
          </w:tcPr>
          <w:p w:rsidR="003E6A9A" w:rsidRDefault="003E6A9A" w:rsidP="006D6067">
            <w:r>
              <w:t>KLT</w:t>
            </w:r>
          </w:p>
        </w:tc>
      </w:tr>
      <w:tr w:rsidR="003E6A9A" w:rsidRPr="005F50C7" w:rsidTr="00103E74">
        <w:tc>
          <w:tcPr>
            <w:tcW w:w="1413" w:type="dxa"/>
          </w:tcPr>
          <w:p w:rsidR="003E6A9A" w:rsidRDefault="003E6A9A" w:rsidP="006D6067">
            <w:pPr>
              <w:jc w:val="center"/>
            </w:pPr>
            <w:r>
              <w:t>6</w:t>
            </w:r>
          </w:p>
        </w:tc>
        <w:tc>
          <w:tcPr>
            <w:tcW w:w="5245" w:type="dxa"/>
          </w:tcPr>
          <w:p w:rsidR="003E6A9A" w:rsidRPr="005F50C7" w:rsidRDefault="003E6A9A" w:rsidP="006D6067">
            <w:r w:rsidRPr="00592ADE">
              <w:t>KILOGRAMO NETO</w:t>
            </w:r>
          </w:p>
        </w:tc>
        <w:tc>
          <w:tcPr>
            <w:tcW w:w="2126" w:type="dxa"/>
          </w:tcPr>
          <w:p w:rsidR="003E6A9A" w:rsidRDefault="003E6A9A" w:rsidP="006D6067">
            <w:r>
              <w:t>K.N.</w:t>
            </w:r>
          </w:p>
        </w:tc>
      </w:tr>
      <w:tr w:rsidR="003E6A9A" w:rsidRPr="005F50C7" w:rsidTr="00103E74">
        <w:tc>
          <w:tcPr>
            <w:tcW w:w="1413" w:type="dxa"/>
          </w:tcPr>
          <w:p w:rsidR="003E6A9A" w:rsidRDefault="003E6A9A" w:rsidP="006D6067">
            <w:pPr>
              <w:jc w:val="center"/>
            </w:pPr>
            <w:r>
              <w:t>7</w:t>
            </w:r>
          </w:p>
        </w:tc>
        <w:tc>
          <w:tcPr>
            <w:tcW w:w="5245" w:type="dxa"/>
          </w:tcPr>
          <w:p w:rsidR="003E6A9A" w:rsidRPr="005F50C7" w:rsidRDefault="003E6A9A" w:rsidP="006D6067">
            <w:r w:rsidRPr="00592ADE">
              <w:t>GRAMO</w:t>
            </w:r>
          </w:p>
        </w:tc>
        <w:tc>
          <w:tcPr>
            <w:tcW w:w="2126" w:type="dxa"/>
          </w:tcPr>
          <w:p w:rsidR="003E6A9A" w:rsidRDefault="003E6A9A" w:rsidP="006D6067">
            <w:r>
              <w:t>GN</w:t>
            </w:r>
          </w:p>
        </w:tc>
      </w:tr>
      <w:tr w:rsidR="003E6A9A" w:rsidTr="00103E74">
        <w:tc>
          <w:tcPr>
            <w:tcW w:w="1413" w:type="dxa"/>
          </w:tcPr>
          <w:p w:rsidR="003E6A9A" w:rsidRDefault="003E6A9A" w:rsidP="006D6067">
            <w:pPr>
              <w:jc w:val="center"/>
            </w:pPr>
            <w:r>
              <w:t>8</w:t>
            </w:r>
          </w:p>
        </w:tc>
        <w:tc>
          <w:tcPr>
            <w:tcW w:w="5245" w:type="dxa"/>
          </w:tcPr>
          <w:p w:rsidR="003E6A9A" w:rsidRDefault="003E6A9A" w:rsidP="006D6067">
            <w:r w:rsidRPr="00592ADE">
              <w:t>HECTOLITRO</w:t>
            </w:r>
          </w:p>
        </w:tc>
        <w:tc>
          <w:tcPr>
            <w:tcW w:w="2126" w:type="dxa"/>
          </w:tcPr>
          <w:p w:rsidR="003E6A9A" w:rsidRDefault="003E6A9A" w:rsidP="006D6067">
            <w:r>
              <w:t>HL</w:t>
            </w:r>
          </w:p>
        </w:tc>
      </w:tr>
      <w:tr w:rsidR="003E6A9A" w:rsidTr="00103E74">
        <w:tc>
          <w:tcPr>
            <w:tcW w:w="1413" w:type="dxa"/>
          </w:tcPr>
          <w:p w:rsidR="003E6A9A" w:rsidRDefault="003E6A9A" w:rsidP="006D6067">
            <w:pPr>
              <w:jc w:val="center"/>
            </w:pPr>
            <w:r>
              <w:t>9</w:t>
            </w:r>
          </w:p>
        </w:tc>
        <w:tc>
          <w:tcPr>
            <w:tcW w:w="5245" w:type="dxa"/>
          </w:tcPr>
          <w:p w:rsidR="003E6A9A" w:rsidRDefault="003E6A9A" w:rsidP="006D6067">
            <w:r w:rsidRPr="00592ADE">
              <w:t>LITRO</w:t>
            </w:r>
          </w:p>
        </w:tc>
        <w:tc>
          <w:tcPr>
            <w:tcW w:w="2126" w:type="dxa"/>
          </w:tcPr>
          <w:p w:rsidR="003E6A9A" w:rsidRDefault="003E6A9A" w:rsidP="006D6067">
            <w:r>
              <w:t>LT</w:t>
            </w:r>
          </w:p>
        </w:tc>
      </w:tr>
      <w:tr w:rsidR="003E6A9A" w:rsidTr="00103E74">
        <w:tc>
          <w:tcPr>
            <w:tcW w:w="1413" w:type="dxa"/>
          </w:tcPr>
          <w:p w:rsidR="003E6A9A" w:rsidRDefault="003E6A9A" w:rsidP="006D6067">
            <w:pPr>
              <w:jc w:val="center"/>
            </w:pPr>
            <w:r>
              <w:t>10</w:t>
            </w:r>
          </w:p>
        </w:tc>
        <w:tc>
          <w:tcPr>
            <w:tcW w:w="5245" w:type="dxa"/>
          </w:tcPr>
          <w:p w:rsidR="003E6A9A" w:rsidRDefault="003E6A9A" w:rsidP="006D6067">
            <w:r>
              <w:t>UNIDAD</w:t>
            </w:r>
          </w:p>
        </w:tc>
        <w:tc>
          <w:tcPr>
            <w:tcW w:w="2126" w:type="dxa"/>
          </w:tcPr>
          <w:p w:rsidR="003E6A9A" w:rsidRDefault="003E6A9A" w:rsidP="006D6067">
            <w:r>
              <w:t>U</w:t>
            </w:r>
          </w:p>
        </w:tc>
      </w:tr>
      <w:tr w:rsidR="003E6A9A" w:rsidTr="00103E74">
        <w:tc>
          <w:tcPr>
            <w:tcW w:w="1413" w:type="dxa"/>
          </w:tcPr>
          <w:p w:rsidR="003E6A9A" w:rsidRDefault="003E6A9A" w:rsidP="006D6067">
            <w:pPr>
              <w:jc w:val="center"/>
            </w:pPr>
            <w:r>
              <w:t>11</w:t>
            </w:r>
          </w:p>
        </w:tc>
        <w:tc>
          <w:tcPr>
            <w:tcW w:w="5245" w:type="dxa"/>
          </w:tcPr>
          <w:p w:rsidR="003E6A9A" w:rsidRDefault="003E6A9A" w:rsidP="006D6067">
            <w:r>
              <w:t>DOCENA</w:t>
            </w:r>
          </w:p>
        </w:tc>
        <w:tc>
          <w:tcPr>
            <w:tcW w:w="2126" w:type="dxa"/>
          </w:tcPr>
          <w:p w:rsidR="003E6A9A" w:rsidRDefault="003E6A9A" w:rsidP="006D6067">
            <w:r>
              <w:t>DOC</w:t>
            </w:r>
          </w:p>
        </w:tc>
      </w:tr>
      <w:tr w:rsidR="003E6A9A" w:rsidTr="00103E74">
        <w:tc>
          <w:tcPr>
            <w:tcW w:w="1413" w:type="dxa"/>
          </w:tcPr>
          <w:p w:rsidR="003E6A9A" w:rsidRDefault="003E6A9A" w:rsidP="006D6067">
            <w:pPr>
              <w:jc w:val="center"/>
            </w:pPr>
            <w:r>
              <w:t>12</w:t>
            </w:r>
          </w:p>
        </w:tc>
        <w:tc>
          <w:tcPr>
            <w:tcW w:w="5245" w:type="dxa"/>
          </w:tcPr>
          <w:p w:rsidR="003E6A9A" w:rsidRDefault="003E6A9A" w:rsidP="006D6067">
            <w:r>
              <w:t>CENTENA</w:t>
            </w:r>
          </w:p>
        </w:tc>
        <w:tc>
          <w:tcPr>
            <w:tcW w:w="2126" w:type="dxa"/>
          </w:tcPr>
          <w:p w:rsidR="003E6A9A" w:rsidRDefault="003E6A9A" w:rsidP="006D6067">
            <w:r>
              <w:t>U(JGO)</w:t>
            </w:r>
          </w:p>
        </w:tc>
      </w:tr>
      <w:tr w:rsidR="003E6A9A" w:rsidTr="00103E74">
        <w:tc>
          <w:tcPr>
            <w:tcW w:w="1413" w:type="dxa"/>
          </w:tcPr>
          <w:p w:rsidR="003E6A9A" w:rsidRDefault="003E6A9A" w:rsidP="006D6067">
            <w:pPr>
              <w:jc w:val="center"/>
            </w:pPr>
            <w:r>
              <w:t>13</w:t>
            </w:r>
          </w:p>
        </w:tc>
        <w:tc>
          <w:tcPr>
            <w:tcW w:w="5245" w:type="dxa"/>
          </w:tcPr>
          <w:p w:rsidR="003E6A9A" w:rsidRDefault="003E6A9A" w:rsidP="006D6067">
            <w:r>
              <w:t>1000 UNIDADES</w:t>
            </w:r>
          </w:p>
        </w:tc>
        <w:tc>
          <w:tcPr>
            <w:tcW w:w="2126" w:type="dxa"/>
          </w:tcPr>
          <w:p w:rsidR="003E6A9A" w:rsidRDefault="003E6A9A" w:rsidP="006D6067">
            <w:r>
              <w:t>MU</w:t>
            </w:r>
          </w:p>
        </w:tc>
      </w:tr>
      <w:tr w:rsidR="003E6A9A" w:rsidTr="00103E74">
        <w:tc>
          <w:tcPr>
            <w:tcW w:w="1413" w:type="dxa"/>
          </w:tcPr>
          <w:p w:rsidR="003E6A9A" w:rsidRDefault="003E6A9A" w:rsidP="006D6067">
            <w:pPr>
              <w:jc w:val="center"/>
            </w:pPr>
            <w:r>
              <w:t>14</w:t>
            </w:r>
          </w:p>
        </w:tc>
        <w:tc>
          <w:tcPr>
            <w:tcW w:w="5245" w:type="dxa"/>
          </w:tcPr>
          <w:p w:rsidR="003E6A9A" w:rsidRDefault="003E6A9A" w:rsidP="006D6067">
            <w:r>
              <w:t>METRO LINEAL</w:t>
            </w:r>
          </w:p>
        </w:tc>
        <w:tc>
          <w:tcPr>
            <w:tcW w:w="2126" w:type="dxa"/>
          </w:tcPr>
          <w:p w:rsidR="003E6A9A" w:rsidRDefault="003E6A9A" w:rsidP="006D6067">
            <w:r>
              <w:t>MT</w:t>
            </w:r>
          </w:p>
        </w:tc>
      </w:tr>
      <w:tr w:rsidR="003E6A9A" w:rsidTr="00103E74">
        <w:tc>
          <w:tcPr>
            <w:tcW w:w="1413" w:type="dxa"/>
          </w:tcPr>
          <w:p w:rsidR="003E6A9A" w:rsidRDefault="003E6A9A" w:rsidP="006D6067">
            <w:pPr>
              <w:jc w:val="center"/>
            </w:pPr>
            <w:r>
              <w:t>15</w:t>
            </w:r>
          </w:p>
        </w:tc>
        <w:tc>
          <w:tcPr>
            <w:tcW w:w="5245" w:type="dxa"/>
          </w:tcPr>
          <w:p w:rsidR="003E6A9A" w:rsidRDefault="003E6A9A" w:rsidP="006D6067">
            <w:r>
              <w:t>METRO CUADRADO</w:t>
            </w:r>
          </w:p>
        </w:tc>
        <w:tc>
          <w:tcPr>
            <w:tcW w:w="2126" w:type="dxa"/>
          </w:tcPr>
          <w:p w:rsidR="003E6A9A" w:rsidRDefault="003E6A9A" w:rsidP="006D6067">
            <w:r>
              <w:t>MT2</w:t>
            </w:r>
          </w:p>
        </w:tc>
      </w:tr>
      <w:tr w:rsidR="003E6A9A" w:rsidTr="00103E74">
        <w:tc>
          <w:tcPr>
            <w:tcW w:w="1413" w:type="dxa"/>
          </w:tcPr>
          <w:p w:rsidR="003E6A9A" w:rsidRDefault="003E6A9A" w:rsidP="006D6067">
            <w:pPr>
              <w:jc w:val="center"/>
            </w:pPr>
            <w:r>
              <w:t>16</w:t>
            </w:r>
          </w:p>
        </w:tc>
        <w:tc>
          <w:tcPr>
            <w:tcW w:w="5245" w:type="dxa"/>
          </w:tcPr>
          <w:p w:rsidR="003E6A9A" w:rsidRDefault="003E6A9A" w:rsidP="006D6067">
            <w:r>
              <w:t>METRO CÚBICO</w:t>
            </w:r>
          </w:p>
        </w:tc>
        <w:tc>
          <w:tcPr>
            <w:tcW w:w="2126" w:type="dxa"/>
          </w:tcPr>
          <w:p w:rsidR="003E6A9A" w:rsidRDefault="003E6A9A" w:rsidP="006D6067">
            <w:r>
              <w:t>MCUB</w:t>
            </w:r>
          </w:p>
        </w:tc>
      </w:tr>
      <w:tr w:rsidR="003E6A9A" w:rsidTr="00103E74">
        <w:tc>
          <w:tcPr>
            <w:tcW w:w="1413" w:type="dxa"/>
          </w:tcPr>
          <w:p w:rsidR="003E6A9A" w:rsidRDefault="003E6A9A" w:rsidP="006D6067">
            <w:pPr>
              <w:jc w:val="center"/>
            </w:pPr>
            <w:r>
              <w:t>17</w:t>
            </w:r>
          </w:p>
        </w:tc>
        <w:tc>
          <w:tcPr>
            <w:tcW w:w="5245" w:type="dxa"/>
          </w:tcPr>
          <w:p w:rsidR="003E6A9A" w:rsidRDefault="003E6A9A" w:rsidP="006D6067">
            <w:r>
              <w:t>PAR</w:t>
            </w:r>
          </w:p>
        </w:tc>
        <w:tc>
          <w:tcPr>
            <w:tcW w:w="2126" w:type="dxa"/>
          </w:tcPr>
          <w:p w:rsidR="003E6A9A" w:rsidRDefault="003E6A9A" w:rsidP="006D6067">
            <w:r>
              <w:t>2U</w:t>
            </w:r>
          </w:p>
        </w:tc>
      </w:tr>
      <w:tr w:rsidR="003E6A9A" w:rsidTr="00103E74">
        <w:tc>
          <w:tcPr>
            <w:tcW w:w="1413" w:type="dxa"/>
          </w:tcPr>
          <w:p w:rsidR="003E6A9A" w:rsidRDefault="003E6A9A" w:rsidP="006D6067">
            <w:pPr>
              <w:jc w:val="center"/>
            </w:pPr>
            <w:r>
              <w:t>18</w:t>
            </w:r>
          </w:p>
        </w:tc>
        <w:tc>
          <w:tcPr>
            <w:tcW w:w="5245" w:type="dxa"/>
          </w:tcPr>
          <w:p w:rsidR="003E6A9A" w:rsidRDefault="003E6A9A" w:rsidP="006D6067">
            <w:r>
              <w:t>KILOS NETOS DE FINOS CONTENIDOS</w:t>
            </w:r>
          </w:p>
        </w:tc>
        <w:tc>
          <w:tcPr>
            <w:tcW w:w="2126" w:type="dxa"/>
          </w:tcPr>
          <w:p w:rsidR="003E6A9A" w:rsidRDefault="003E6A9A" w:rsidP="006D6067">
            <w:r>
              <w:t>KNFC</w:t>
            </w:r>
          </w:p>
        </w:tc>
      </w:tr>
      <w:tr w:rsidR="003E6A9A" w:rsidTr="00103E74">
        <w:tc>
          <w:tcPr>
            <w:tcW w:w="1413" w:type="dxa"/>
          </w:tcPr>
          <w:p w:rsidR="003E6A9A" w:rsidRDefault="003E6A9A" w:rsidP="006D6067">
            <w:pPr>
              <w:jc w:val="center"/>
            </w:pPr>
            <w:r>
              <w:t>19</w:t>
            </w:r>
          </w:p>
        </w:tc>
        <w:tc>
          <w:tcPr>
            <w:tcW w:w="5245" w:type="dxa"/>
          </w:tcPr>
          <w:p w:rsidR="003E6A9A" w:rsidRDefault="003E6A9A" w:rsidP="006D6067">
            <w:r>
              <w:t>CARTON</w:t>
            </w:r>
          </w:p>
        </w:tc>
        <w:tc>
          <w:tcPr>
            <w:tcW w:w="2126" w:type="dxa"/>
          </w:tcPr>
          <w:p w:rsidR="003E6A9A" w:rsidRDefault="003E6A9A" w:rsidP="006D6067">
            <w:r>
              <w:t>CARTON</w:t>
            </w:r>
          </w:p>
        </w:tc>
      </w:tr>
      <w:tr w:rsidR="003E6A9A" w:rsidTr="00103E74">
        <w:tc>
          <w:tcPr>
            <w:tcW w:w="1413" w:type="dxa"/>
          </w:tcPr>
          <w:p w:rsidR="003E6A9A" w:rsidRDefault="003E6A9A" w:rsidP="006D6067">
            <w:pPr>
              <w:jc w:val="center"/>
            </w:pPr>
            <w:r>
              <w:t>20</w:t>
            </w:r>
          </w:p>
        </w:tc>
        <w:tc>
          <w:tcPr>
            <w:tcW w:w="5245" w:type="dxa"/>
          </w:tcPr>
          <w:p w:rsidR="003E6A9A" w:rsidRDefault="003E6A9A" w:rsidP="006D6067">
            <w:r>
              <w:t>KILOWATTS-HORA</w:t>
            </w:r>
          </w:p>
        </w:tc>
        <w:tc>
          <w:tcPr>
            <w:tcW w:w="2126" w:type="dxa"/>
          </w:tcPr>
          <w:p w:rsidR="003E6A9A" w:rsidRDefault="003E6A9A" w:rsidP="006D6067">
            <w:r>
              <w:t>KWH</w:t>
            </w:r>
          </w:p>
        </w:tc>
      </w:tr>
      <w:tr w:rsidR="003E6A9A" w:rsidTr="00103E74">
        <w:tc>
          <w:tcPr>
            <w:tcW w:w="1413" w:type="dxa"/>
          </w:tcPr>
          <w:p w:rsidR="003E6A9A" w:rsidRDefault="003E6A9A" w:rsidP="006D6067">
            <w:pPr>
              <w:jc w:val="center"/>
            </w:pPr>
            <w:r>
              <w:t>21</w:t>
            </w:r>
          </w:p>
        </w:tc>
        <w:tc>
          <w:tcPr>
            <w:tcW w:w="5245" w:type="dxa"/>
          </w:tcPr>
          <w:p w:rsidR="003E6A9A" w:rsidRDefault="003E6A9A" w:rsidP="006D6067">
            <w:r>
              <w:t>KILOGRAMO LEGAL</w:t>
            </w:r>
          </w:p>
        </w:tc>
        <w:tc>
          <w:tcPr>
            <w:tcW w:w="2126" w:type="dxa"/>
          </w:tcPr>
          <w:p w:rsidR="003E6A9A" w:rsidRDefault="003E6A9A" w:rsidP="006D6067">
            <w:r>
              <w:t>KL</w:t>
            </w:r>
          </w:p>
        </w:tc>
      </w:tr>
      <w:tr w:rsidR="003E6A9A" w:rsidTr="00103E74">
        <w:tc>
          <w:tcPr>
            <w:tcW w:w="1413" w:type="dxa"/>
          </w:tcPr>
          <w:p w:rsidR="003E6A9A" w:rsidRDefault="003E6A9A" w:rsidP="006D6067">
            <w:pPr>
              <w:jc w:val="center"/>
            </w:pPr>
            <w:r>
              <w:t>22</w:t>
            </w:r>
          </w:p>
        </w:tc>
        <w:tc>
          <w:tcPr>
            <w:tcW w:w="5245" w:type="dxa"/>
          </w:tcPr>
          <w:p w:rsidR="003E6A9A" w:rsidRDefault="003E6A9A" w:rsidP="006D6067">
            <w:r>
              <w:t>GALON (3,785 LTS)</w:t>
            </w:r>
          </w:p>
        </w:tc>
        <w:tc>
          <w:tcPr>
            <w:tcW w:w="2126" w:type="dxa"/>
          </w:tcPr>
          <w:p w:rsidR="003E6A9A" w:rsidRDefault="003E6A9A" w:rsidP="006D6067">
            <w:r>
              <w:t>GL</w:t>
            </w:r>
          </w:p>
        </w:tc>
      </w:tr>
      <w:tr w:rsidR="003E6A9A" w:rsidTr="00103E74">
        <w:tc>
          <w:tcPr>
            <w:tcW w:w="1413" w:type="dxa"/>
          </w:tcPr>
          <w:p w:rsidR="003E6A9A" w:rsidRDefault="003E6A9A" w:rsidP="006D6067">
            <w:pPr>
              <w:jc w:val="center"/>
            </w:pPr>
            <w:r>
              <w:t>23</w:t>
            </w:r>
          </w:p>
        </w:tc>
        <w:tc>
          <w:tcPr>
            <w:tcW w:w="5245" w:type="dxa"/>
          </w:tcPr>
          <w:p w:rsidR="003E6A9A" w:rsidRDefault="003E6A9A" w:rsidP="006D6067">
            <w:r>
              <w:t>BAR</w:t>
            </w:r>
          </w:p>
        </w:tc>
        <w:tc>
          <w:tcPr>
            <w:tcW w:w="2126" w:type="dxa"/>
          </w:tcPr>
          <w:p w:rsidR="003E6A9A" w:rsidRDefault="003E6A9A" w:rsidP="006D6067">
            <w:r>
              <w:t>BAR</w:t>
            </w:r>
          </w:p>
        </w:tc>
      </w:tr>
      <w:tr w:rsidR="003E6A9A" w:rsidTr="00103E74">
        <w:tc>
          <w:tcPr>
            <w:tcW w:w="1413" w:type="dxa"/>
          </w:tcPr>
          <w:p w:rsidR="003E6A9A" w:rsidRDefault="003E6A9A" w:rsidP="006D6067">
            <w:pPr>
              <w:jc w:val="center"/>
            </w:pPr>
            <w:r>
              <w:t>24</w:t>
            </w:r>
          </w:p>
        </w:tc>
        <w:tc>
          <w:tcPr>
            <w:tcW w:w="5245" w:type="dxa"/>
          </w:tcPr>
          <w:p w:rsidR="003E6A9A" w:rsidRDefault="003E6A9A" w:rsidP="006D6067">
            <w:r>
              <w:t>M2/1 MM</w:t>
            </w:r>
          </w:p>
        </w:tc>
        <w:tc>
          <w:tcPr>
            <w:tcW w:w="2126" w:type="dxa"/>
          </w:tcPr>
          <w:p w:rsidR="003E6A9A" w:rsidRDefault="003E6A9A" w:rsidP="006D6067">
            <w:r>
              <w:t>M2/1 MM</w:t>
            </w:r>
          </w:p>
        </w:tc>
      </w:tr>
      <w:tr w:rsidR="003E6A9A" w:rsidTr="00103E74">
        <w:tc>
          <w:tcPr>
            <w:tcW w:w="1413" w:type="dxa"/>
          </w:tcPr>
          <w:p w:rsidR="003E6A9A" w:rsidRDefault="003E6A9A" w:rsidP="006D6067">
            <w:pPr>
              <w:jc w:val="center"/>
            </w:pPr>
            <w:r>
              <w:t>25</w:t>
            </w:r>
          </w:p>
        </w:tc>
        <w:tc>
          <w:tcPr>
            <w:tcW w:w="5245" w:type="dxa"/>
          </w:tcPr>
          <w:p w:rsidR="003E6A9A" w:rsidRPr="00BA4734" w:rsidRDefault="003E6A9A" w:rsidP="006D6067">
            <w:r>
              <w:t>LIBRA</w:t>
            </w:r>
          </w:p>
        </w:tc>
        <w:tc>
          <w:tcPr>
            <w:tcW w:w="2126" w:type="dxa"/>
          </w:tcPr>
          <w:p w:rsidR="003E6A9A" w:rsidRDefault="003E6A9A" w:rsidP="006D6067">
            <w:r>
              <w:t>LIBRA N</w:t>
            </w:r>
          </w:p>
        </w:tc>
      </w:tr>
      <w:tr w:rsidR="003E6A9A" w:rsidTr="00103E74">
        <w:tc>
          <w:tcPr>
            <w:tcW w:w="1413" w:type="dxa"/>
          </w:tcPr>
          <w:p w:rsidR="003E6A9A" w:rsidRDefault="003E6A9A" w:rsidP="006D6067">
            <w:pPr>
              <w:jc w:val="center"/>
            </w:pPr>
            <w:r>
              <w:t>26</w:t>
            </w:r>
          </w:p>
        </w:tc>
        <w:tc>
          <w:tcPr>
            <w:tcW w:w="5245" w:type="dxa"/>
          </w:tcPr>
          <w:p w:rsidR="003E6A9A" w:rsidRPr="00BA4734" w:rsidRDefault="003E6A9A" w:rsidP="006D6067">
            <w:r>
              <w:t>GRUESA</w:t>
            </w:r>
          </w:p>
        </w:tc>
        <w:tc>
          <w:tcPr>
            <w:tcW w:w="2126" w:type="dxa"/>
          </w:tcPr>
          <w:p w:rsidR="003E6A9A" w:rsidRDefault="003E6A9A" w:rsidP="006D6067">
            <w:r>
              <w:t>GSA</w:t>
            </w:r>
          </w:p>
        </w:tc>
      </w:tr>
      <w:tr w:rsidR="003E6A9A" w:rsidTr="00103E74">
        <w:tc>
          <w:tcPr>
            <w:tcW w:w="1413" w:type="dxa"/>
          </w:tcPr>
          <w:p w:rsidR="003E6A9A" w:rsidRDefault="003E6A9A" w:rsidP="006D6067">
            <w:pPr>
              <w:jc w:val="center"/>
            </w:pPr>
            <w:r>
              <w:t>27</w:t>
            </w:r>
          </w:p>
        </w:tc>
        <w:tc>
          <w:tcPr>
            <w:tcW w:w="5245" w:type="dxa"/>
          </w:tcPr>
          <w:p w:rsidR="003E6A9A" w:rsidRPr="00BA4734" w:rsidRDefault="003E6A9A" w:rsidP="006D6067">
            <w:r>
              <w:t>RESMA</w:t>
            </w:r>
          </w:p>
        </w:tc>
        <w:tc>
          <w:tcPr>
            <w:tcW w:w="2126" w:type="dxa"/>
          </w:tcPr>
          <w:p w:rsidR="003E6A9A" w:rsidRDefault="003E6A9A" w:rsidP="006D6067">
            <w:r>
              <w:t>RMA</w:t>
            </w:r>
          </w:p>
        </w:tc>
      </w:tr>
      <w:tr w:rsidR="003E6A9A" w:rsidTr="00103E74">
        <w:tc>
          <w:tcPr>
            <w:tcW w:w="1413" w:type="dxa"/>
          </w:tcPr>
          <w:p w:rsidR="003E6A9A" w:rsidRDefault="003E6A9A" w:rsidP="006D6067">
            <w:pPr>
              <w:jc w:val="center"/>
            </w:pPr>
            <w:r>
              <w:t>28</w:t>
            </w:r>
          </w:p>
        </w:tc>
        <w:tc>
          <w:tcPr>
            <w:tcW w:w="5245" w:type="dxa"/>
          </w:tcPr>
          <w:p w:rsidR="003E6A9A" w:rsidRPr="00BA4734" w:rsidRDefault="003E6A9A" w:rsidP="006D6067">
            <w:r>
              <w:t>YARDA</w:t>
            </w:r>
          </w:p>
        </w:tc>
        <w:tc>
          <w:tcPr>
            <w:tcW w:w="2126" w:type="dxa"/>
          </w:tcPr>
          <w:p w:rsidR="003E6A9A" w:rsidRDefault="003E6A9A" w:rsidP="006D6067">
            <w:r>
              <w:t>YD</w:t>
            </w:r>
          </w:p>
        </w:tc>
      </w:tr>
      <w:tr w:rsidR="003E6A9A" w:rsidTr="00103E74">
        <w:tc>
          <w:tcPr>
            <w:tcW w:w="1413" w:type="dxa"/>
          </w:tcPr>
          <w:p w:rsidR="003E6A9A" w:rsidRDefault="003E6A9A" w:rsidP="006D6067">
            <w:pPr>
              <w:jc w:val="center"/>
            </w:pPr>
            <w:r>
              <w:t>29</w:t>
            </w:r>
          </w:p>
        </w:tc>
        <w:tc>
          <w:tcPr>
            <w:tcW w:w="5245" w:type="dxa"/>
          </w:tcPr>
          <w:p w:rsidR="003E6A9A" w:rsidRPr="00BA4734" w:rsidRDefault="003E6A9A" w:rsidP="006D6067">
            <w:r>
              <w:t>PIE LINEAL</w:t>
            </w:r>
          </w:p>
        </w:tc>
        <w:tc>
          <w:tcPr>
            <w:tcW w:w="2126" w:type="dxa"/>
          </w:tcPr>
          <w:p w:rsidR="003E6A9A" w:rsidRDefault="003E6A9A" w:rsidP="006D6067">
            <w:r>
              <w:t>PIE</w:t>
            </w:r>
          </w:p>
        </w:tc>
      </w:tr>
      <w:tr w:rsidR="003E6A9A" w:rsidTr="00103E74">
        <w:tc>
          <w:tcPr>
            <w:tcW w:w="1413" w:type="dxa"/>
          </w:tcPr>
          <w:p w:rsidR="003E6A9A" w:rsidRDefault="003E6A9A" w:rsidP="006D6067">
            <w:pPr>
              <w:jc w:val="center"/>
            </w:pPr>
            <w:r>
              <w:t>30</w:t>
            </w:r>
          </w:p>
        </w:tc>
        <w:tc>
          <w:tcPr>
            <w:tcW w:w="5245" w:type="dxa"/>
          </w:tcPr>
          <w:p w:rsidR="003E6A9A" w:rsidRPr="00BA4734" w:rsidRDefault="003E6A9A" w:rsidP="006D6067">
            <w:r>
              <w:t>PIE CUBICO</w:t>
            </w:r>
          </w:p>
        </w:tc>
        <w:tc>
          <w:tcPr>
            <w:tcW w:w="2126" w:type="dxa"/>
          </w:tcPr>
          <w:p w:rsidR="003E6A9A" w:rsidRDefault="003E6A9A" w:rsidP="006D6067">
            <w:r>
              <w:t>P3</w:t>
            </w:r>
          </w:p>
        </w:tc>
      </w:tr>
      <w:tr w:rsidR="003E6A9A" w:rsidTr="00103E74">
        <w:tc>
          <w:tcPr>
            <w:tcW w:w="1413" w:type="dxa"/>
          </w:tcPr>
          <w:p w:rsidR="003E6A9A" w:rsidRDefault="003E6A9A" w:rsidP="006D6067">
            <w:pPr>
              <w:jc w:val="center"/>
            </w:pPr>
            <w:r>
              <w:t>31</w:t>
            </w:r>
          </w:p>
        </w:tc>
        <w:tc>
          <w:tcPr>
            <w:tcW w:w="5245" w:type="dxa"/>
          </w:tcPr>
          <w:p w:rsidR="003E6A9A" w:rsidRPr="00BA4734" w:rsidRDefault="003E6A9A" w:rsidP="006D6067">
            <w:r>
              <w:t>PULGADA LINEAL</w:t>
            </w:r>
          </w:p>
        </w:tc>
        <w:tc>
          <w:tcPr>
            <w:tcW w:w="2126" w:type="dxa"/>
          </w:tcPr>
          <w:p w:rsidR="003E6A9A" w:rsidRDefault="003E6A9A" w:rsidP="006D6067">
            <w:r>
              <w:t>PUL</w:t>
            </w:r>
          </w:p>
        </w:tc>
      </w:tr>
      <w:tr w:rsidR="003E6A9A" w:rsidTr="00103E74">
        <w:tc>
          <w:tcPr>
            <w:tcW w:w="1413" w:type="dxa"/>
          </w:tcPr>
          <w:p w:rsidR="003E6A9A" w:rsidRDefault="003E6A9A" w:rsidP="006D6067">
            <w:pPr>
              <w:jc w:val="center"/>
            </w:pPr>
            <w:r>
              <w:t>32</w:t>
            </w:r>
          </w:p>
        </w:tc>
        <w:tc>
          <w:tcPr>
            <w:tcW w:w="5245" w:type="dxa"/>
          </w:tcPr>
          <w:p w:rsidR="003E6A9A" w:rsidRPr="00BA4734" w:rsidRDefault="003E6A9A" w:rsidP="006D6067">
            <w:r>
              <w:t>QUINTAL METRICO NETO</w:t>
            </w:r>
          </w:p>
        </w:tc>
        <w:tc>
          <w:tcPr>
            <w:tcW w:w="2126" w:type="dxa"/>
          </w:tcPr>
          <w:p w:rsidR="003E6A9A" w:rsidRDefault="003E6A9A" w:rsidP="006D6067">
            <w:r>
              <w:t>QMN</w:t>
            </w:r>
          </w:p>
        </w:tc>
      </w:tr>
      <w:tr w:rsidR="003E6A9A" w:rsidTr="00103E74">
        <w:tc>
          <w:tcPr>
            <w:tcW w:w="1413" w:type="dxa"/>
          </w:tcPr>
          <w:p w:rsidR="003E6A9A" w:rsidRDefault="003E6A9A" w:rsidP="006D6067">
            <w:pPr>
              <w:jc w:val="center"/>
            </w:pPr>
            <w:r>
              <w:t>33</w:t>
            </w:r>
          </w:p>
        </w:tc>
        <w:tc>
          <w:tcPr>
            <w:tcW w:w="5245" w:type="dxa"/>
          </w:tcPr>
          <w:p w:rsidR="003E6A9A" w:rsidRPr="00BA4734" w:rsidRDefault="003E6A9A" w:rsidP="006D6067">
            <w:r>
              <w:t>SET</w:t>
            </w:r>
          </w:p>
        </w:tc>
        <w:tc>
          <w:tcPr>
            <w:tcW w:w="2126" w:type="dxa"/>
          </w:tcPr>
          <w:p w:rsidR="003E6A9A" w:rsidRDefault="003E6A9A" w:rsidP="006D6067">
            <w:r>
              <w:t>SET</w:t>
            </w:r>
          </w:p>
        </w:tc>
      </w:tr>
      <w:tr w:rsidR="003E6A9A" w:rsidTr="00103E74">
        <w:tc>
          <w:tcPr>
            <w:tcW w:w="1413" w:type="dxa"/>
          </w:tcPr>
          <w:p w:rsidR="003E6A9A" w:rsidRDefault="003E6A9A" w:rsidP="006D6067">
            <w:pPr>
              <w:jc w:val="center"/>
            </w:pPr>
            <w:r>
              <w:t>34</w:t>
            </w:r>
          </w:p>
        </w:tc>
        <w:tc>
          <w:tcPr>
            <w:tcW w:w="5245" w:type="dxa"/>
          </w:tcPr>
          <w:p w:rsidR="003E6A9A" w:rsidRPr="00BA4734" w:rsidRDefault="003E6A9A" w:rsidP="006D6067">
            <w:r>
              <w:t>PIE CUADRADO</w:t>
            </w:r>
          </w:p>
        </w:tc>
        <w:tc>
          <w:tcPr>
            <w:tcW w:w="2126" w:type="dxa"/>
          </w:tcPr>
          <w:p w:rsidR="003E6A9A" w:rsidRDefault="003E6A9A" w:rsidP="006D6067">
            <w:r>
              <w:t>P2</w:t>
            </w:r>
          </w:p>
        </w:tc>
      </w:tr>
      <w:tr w:rsidR="003E6A9A" w:rsidTr="00103E74">
        <w:tc>
          <w:tcPr>
            <w:tcW w:w="1413" w:type="dxa"/>
          </w:tcPr>
          <w:p w:rsidR="003E6A9A" w:rsidRDefault="003E6A9A" w:rsidP="006D6067">
            <w:pPr>
              <w:jc w:val="center"/>
            </w:pPr>
            <w:r>
              <w:t>35</w:t>
            </w:r>
          </w:p>
        </w:tc>
        <w:tc>
          <w:tcPr>
            <w:tcW w:w="5245" w:type="dxa"/>
          </w:tcPr>
          <w:p w:rsidR="003E6A9A" w:rsidRPr="00BA4734" w:rsidRDefault="003E6A9A" w:rsidP="006D6067">
            <w:r>
              <w:t>BRAZA</w:t>
            </w:r>
          </w:p>
        </w:tc>
        <w:tc>
          <w:tcPr>
            <w:tcW w:w="2126" w:type="dxa"/>
          </w:tcPr>
          <w:p w:rsidR="003E6A9A" w:rsidRDefault="003E6A9A" w:rsidP="006D6067">
            <w:r>
              <w:t>BR</w:t>
            </w:r>
          </w:p>
        </w:tc>
      </w:tr>
      <w:tr w:rsidR="003E6A9A" w:rsidTr="00103E74">
        <w:tc>
          <w:tcPr>
            <w:tcW w:w="1413" w:type="dxa"/>
          </w:tcPr>
          <w:p w:rsidR="003E6A9A" w:rsidRDefault="003E6A9A" w:rsidP="006D6067">
            <w:pPr>
              <w:jc w:val="center"/>
            </w:pPr>
            <w:r>
              <w:t>36</w:t>
            </w:r>
          </w:p>
        </w:tc>
        <w:tc>
          <w:tcPr>
            <w:tcW w:w="5245" w:type="dxa"/>
          </w:tcPr>
          <w:p w:rsidR="003E6A9A" w:rsidRPr="00BA4734" w:rsidRDefault="003E6A9A" w:rsidP="006D6067">
            <w:r>
              <w:t>KILOGRAMO BRUTO</w:t>
            </w:r>
          </w:p>
        </w:tc>
        <w:tc>
          <w:tcPr>
            <w:tcW w:w="2126" w:type="dxa"/>
          </w:tcPr>
          <w:p w:rsidR="003E6A9A" w:rsidRDefault="003E6A9A" w:rsidP="006D6067">
            <w:r>
              <w:t>KB</w:t>
            </w:r>
          </w:p>
        </w:tc>
      </w:tr>
    </w:tbl>
    <w:p w:rsidR="003E6A9A" w:rsidRDefault="003E6A9A" w:rsidP="003E6A9A">
      <w:pPr>
        <w:rPr>
          <w:b/>
        </w:rPr>
      </w:pPr>
    </w:p>
    <w:p w:rsidR="003E6A9A" w:rsidRDefault="003E6A9A" w:rsidP="003E6A9A">
      <w:pPr>
        <w:rPr>
          <w:b/>
        </w:rPr>
      </w:pPr>
      <w:r>
        <w:rPr>
          <w:b/>
        </w:rPr>
        <w:br w:type="page"/>
      </w:r>
    </w:p>
    <w:p w:rsidR="003E6A9A" w:rsidRDefault="003E6A9A" w:rsidP="003E6A9A">
      <w:pPr>
        <w:rPr>
          <w:b/>
        </w:rPr>
      </w:pPr>
    </w:p>
    <w:p w:rsidR="003E6A9A" w:rsidRPr="001A2A4F" w:rsidRDefault="003E6A9A" w:rsidP="003E6A9A">
      <w:pPr>
        <w:pStyle w:val="Ttulo1"/>
        <w:rPr>
          <w:b w:val="0"/>
          <w:sz w:val="22"/>
          <w:szCs w:val="22"/>
        </w:rPr>
      </w:pPr>
      <w:bookmarkStart w:id="281" w:name="_Toc520977248"/>
      <w:r w:rsidRPr="001A2A4F">
        <w:rPr>
          <w:sz w:val="22"/>
          <w:szCs w:val="22"/>
        </w:rPr>
        <w:t>7.  CODIGOS Y SIGLAS DE TIPOS DE VEHÍCULOS</w:t>
      </w:r>
      <w:bookmarkEnd w:id="281"/>
    </w:p>
    <w:tbl>
      <w:tblPr>
        <w:tblStyle w:val="Tablaconcuadrcula"/>
        <w:tblW w:w="0" w:type="auto"/>
        <w:tblLook w:val="04A0" w:firstRow="1" w:lastRow="0" w:firstColumn="1" w:lastColumn="0" w:noHBand="0" w:noVBand="1"/>
      </w:tblPr>
      <w:tblGrid>
        <w:gridCol w:w="1413"/>
        <w:gridCol w:w="4819"/>
        <w:gridCol w:w="2552"/>
      </w:tblGrid>
      <w:tr w:rsidR="003E6A9A" w:rsidRPr="00A60408" w:rsidTr="00103E74">
        <w:tc>
          <w:tcPr>
            <w:tcW w:w="1413" w:type="dxa"/>
          </w:tcPr>
          <w:p w:rsidR="003E6A9A" w:rsidRPr="00A60408" w:rsidRDefault="003E6A9A" w:rsidP="006D6067">
            <w:pPr>
              <w:jc w:val="center"/>
              <w:rPr>
                <w:b/>
              </w:rPr>
            </w:pPr>
            <w:r w:rsidRPr="00A60408">
              <w:rPr>
                <w:b/>
              </w:rPr>
              <w:t>CODIGO</w:t>
            </w:r>
          </w:p>
        </w:tc>
        <w:tc>
          <w:tcPr>
            <w:tcW w:w="4819" w:type="dxa"/>
          </w:tcPr>
          <w:p w:rsidR="003E6A9A" w:rsidRPr="00A60408" w:rsidRDefault="003E6A9A" w:rsidP="006D6067">
            <w:pPr>
              <w:rPr>
                <w:b/>
              </w:rPr>
            </w:pPr>
            <w:r w:rsidRPr="00A60408">
              <w:rPr>
                <w:b/>
              </w:rPr>
              <w:t>NOMBRE</w:t>
            </w:r>
          </w:p>
        </w:tc>
        <w:tc>
          <w:tcPr>
            <w:tcW w:w="2552" w:type="dxa"/>
          </w:tcPr>
          <w:p w:rsidR="003E6A9A" w:rsidRPr="00A60408" w:rsidRDefault="003E6A9A" w:rsidP="006D6067">
            <w:pPr>
              <w:rPr>
                <w:b/>
              </w:rPr>
            </w:pPr>
            <w:r w:rsidRPr="00A60408">
              <w:rPr>
                <w:b/>
              </w:rPr>
              <w:t>SIGLA</w:t>
            </w:r>
          </w:p>
        </w:tc>
      </w:tr>
      <w:tr w:rsidR="003E6A9A" w:rsidTr="00103E74">
        <w:tc>
          <w:tcPr>
            <w:tcW w:w="1413" w:type="dxa"/>
          </w:tcPr>
          <w:p w:rsidR="003E6A9A" w:rsidRDefault="003E6A9A" w:rsidP="006D6067">
            <w:pPr>
              <w:jc w:val="center"/>
            </w:pPr>
            <w:r>
              <w:t>1</w:t>
            </w:r>
          </w:p>
        </w:tc>
        <w:tc>
          <w:tcPr>
            <w:tcW w:w="4819" w:type="dxa"/>
          </w:tcPr>
          <w:p w:rsidR="003E6A9A" w:rsidRDefault="003E6A9A" w:rsidP="006D6067">
            <w:r w:rsidRPr="00FE5973">
              <w:t>AUTOMOVIL</w:t>
            </w:r>
          </w:p>
        </w:tc>
        <w:tc>
          <w:tcPr>
            <w:tcW w:w="2552" w:type="dxa"/>
          </w:tcPr>
          <w:p w:rsidR="003E6A9A" w:rsidRPr="00FE5973" w:rsidRDefault="003E6A9A" w:rsidP="006D6067">
            <w:r>
              <w:t>AUT</w:t>
            </w:r>
          </w:p>
        </w:tc>
      </w:tr>
      <w:tr w:rsidR="003E6A9A" w:rsidTr="00103E74">
        <w:tc>
          <w:tcPr>
            <w:tcW w:w="1413" w:type="dxa"/>
          </w:tcPr>
          <w:p w:rsidR="003E6A9A" w:rsidRDefault="003E6A9A" w:rsidP="006D6067">
            <w:pPr>
              <w:jc w:val="center"/>
            </w:pPr>
            <w:r>
              <w:t>2</w:t>
            </w:r>
          </w:p>
        </w:tc>
        <w:tc>
          <w:tcPr>
            <w:tcW w:w="4819" w:type="dxa"/>
          </w:tcPr>
          <w:p w:rsidR="003E6A9A" w:rsidRDefault="003E6A9A" w:rsidP="006D6067">
            <w:r w:rsidRPr="00FE5973">
              <w:t>BUS</w:t>
            </w:r>
          </w:p>
        </w:tc>
        <w:tc>
          <w:tcPr>
            <w:tcW w:w="2552" w:type="dxa"/>
          </w:tcPr>
          <w:p w:rsidR="003E6A9A" w:rsidRPr="00FE5973" w:rsidRDefault="003E6A9A" w:rsidP="006D6067">
            <w:r>
              <w:t>BUS</w:t>
            </w:r>
          </w:p>
        </w:tc>
      </w:tr>
      <w:tr w:rsidR="003E6A9A" w:rsidTr="00103E74">
        <w:tc>
          <w:tcPr>
            <w:tcW w:w="1413" w:type="dxa"/>
          </w:tcPr>
          <w:p w:rsidR="003E6A9A" w:rsidRDefault="003E6A9A" w:rsidP="006D6067">
            <w:pPr>
              <w:jc w:val="center"/>
            </w:pPr>
            <w:r>
              <w:t>3</w:t>
            </w:r>
          </w:p>
        </w:tc>
        <w:tc>
          <w:tcPr>
            <w:tcW w:w="4819" w:type="dxa"/>
          </w:tcPr>
          <w:p w:rsidR="003E6A9A" w:rsidRDefault="003E6A9A" w:rsidP="006D6067">
            <w:r w:rsidRPr="00FE5973">
              <w:t>CAMION</w:t>
            </w:r>
          </w:p>
        </w:tc>
        <w:tc>
          <w:tcPr>
            <w:tcW w:w="2552" w:type="dxa"/>
          </w:tcPr>
          <w:p w:rsidR="003E6A9A" w:rsidRPr="00FE5973" w:rsidRDefault="003E6A9A" w:rsidP="006D6067">
            <w:r>
              <w:t>CAMI</w:t>
            </w:r>
          </w:p>
        </w:tc>
      </w:tr>
      <w:tr w:rsidR="003E6A9A" w:rsidTr="00103E74">
        <w:tc>
          <w:tcPr>
            <w:tcW w:w="1413" w:type="dxa"/>
          </w:tcPr>
          <w:p w:rsidR="003E6A9A" w:rsidRDefault="003E6A9A" w:rsidP="006D6067">
            <w:pPr>
              <w:jc w:val="center"/>
            </w:pPr>
            <w:r>
              <w:t>4</w:t>
            </w:r>
          </w:p>
        </w:tc>
        <w:tc>
          <w:tcPr>
            <w:tcW w:w="4819" w:type="dxa"/>
          </w:tcPr>
          <w:p w:rsidR="003E6A9A" w:rsidRDefault="003E6A9A" w:rsidP="006D6067">
            <w:r w:rsidRPr="00FE5973">
              <w:t>CAMIONETA</w:t>
            </w:r>
          </w:p>
        </w:tc>
        <w:tc>
          <w:tcPr>
            <w:tcW w:w="2552" w:type="dxa"/>
          </w:tcPr>
          <w:p w:rsidR="003E6A9A" w:rsidRPr="00FE5973" w:rsidRDefault="003E6A9A" w:rsidP="006D6067">
            <w:r>
              <w:t>CMNT</w:t>
            </w:r>
          </w:p>
        </w:tc>
      </w:tr>
      <w:tr w:rsidR="003E6A9A" w:rsidTr="00103E74">
        <w:tc>
          <w:tcPr>
            <w:tcW w:w="1413" w:type="dxa"/>
          </w:tcPr>
          <w:p w:rsidR="003E6A9A" w:rsidRDefault="003E6A9A" w:rsidP="006D6067">
            <w:pPr>
              <w:jc w:val="center"/>
            </w:pPr>
            <w:r>
              <w:t>5</w:t>
            </w:r>
          </w:p>
        </w:tc>
        <w:tc>
          <w:tcPr>
            <w:tcW w:w="4819" w:type="dxa"/>
          </w:tcPr>
          <w:p w:rsidR="003E6A9A" w:rsidRDefault="003E6A9A" w:rsidP="006D6067">
            <w:r w:rsidRPr="00FE5973">
              <w:t>CHASIS</w:t>
            </w:r>
          </w:p>
        </w:tc>
        <w:tc>
          <w:tcPr>
            <w:tcW w:w="2552" w:type="dxa"/>
          </w:tcPr>
          <w:p w:rsidR="003E6A9A" w:rsidRDefault="003E6A9A" w:rsidP="006D6067">
            <w:r>
              <w:t>CH</w:t>
            </w:r>
          </w:p>
        </w:tc>
      </w:tr>
      <w:tr w:rsidR="003E6A9A" w:rsidRPr="005F50C7" w:rsidTr="00103E74">
        <w:tc>
          <w:tcPr>
            <w:tcW w:w="1413" w:type="dxa"/>
          </w:tcPr>
          <w:p w:rsidR="003E6A9A" w:rsidRDefault="003E6A9A" w:rsidP="006D6067">
            <w:pPr>
              <w:jc w:val="center"/>
            </w:pPr>
            <w:r>
              <w:t>6</w:t>
            </w:r>
          </w:p>
        </w:tc>
        <w:tc>
          <w:tcPr>
            <w:tcW w:w="4819" w:type="dxa"/>
          </w:tcPr>
          <w:p w:rsidR="003E6A9A" w:rsidRPr="005F50C7" w:rsidRDefault="003E6A9A" w:rsidP="006D6067">
            <w:r w:rsidRPr="00FE5973">
              <w:t>CHASIS CABINA</w:t>
            </w:r>
            <w:r>
              <w:t>DO</w:t>
            </w:r>
          </w:p>
        </w:tc>
        <w:tc>
          <w:tcPr>
            <w:tcW w:w="2552" w:type="dxa"/>
          </w:tcPr>
          <w:p w:rsidR="003E6A9A" w:rsidRPr="005F50C7" w:rsidRDefault="003E6A9A" w:rsidP="006D6067">
            <w:r>
              <w:t>CHC</w:t>
            </w:r>
          </w:p>
        </w:tc>
      </w:tr>
      <w:tr w:rsidR="003E6A9A" w:rsidRPr="005F50C7" w:rsidTr="00103E74">
        <w:tc>
          <w:tcPr>
            <w:tcW w:w="1413" w:type="dxa"/>
          </w:tcPr>
          <w:p w:rsidR="003E6A9A" w:rsidRDefault="003E6A9A" w:rsidP="006D6067">
            <w:pPr>
              <w:jc w:val="center"/>
            </w:pPr>
            <w:r>
              <w:t>7</w:t>
            </w:r>
          </w:p>
        </w:tc>
        <w:tc>
          <w:tcPr>
            <w:tcW w:w="4819" w:type="dxa"/>
          </w:tcPr>
          <w:p w:rsidR="003E6A9A" w:rsidRPr="005F50C7" w:rsidRDefault="003E6A9A" w:rsidP="006D6067">
            <w:r w:rsidRPr="00FE5973">
              <w:t>FURGON</w:t>
            </w:r>
          </w:p>
        </w:tc>
        <w:tc>
          <w:tcPr>
            <w:tcW w:w="2552" w:type="dxa"/>
          </w:tcPr>
          <w:p w:rsidR="003E6A9A" w:rsidRPr="005F50C7" w:rsidRDefault="003E6A9A" w:rsidP="006D6067">
            <w:r>
              <w:t>FURG</w:t>
            </w:r>
          </w:p>
        </w:tc>
      </w:tr>
      <w:tr w:rsidR="003E6A9A" w:rsidRPr="005F50C7" w:rsidTr="00103E74">
        <w:tc>
          <w:tcPr>
            <w:tcW w:w="1413" w:type="dxa"/>
          </w:tcPr>
          <w:p w:rsidR="003E6A9A" w:rsidRDefault="003E6A9A" w:rsidP="006D6067">
            <w:pPr>
              <w:jc w:val="center"/>
            </w:pPr>
            <w:r>
              <w:t>8</w:t>
            </w:r>
          </w:p>
        </w:tc>
        <w:tc>
          <w:tcPr>
            <w:tcW w:w="4819" w:type="dxa"/>
          </w:tcPr>
          <w:p w:rsidR="003E6A9A" w:rsidRDefault="003E6A9A" w:rsidP="006D6067">
            <w:r w:rsidRPr="00FE5973">
              <w:t>JEEP</w:t>
            </w:r>
          </w:p>
        </w:tc>
        <w:tc>
          <w:tcPr>
            <w:tcW w:w="2552" w:type="dxa"/>
          </w:tcPr>
          <w:p w:rsidR="003E6A9A" w:rsidRDefault="003E6A9A" w:rsidP="006D6067">
            <w:r>
              <w:t>JEEP</w:t>
            </w:r>
          </w:p>
        </w:tc>
      </w:tr>
      <w:tr w:rsidR="003E6A9A" w:rsidRPr="005F50C7" w:rsidTr="00103E74">
        <w:tc>
          <w:tcPr>
            <w:tcW w:w="1413" w:type="dxa"/>
          </w:tcPr>
          <w:p w:rsidR="003E6A9A" w:rsidRDefault="003E6A9A" w:rsidP="006D6067">
            <w:pPr>
              <w:jc w:val="center"/>
            </w:pPr>
            <w:r>
              <w:t>9</w:t>
            </w:r>
          </w:p>
        </w:tc>
        <w:tc>
          <w:tcPr>
            <w:tcW w:w="4819" w:type="dxa"/>
          </w:tcPr>
          <w:p w:rsidR="003E6A9A" w:rsidRDefault="003E6A9A" w:rsidP="006D6067">
            <w:r w:rsidRPr="00FE5973">
              <w:t>STATION WAGON</w:t>
            </w:r>
          </w:p>
        </w:tc>
        <w:tc>
          <w:tcPr>
            <w:tcW w:w="2552" w:type="dxa"/>
          </w:tcPr>
          <w:p w:rsidR="003E6A9A" w:rsidRDefault="003E6A9A" w:rsidP="006D6067">
            <w:r>
              <w:t>STW</w:t>
            </w:r>
          </w:p>
        </w:tc>
      </w:tr>
      <w:tr w:rsidR="003E6A9A" w:rsidRPr="005F50C7" w:rsidTr="00103E74">
        <w:tc>
          <w:tcPr>
            <w:tcW w:w="1413" w:type="dxa"/>
          </w:tcPr>
          <w:p w:rsidR="003E6A9A" w:rsidRDefault="003E6A9A" w:rsidP="006D6067">
            <w:pPr>
              <w:jc w:val="center"/>
            </w:pPr>
            <w:r>
              <w:t>10</w:t>
            </w:r>
          </w:p>
        </w:tc>
        <w:tc>
          <w:tcPr>
            <w:tcW w:w="4819" w:type="dxa"/>
          </w:tcPr>
          <w:p w:rsidR="003E6A9A" w:rsidRDefault="003E6A9A" w:rsidP="006D6067">
            <w:r w:rsidRPr="00FE5973">
              <w:t>TRACTO CAMION</w:t>
            </w:r>
          </w:p>
        </w:tc>
        <w:tc>
          <w:tcPr>
            <w:tcW w:w="2552" w:type="dxa"/>
          </w:tcPr>
          <w:p w:rsidR="003E6A9A" w:rsidRDefault="003E6A9A" w:rsidP="006D6067">
            <w:r>
              <w:t>TRAC</w:t>
            </w:r>
          </w:p>
        </w:tc>
      </w:tr>
      <w:tr w:rsidR="003E6A9A" w:rsidRPr="005F50C7" w:rsidTr="00103E74">
        <w:tc>
          <w:tcPr>
            <w:tcW w:w="1413" w:type="dxa"/>
          </w:tcPr>
          <w:p w:rsidR="003E6A9A" w:rsidRDefault="003E6A9A" w:rsidP="006D6067">
            <w:pPr>
              <w:jc w:val="center"/>
            </w:pPr>
            <w:r>
              <w:t>11</w:t>
            </w:r>
          </w:p>
        </w:tc>
        <w:tc>
          <w:tcPr>
            <w:tcW w:w="4819" w:type="dxa"/>
          </w:tcPr>
          <w:p w:rsidR="003E6A9A" w:rsidRDefault="003E6A9A" w:rsidP="006D6067">
            <w:r w:rsidRPr="00FE5973">
              <w:t>MINIBUS</w:t>
            </w:r>
          </w:p>
        </w:tc>
        <w:tc>
          <w:tcPr>
            <w:tcW w:w="2552" w:type="dxa"/>
          </w:tcPr>
          <w:p w:rsidR="003E6A9A" w:rsidRDefault="003E6A9A" w:rsidP="006D6067">
            <w:r>
              <w:t>MINB</w:t>
            </w:r>
          </w:p>
        </w:tc>
      </w:tr>
      <w:tr w:rsidR="003E6A9A" w:rsidRPr="005F50C7" w:rsidTr="00103E74">
        <w:tc>
          <w:tcPr>
            <w:tcW w:w="1413" w:type="dxa"/>
          </w:tcPr>
          <w:p w:rsidR="003E6A9A" w:rsidRDefault="003E6A9A" w:rsidP="006D6067">
            <w:pPr>
              <w:jc w:val="center"/>
            </w:pPr>
            <w:r>
              <w:t>12</w:t>
            </w:r>
          </w:p>
        </w:tc>
        <w:tc>
          <w:tcPr>
            <w:tcW w:w="4819" w:type="dxa"/>
          </w:tcPr>
          <w:p w:rsidR="003E6A9A" w:rsidRDefault="003E6A9A" w:rsidP="006D6067">
            <w:r w:rsidRPr="00FE5973">
              <w:t>SIMILAR ST.WAGON</w:t>
            </w:r>
          </w:p>
        </w:tc>
        <w:tc>
          <w:tcPr>
            <w:tcW w:w="2552" w:type="dxa"/>
          </w:tcPr>
          <w:p w:rsidR="003E6A9A" w:rsidRDefault="003E6A9A" w:rsidP="006D6067">
            <w:r>
              <w:t>SSTW</w:t>
            </w:r>
          </w:p>
        </w:tc>
      </w:tr>
      <w:tr w:rsidR="003E6A9A" w:rsidRPr="005F50C7" w:rsidTr="00103E74">
        <w:tc>
          <w:tcPr>
            <w:tcW w:w="1413" w:type="dxa"/>
          </w:tcPr>
          <w:p w:rsidR="003E6A9A" w:rsidRDefault="003E6A9A" w:rsidP="006D6067">
            <w:pPr>
              <w:jc w:val="center"/>
            </w:pPr>
            <w:r>
              <w:t>13</w:t>
            </w:r>
          </w:p>
        </w:tc>
        <w:tc>
          <w:tcPr>
            <w:tcW w:w="4819" w:type="dxa"/>
          </w:tcPr>
          <w:p w:rsidR="003E6A9A" w:rsidRDefault="003E6A9A" w:rsidP="006D6067">
            <w:r w:rsidRPr="00FE5973">
              <w:t>POR SUS PROPIOS MEDIOS</w:t>
            </w:r>
          </w:p>
        </w:tc>
        <w:tc>
          <w:tcPr>
            <w:tcW w:w="2552" w:type="dxa"/>
          </w:tcPr>
          <w:p w:rsidR="003E6A9A" w:rsidRDefault="003E6A9A" w:rsidP="006D6067">
            <w:r>
              <w:t>PSM</w:t>
            </w:r>
          </w:p>
        </w:tc>
      </w:tr>
      <w:tr w:rsidR="003E6A9A" w:rsidRPr="005F50C7" w:rsidTr="00103E74">
        <w:tc>
          <w:tcPr>
            <w:tcW w:w="1413" w:type="dxa"/>
          </w:tcPr>
          <w:p w:rsidR="003E6A9A" w:rsidRDefault="003E6A9A" w:rsidP="006D6067">
            <w:pPr>
              <w:jc w:val="center"/>
            </w:pPr>
            <w:r>
              <w:t>14</w:t>
            </w:r>
          </w:p>
        </w:tc>
        <w:tc>
          <w:tcPr>
            <w:tcW w:w="4819" w:type="dxa"/>
          </w:tcPr>
          <w:p w:rsidR="003E6A9A" w:rsidRDefault="003E6A9A" w:rsidP="006D6067">
            <w:r w:rsidRPr="00BA4734">
              <w:t>TRACTOR</w:t>
            </w:r>
          </w:p>
        </w:tc>
        <w:tc>
          <w:tcPr>
            <w:tcW w:w="2552" w:type="dxa"/>
          </w:tcPr>
          <w:p w:rsidR="003E6A9A" w:rsidRDefault="003E6A9A" w:rsidP="006D6067">
            <w:r>
              <w:t>TRAC</w:t>
            </w:r>
          </w:p>
        </w:tc>
      </w:tr>
      <w:tr w:rsidR="003E6A9A" w:rsidRPr="005F50C7" w:rsidTr="00103E74">
        <w:tc>
          <w:tcPr>
            <w:tcW w:w="1413" w:type="dxa"/>
          </w:tcPr>
          <w:p w:rsidR="003E6A9A" w:rsidRDefault="003E6A9A" w:rsidP="006D6067">
            <w:pPr>
              <w:jc w:val="center"/>
            </w:pPr>
            <w:r>
              <w:t>15</w:t>
            </w:r>
          </w:p>
        </w:tc>
        <w:tc>
          <w:tcPr>
            <w:tcW w:w="4819" w:type="dxa"/>
          </w:tcPr>
          <w:p w:rsidR="003E6A9A" w:rsidRDefault="003E6A9A" w:rsidP="006D6067">
            <w:r w:rsidRPr="00BA4734">
              <w:t>VEHICULO UTILITARIO DEPORTIVO</w:t>
            </w:r>
          </w:p>
        </w:tc>
        <w:tc>
          <w:tcPr>
            <w:tcW w:w="2552" w:type="dxa"/>
          </w:tcPr>
          <w:p w:rsidR="003E6A9A" w:rsidRDefault="003E6A9A" w:rsidP="006D6067">
            <w:r>
              <w:t>SUV</w:t>
            </w:r>
          </w:p>
        </w:tc>
      </w:tr>
      <w:tr w:rsidR="003E6A9A" w:rsidRPr="005F50C7" w:rsidTr="00103E74">
        <w:tc>
          <w:tcPr>
            <w:tcW w:w="1413" w:type="dxa"/>
          </w:tcPr>
          <w:p w:rsidR="003E6A9A" w:rsidRDefault="003E6A9A" w:rsidP="006D6067">
            <w:pPr>
              <w:jc w:val="center"/>
            </w:pPr>
            <w:r>
              <w:t>16</w:t>
            </w:r>
          </w:p>
        </w:tc>
        <w:tc>
          <w:tcPr>
            <w:tcW w:w="4819" w:type="dxa"/>
          </w:tcPr>
          <w:p w:rsidR="003E6A9A" w:rsidRDefault="003E6A9A" w:rsidP="006D6067">
            <w:r w:rsidRPr="00BA4734">
              <w:t>CASA RODANTE o MOTORHOME</w:t>
            </w:r>
          </w:p>
        </w:tc>
        <w:tc>
          <w:tcPr>
            <w:tcW w:w="2552" w:type="dxa"/>
          </w:tcPr>
          <w:p w:rsidR="003E6A9A" w:rsidRDefault="003E6A9A" w:rsidP="006D6067">
            <w:r>
              <w:t>ROD</w:t>
            </w:r>
          </w:p>
        </w:tc>
      </w:tr>
      <w:tr w:rsidR="003E6A9A" w:rsidRPr="005F50C7" w:rsidTr="00103E74">
        <w:tc>
          <w:tcPr>
            <w:tcW w:w="1413" w:type="dxa"/>
          </w:tcPr>
          <w:p w:rsidR="003E6A9A" w:rsidRDefault="003E6A9A" w:rsidP="006D6067">
            <w:pPr>
              <w:jc w:val="center"/>
            </w:pPr>
            <w:r>
              <w:t>17</w:t>
            </w:r>
          </w:p>
        </w:tc>
        <w:tc>
          <w:tcPr>
            <w:tcW w:w="4819" w:type="dxa"/>
          </w:tcPr>
          <w:p w:rsidR="003E6A9A" w:rsidRDefault="003E6A9A" w:rsidP="006D6067">
            <w:r w:rsidRPr="00BA4734">
              <w:t>COCHE AMBULANCIA</w:t>
            </w:r>
          </w:p>
        </w:tc>
        <w:tc>
          <w:tcPr>
            <w:tcW w:w="2552" w:type="dxa"/>
          </w:tcPr>
          <w:p w:rsidR="003E6A9A" w:rsidRDefault="003E6A9A" w:rsidP="006D6067">
            <w:r>
              <w:t>AMBU</w:t>
            </w:r>
          </w:p>
        </w:tc>
      </w:tr>
      <w:tr w:rsidR="003E6A9A" w:rsidRPr="005F50C7" w:rsidTr="00103E74">
        <w:tc>
          <w:tcPr>
            <w:tcW w:w="1413" w:type="dxa"/>
          </w:tcPr>
          <w:p w:rsidR="003E6A9A" w:rsidRDefault="003E6A9A" w:rsidP="006D6067">
            <w:pPr>
              <w:jc w:val="center"/>
            </w:pPr>
            <w:r>
              <w:t>18</w:t>
            </w:r>
          </w:p>
        </w:tc>
        <w:tc>
          <w:tcPr>
            <w:tcW w:w="4819" w:type="dxa"/>
          </w:tcPr>
          <w:p w:rsidR="003E6A9A" w:rsidRDefault="003E6A9A" w:rsidP="006D6067">
            <w:r w:rsidRPr="00BA4734">
              <w:t>COCHE MORTUORIO</w:t>
            </w:r>
          </w:p>
        </w:tc>
        <w:tc>
          <w:tcPr>
            <w:tcW w:w="2552" w:type="dxa"/>
          </w:tcPr>
          <w:p w:rsidR="003E6A9A" w:rsidRDefault="003E6A9A" w:rsidP="006D6067">
            <w:r>
              <w:t>MORT</w:t>
            </w:r>
          </w:p>
        </w:tc>
      </w:tr>
      <w:tr w:rsidR="003E6A9A" w:rsidRPr="005F50C7" w:rsidTr="00103E74">
        <w:tc>
          <w:tcPr>
            <w:tcW w:w="1413" w:type="dxa"/>
          </w:tcPr>
          <w:p w:rsidR="003E6A9A" w:rsidRDefault="003E6A9A" w:rsidP="006D6067">
            <w:pPr>
              <w:jc w:val="center"/>
            </w:pPr>
            <w:r>
              <w:t>19</w:t>
            </w:r>
          </w:p>
        </w:tc>
        <w:tc>
          <w:tcPr>
            <w:tcW w:w="4819" w:type="dxa"/>
          </w:tcPr>
          <w:p w:rsidR="003E6A9A" w:rsidRDefault="003E6A9A" w:rsidP="006D6067">
            <w:r w:rsidRPr="00BA4734">
              <w:t>CARRO BOMBA</w:t>
            </w:r>
          </w:p>
        </w:tc>
        <w:tc>
          <w:tcPr>
            <w:tcW w:w="2552" w:type="dxa"/>
          </w:tcPr>
          <w:p w:rsidR="003E6A9A" w:rsidRDefault="003E6A9A" w:rsidP="006D6067">
            <w:r>
              <w:t>BOMB</w:t>
            </w:r>
          </w:p>
        </w:tc>
      </w:tr>
      <w:tr w:rsidR="003E6A9A" w:rsidRPr="005F50C7" w:rsidTr="00103E74">
        <w:tc>
          <w:tcPr>
            <w:tcW w:w="1413" w:type="dxa"/>
          </w:tcPr>
          <w:p w:rsidR="003E6A9A" w:rsidRDefault="003E6A9A" w:rsidP="006D6067">
            <w:pPr>
              <w:jc w:val="center"/>
            </w:pPr>
            <w:r>
              <w:t>20</w:t>
            </w:r>
          </w:p>
        </w:tc>
        <w:tc>
          <w:tcPr>
            <w:tcW w:w="4819" w:type="dxa"/>
          </w:tcPr>
          <w:p w:rsidR="003E6A9A" w:rsidRDefault="003E6A9A" w:rsidP="006D6067">
            <w:r w:rsidRPr="00BA4734">
              <w:t>CARRO BLINDADO TRANS. VALORES</w:t>
            </w:r>
          </w:p>
        </w:tc>
        <w:tc>
          <w:tcPr>
            <w:tcW w:w="2552" w:type="dxa"/>
          </w:tcPr>
          <w:p w:rsidR="003E6A9A" w:rsidRDefault="003E6A9A" w:rsidP="006D6067">
            <w:r>
              <w:t>CTVA</w:t>
            </w:r>
          </w:p>
        </w:tc>
      </w:tr>
      <w:tr w:rsidR="003E6A9A" w:rsidRPr="005F50C7" w:rsidTr="00103E74">
        <w:tc>
          <w:tcPr>
            <w:tcW w:w="1413" w:type="dxa"/>
          </w:tcPr>
          <w:p w:rsidR="003E6A9A" w:rsidRDefault="003E6A9A" w:rsidP="006D6067">
            <w:pPr>
              <w:jc w:val="center"/>
            </w:pPr>
            <w:r>
              <w:t>21</w:t>
            </w:r>
          </w:p>
        </w:tc>
        <w:tc>
          <w:tcPr>
            <w:tcW w:w="4819" w:type="dxa"/>
          </w:tcPr>
          <w:p w:rsidR="003E6A9A" w:rsidRDefault="003E6A9A" w:rsidP="006D6067">
            <w:r w:rsidRPr="00BA4734">
              <w:t>MOTOCICLETA</w:t>
            </w:r>
          </w:p>
        </w:tc>
        <w:tc>
          <w:tcPr>
            <w:tcW w:w="2552" w:type="dxa"/>
          </w:tcPr>
          <w:p w:rsidR="003E6A9A" w:rsidRDefault="003E6A9A" w:rsidP="006D6067">
            <w:r>
              <w:t>MOTO</w:t>
            </w:r>
          </w:p>
        </w:tc>
      </w:tr>
      <w:tr w:rsidR="003E6A9A" w:rsidRPr="005F50C7" w:rsidTr="00103E74">
        <w:tc>
          <w:tcPr>
            <w:tcW w:w="1413" w:type="dxa"/>
          </w:tcPr>
          <w:p w:rsidR="003E6A9A" w:rsidRDefault="003E6A9A" w:rsidP="006D6067">
            <w:pPr>
              <w:jc w:val="center"/>
            </w:pPr>
            <w:r>
              <w:t>22</w:t>
            </w:r>
          </w:p>
        </w:tc>
        <w:tc>
          <w:tcPr>
            <w:tcW w:w="4819" w:type="dxa"/>
          </w:tcPr>
          <w:p w:rsidR="003E6A9A" w:rsidRDefault="003E6A9A" w:rsidP="006D6067">
            <w:r w:rsidRPr="00BA4734">
              <w:t>MOTONETA</w:t>
            </w:r>
          </w:p>
        </w:tc>
        <w:tc>
          <w:tcPr>
            <w:tcW w:w="2552" w:type="dxa"/>
          </w:tcPr>
          <w:p w:rsidR="003E6A9A" w:rsidRDefault="003E6A9A" w:rsidP="006D6067">
            <w:r>
              <w:t>MTNT</w:t>
            </w:r>
          </w:p>
        </w:tc>
      </w:tr>
      <w:tr w:rsidR="003E6A9A" w:rsidRPr="005F50C7" w:rsidTr="00103E74">
        <w:tc>
          <w:tcPr>
            <w:tcW w:w="1413" w:type="dxa"/>
          </w:tcPr>
          <w:p w:rsidR="003E6A9A" w:rsidRDefault="003E6A9A" w:rsidP="006D6067">
            <w:pPr>
              <w:jc w:val="center"/>
            </w:pPr>
            <w:r>
              <w:t>23</w:t>
            </w:r>
          </w:p>
        </w:tc>
        <w:tc>
          <w:tcPr>
            <w:tcW w:w="4819" w:type="dxa"/>
          </w:tcPr>
          <w:p w:rsidR="003E6A9A" w:rsidRDefault="003E6A9A" w:rsidP="006D6067">
            <w:r w:rsidRPr="00BA4734">
              <w:t>SCOOTER</w:t>
            </w:r>
          </w:p>
        </w:tc>
        <w:tc>
          <w:tcPr>
            <w:tcW w:w="2552" w:type="dxa"/>
          </w:tcPr>
          <w:p w:rsidR="003E6A9A" w:rsidRDefault="003E6A9A" w:rsidP="006D6067">
            <w:r>
              <w:t>SCOT</w:t>
            </w:r>
          </w:p>
        </w:tc>
      </w:tr>
      <w:tr w:rsidR="003E6A9A" w:rsidRPr="005F50C7" w:rsidTr="00103E74">
        <w:tc>
          <w:tcPr>
            <w:tcW w:w="1413" w:type="dxa"/>
          </w:tcPr>
          <w:p w:rsidR="003E6A9A" w:rsidRDefault="003E6A9A" w:rsidP="006D6067">
            <w:pPr>
              <w:jc w:val="center"/>
            </w:pPr>
            <w:r>
              <w:t>24</w:t>
            </w:r>
          </w:p>
        </w:tc>
        <w:tc>
          <w:tcPr>
            <w:tcW w:w="4819" w:type="dxa"/>
          </w:tcPr>
          <w:p w:rsidR="003E6A9A" w:rsidRDefault="003E6A9A" w:rsidP="006D6067">
            <w:r w:rsidRPr="00BA4734">
              <w:t>BICIMOTO</w:t>
            </w:r>
          </w:p>
        </w:tc>
        <w:tc>
          <w:tcPr>
            <w:tcW w:w="2552" w:type="dxa"/>
          </w:tcPr>
          <w:p w:rsidR="003E6A9A" w:rsidRDefault="003E6A9A" w:rsidP="006D6067">
            <w:r>
              <w:t>BCMT</w:t>
            </w:r>
          </w:p>
        </w:tc>
      </w:tr>
      <w:tr w:rsidR="003E6A9A" w:rsidRPr="005F50C7" w:rsidTr="00103E74">
        <w:tc>
          <w:tcPr>
            <w:tcW w:w="1413" w:type="dxa"/>
          </w:tcPr>
          <w:p w:rsidR="003E6A9A" w:rsidRDefault="003E6A9A" w:rsidP="006D6067">
            <w:pPr>
              <w:jc w:val="center"/>
            </w:pPr>
            <w:r>
              <w:t>25</w:t>
            </w:r>
          </w:p>
        </w:tc>
        <w:tc>
          <w:tcPr>
            <w:tcW w:w="4819" w:type="dxa"/>
          </w:tcPr>
          <w:p w:rsidR="003E6A9A" w:rsidRPr="00BA4734" w:rsidRDefault="003E6A9A" w:rsidP="006D6067">
            <w:r w:rsidRPr="00BA4734">
              <w:t>MOTOCARRO (3 ruedas)</w:t>
            </w:r>
          </w:p>
        </w:tc>
        <w:tc>
          <w:tcPr>
            <w:tcW w:w="2552" w:type="dxa"/>
          </w:tcPr>
          <w:p w:rsidR="003E6A9A" w:rsidRDefault="003E6A9A" w:rsidP="006D6067">
            <w:r>
              <w:t>MOTC</w:t>
            </w:r>
          </w:p>
        </w:tc>
      </w:tr>
      <w:tr w:rsidR="003E6A9A" w:rsidRPr="005F50C7" w:rsidTr="00103E74">
        <w:tc>
          <w:tcPr>
            <w:tcW w:w="1413" w:type="dxa"/>
          </w:tcPr>
          <w:p w:rsidR="003E6A9A" w:rsidRDefault="003E6A9A" w:rsidP="006D6067">
            <w:pPr>
              <w:jc w:val="center"/>
            </w:pPr>
            <w:r>
              <w:t>26</w:t>
            </w:r>
          </w:p>
        </w:tc>
        <w:tc>
          <w:tcPr>
            <w:tcW w:w="4819" w:type="dxa"/>
          </w:tcPr>
          <w:p w:rsidR="003E6A9A" w:rsidRPr="00BA4734" w:rsidRDefault="003E6A9A" w:rsidP="006D6067">
            <w:r>
              <w:t>REMOLQUES</w:t>
            </w:r>
          </w:p>
        </w:tc>
        <w:tc>
          <w:tcPr>
            <w:tcW w:w="2552" w:type="dxa"/>
          </w:tcPr>
          <w:p w:rsidR="003E6A9A" w:rsidRDefault="003E6A9A" w:rsidP="006D6067">
            <w:r>
              <w:t>REM</w:t>
            </w:r>
          </w:p>
        </w:tc>
      </w:tr>
      <w:tr w:rsidR="003E6A9A" w:rsidRPr="005F50C7" w:rsidTr="00103E74">
        <w:tc>
          <w:tcPr>
            <w:tcW w:w="1413" w:type="dxa"/>
          </w:tcPr>
          <w:p w:rsidR="003E6A9A" w:rsidRDefault="003E6A9A" w:rsidP="006D6067">
            <w:pPr>
              <w:jc w:val="center"/>
            </w:pPr>
            <w:r>
              <w:t>27</w:t>
            </w:r>
          </w:p>
        </w:tc>
        <w:tc>
          <w:tcPr>
            <w:tcW w:w="4819" w:type="dxa"/>
          </w:tcPr>
          <w:p w:rsidR="003E6A9A" w:rsidRPr="00BA4734" w:rsidRDefault="003E6A9A" w:rsidP="006D6067">
            <w:r>
              <w:t>SEMIRREMOLQUE</w:t>
            </w:r>
          </w:p>
        </w:tc>
        <w:tc>
          <w:tcPr>
            <w:tcW w:w="2552" w:type="dxa"/>
          </w:tcPr>
          <w:p w:rsidR="003E6A9A" w:rsidRDefault="003E6A9A" w:rsidP="006D6067">
            <w:r>
              <w:t>SEMI</w:t>
            </w:r>
          </w:p>
        </w:tc>
      </w:tr>
    </w:tbl>
    <w:p w:rsidR="003E6A9A" w:rsidRDefault="003E6A9A" w:rsidP="003E6A9A">
      <w:pPr>
        <w:rPr>
          <w:b/>
        </w:rPr>
      </w:pPr>
    </w:p>
    <w:p w:rsidR="003E6A9A" w:rsidRPr="001A2A4F" w:rsidRDefault="003E6A9A" w:rsidP="003E6A9A">
      <w:pPr>
        <w:pStyle w:val="Ttulo1"/>
        <w:rPr>
          <w:b w:val="0"/>
          <w:sz w:val="22"/>
          <w:szCs w:val="22"/>
        </w:rPr>
      </w:pPr>
      <w:bookmarkStart w:id="282" w:name="_Toc520977249"/>
      <w:r w:rsidRPr="001A2A4F">
        <w:rPr>
          <w:sz w:val="22"/>
          <w:szCs w:val="22"/>
        </w:rPr>
        <w:t>8.  SIGLAS TIPO DE COMBUSTIBLE DE VEHÍCULOS</w:t>
      </w:r>
      <w:bookmarkEnd w:id="282"/>
    </w:p>
    <w:tbl>
      <w:tblPr>
        <w:tblStyle w:val="Tablaconcuadrcula"/>
        <w:tblW w:w="0" w:type="auto"/>
        <w:tblLook w:val="04A0" w:firstRow="1" w:lastRow="0" w:firstColumn="1" w:lastColumn="0" w:noHBand="0" w:noVBand="1"/>
      </w:tblPr>
      <w:tblGrid>
        <w:gridCol w:w="1838"/>
        <w:gridCol w:w="6990"/>
      </w:tblGrid>
      <w:tr w:rsidR="003E6A9A" w:rsidRPr="00A60408" w:rsidTr="00103E74">
        <w:tc>
          <w:tcPr>
            <w:tcW w:w="1838" w:type="dxa"/>
          </w:tcPr>
          <w:p w:rsidR="003E6A9A" w:rsidRPr="00A60408" w:rsidRDefault="003E6A9A" w:rsidP="006D6067">
            <w:pPr>
              <w:rPr>
                <w:b/>
              </w:rPr>
            </w:pPr>
            <w:r w:rsidRPr="00A60408">
              <w:rPr>
                <w:b/>
              </w:rPr>
              <w:t>CODIGO</w:t>
            </w:r>
          </w:p>
        </w:tc>
        <w:tc>
          <w:tcPr>
            <w:tcW w:w="6990" w:type="dxa"/>
          </w:tcPr>
          <w:p w:rsidR="003E6A9A" w:rsidRPr="00A60408" w:rsidRDefault="003E6A9A" w:rsidP="006D6067">
            <w:pPr>
              <w:rPr>
                <w:b/>
              </w:rPr>
            </w:pPr>
            <w:r w:rsidRPr="00A60408">
              <w:rPr>
                <w:b/>
              </w:rPr>
              <w:t>NOMBRE</w:t>
            </w:r>
          </w:p>
        </w:tc>
      </w:tr>
      <w:tr w:rsidR="003E6A9A" w:rsidTr="00103E74">
        <w:tc>
          <w:tcPr>
            <w:tcW w:w="1838" w:type="dxa"/>
          </w:tcPr>
          <w:p w:rsidR="003E6A9A" w:rsidRDefault="003E6A9A" w:rsidP="006D6067">
            <w:r>
              <w:t>CH</w:t>
            </w:r>
          </w:p>
        </w:tc>
        <w:tc>
          <w:tcPr>
            <w:tcW w:w="6990" w:type="dxa"/>
          </w:tcPr>
          <w:p w:rsidR="003E6A9A" w:rsidRDefault="003E6A9A" w:rsidP="006D6067">
            <w:r>
              <w:t>GASOLINA</w:t>
            </w:r>
          </w:p>
        </w:tc>
      </w:tr>
      <w:tr w:rsidR="003E6A9A" w:rsidTr="00103E74">
        <w:tc>
          <w:tcPr>
            <w:tcW w:w="1838" w:type="dxa"/>
          </w:tcPr>
          <w:p w:rsidR="003E6A9A" w:rsidRDefault="003E6A9A" w:rsidP="006D6067">
            <w:r>
              <w:t>D</w:t>
            </w:r>
          </w:p>
        </w:tc>
        <w:tc>
          <w:tcPr>
            <w:tcW w:w="6990" w:type="dxa"/>
          </w:tcPr>
          <w:p w:rsidR="003E6A9A" w:rsidRDefault="003E6A9A" w:rsidP="006D6067">
            <w:r w:rsidRPr="004A046B">
              <w:t>DIESEL O SEMIDIESEL</w:t>
            </w:r>
          </w:p>
        </w:tc>
      </w:tr>
      <w:tr w:rsidR="003E6A9A" w:rsidTr="00103E74">
        <w:tc>
          <w:tcPr>
            <w:tcW w:w="1838" w:type="dxa"/>
          </w:tcPr>
          <w:p w:rsidR="003E6A9A" w:rsidRDefault="003E6A9A" w:rsidP="006D6067">
            <w:r>
              <w:t>GNC</w:t>
            </w:r>
          </w:p>
        </w:tc>
        <w:tc>
          <w:tcPr>
            <w:tcW w:w="6990" w:type="dxa"/>
          </w:tcPr>
          <w:p w:rsidR="003E6A9A" w:rsidRDefault="003E6A9A" w:rsidP="006D6067">
            <w:r w:rsidRPr="004A046B">
              <w:t>GAS NATURAL COMPRIMIDO</w:t>
            </w:r>
          </w:p>
        </w:tc>
      </w:tr>
      <w:tr w:rsidR="003E6A9A" w:rsidTr="00103E74">
        <w:tc>
          <w:tcPr>
            <w:tcW w:w="1838" w:type="dxa"/>
          </w:tcPr>
          <w:p w:rsidR="003E6A9A" w:rsidRDefault="003E6A9A" w:rsidP="006D6067">
            <w:r>
              <w:t>GLP</w:t>
            </w:r>
          </w:p>
        </w:tc>
        <w:tc>
          <w:tcPr>
            <w:tcW w:w="6990" w:type="dxa"/>
          </w:tcPr>
          <w:p w:rsidR="003E6A9A" w:rsidRDefault="003E6A9A" w:rsidP="006D6067">
            <w:r w:rsidRPr="004A046B">
              <w:t>GAS LICUADO DE PETROLEO</w:t>
            </w:r>
          </w:p>
        </w:tc>
      </w:tr>
      <w:tr w:rsidR="003E6A9A" w:rsidTr="00103E74">
        <w:tc>
          <w:tcPr>
            <w:tcW w:w="1838" w:type="dxa"/>
            <w:tcBorders>
              <w:bottom w:val="single" w:sz="4" w:space="0" w:color="auto"/>
            </w:tcBorders>
          </w:tcPr>
          <w:p w:rsidR="003E6A9A" w:rsidRDefault="003E6A9A" w:rsidP="006D6067">
            <w:r>
              <w:t>ELE</w:t>
            </w:r>
          </w:p>
        </w:tc>
        <w:tc>
          <w:tcPr>
            <w:tcW w:w="6990" w:type="dxa"/>
            <w:tcBorders>
              <w:bottom w:val="single" w:sz="4" w:space="0" w:color="auto"/>
            </w:tcBorders>
          </w:tcPr>
          <w:p w:rsidR="003E6A9A" w:rsidRDefault="003E6A9A" w:rsidP="006D6067">
            <w:r w:rsidRPr="004A046B">
              <w:t>ELECTRICO</w:t>
            </w:r>
          </w:p>
        </w:tc>
      </w:tr>
      <w:tr w:rsidR="003E6A9A" w:rsidRPr="005F50C7" w:rsidTr="006D6067">
        <w:tc>
          <w:tcPr>
            <w:tcW w:w="8828" w:type="dxa"/>
            <w:gridSpan w:val="2"/>
            <w:tcBorders>
              <w:left w:val="nil"/>
              <w:right w:val="nil"/>
            </w:tcBorders>
          </w:tcPr>
          <w:p w:rsidR="003E6A9A" w:rsidRPr="00BA4734" w:rsidRDefault="003E6A9A" w:rsidP="006D6067">
            <w:pPr>
              <w:rPr>
                <w:b/>
              </w:rPr>
            </w:pPr>
            <w:r w:rsidRPr="004A046B">
              <w:rPr>
                <w:b/>
              </w:rPr>
              <w:t>USO DUAL:</w:t>
            </w:r>
          </w:p>
        </w:tc>
      </w:tr>
      <w:tr w:rsidR="003E6A9A" w:rsidRPr="005F50C7" w:rsidTr="00103E74">
        <w:tc>
          <w:tcPr>
            <w:tcW w:w="1838" w:type="dxa"/>
          </w:tcPr>
          <w:p w:rsidR="003E6A9A" w:rsidRDefault="003E6A9A" w:rsidP="006D6067">
            <w:r>
              <w:t>GNC/ELE</w:t>
            </w:r>
          </w:p>
        </w:tc>
        <w:tc>
          <w:tcPr>
            <w:tcW w:w="6990" w:type="dxa"/>
          </w:tcPr>
          <w:p w:rsidR="003E6A9A" w:rsidRPr="005F50C7" w:rsidRDefault="003E6A9A" w:rsidP="006D6067">
            <w:r w:rsidRPr="004A046B">
              <w:t>GAS NATURAL COMPRIMIDO/ELECTRICO</w:t>
            </w:r>
          </w:p>
        </w:tc>
      </w:tr>
      <w:tr w:rsidR="003E6A9A" w:rsidTr="00103E74">
        <w:tc>
          <w:tcPr>
            <w:tcW w:w="1838" w:type="dxa"/>
          </w:tcPr>
          <w:p w:rsidR="003E6A9A" w:rsidRDefault="003E6A9A" w:rsidP="006D6067">
            <w:r>
              <w:t>CH/GNC</w:t>
            </w:r>
          </w:p>
        </w:tc>
        <w:tc>
          <w:tcPr>
            <w:tcW w:w="6990" w:type="dxa"/>
          </w:tcPr>
          <w:p w:rsidR="003E6A9A" w:rsidRDefault="003E6A9A" w:rsidP="006D6067">
            <w:r w:rsidRPr="004A046B">
              <w:t>GASOLINA/GAS NATURAL COMPRIMIDO</w:t>
            </w:r>
          </w:p>
        </w:tc>
      </w:tr>
      <w:tr w:rsidR="003E6A9A" w:rsidTr="00103E74">
        <w:tc>
          <w:tcPr>
            <w:tcW w:w="1838" w:type="dxa"/>
          </w:tcPr>
          <w:p w:rsidR="003E6A9A" w:rsidRDefault="003E6A9A" w:rsidP="006D6067">
            <w:r>
              <w:t>CH/GLP</w:t>
            </w:r>
          </w:p>
        </w:tc>
        <w:tc>
          <w:tcPr>
            <w:tcW w:w="6990" w:type="dxa"/>
          </w:tcPr>
          <w:p w:rsidR="003E6A9A" w:rsidRDefault="003E6A9A" w:rsidP="006D6067">
            <w:r w:rsidRPr="004A046B">
              <w:t>GASOLINA/GAS LICUADO DE PETROLEO</w:t>
            </w:r>
          </w:p>
        </w:tc>
      </w:tr>
      <w:tr w:rsidR="003E6A9A" w:rsidTr="00103E74">
        <w:tc>
          <w:tcPr>
            <w:tcW w:w="1838" w:type="dxa"/>
          </w:tcPr>
          <w:p w:rsidR="003E6A9A" w:rsidRDefault="003E6A9A" w:rsidP="006D6067">
            <w:r>
              <w:t>CH/ELE</w:t>
            </w:r>
          </w:p>
        </w:tc>
        <w:tc>
          <w:tcPr>
            <w:tcW w:w="6990" w:type="dxa"/>
          </w:tcPr>
          <w:p w:rsidR="003E6A9A" w:rsidRPr="004A046B" w:rsidRDefault="003E6A9A" w:rsidP="006D6067">
            <w:r>
              <w:t>GASOLINA/ELECTRICO</w:t>
            </w:r>
          </w:p>
        </w:tc>
      </w:tr>
      <w:tr w:rsidR="003E6A9A" w:rsidTr="00103E74">
        <w:tc>
          <w:tcPr>
            <w:tcW w:w="1838" w:type="dxa"/>
          </w:tcPr>
          <w:p w:rsidR="003E6A9A" w:rsidRDefault="003E6A9A" w:rsidP="006D6067">
            <w:r>
              <w:t>OTS</w:t>
            </w:r>
          </w:p>
        </w:tc>
        <w:tc>
          <w:tcPr>
            <w:tcW w:w="6990" w:type="dxa"/>
          </w:tcPr>
          <w:p w:rsidR="003E6A9A" w:rsidRDefault="003E6A9A" w:rsidP="006D6067">
            <w:r w:rsidRPr="004A046B">
              <w:t>OTROS</w:t>
            </w:r>
          </w:p>
        </w:tc>
      </w:tr>
    </w:tbl>
    <w:p w:rsidR="003E6A9A" w:rsidRPr="001A2A4F" w:rsidRDefault="003E6A9A" w:rsidP="003E6A9A">
      <w:pPr>
        <w:pStyle w:val="Ttulo1"/>
        <w:rPr>
          <w:b w:val="0"/>
          <w:sz w:val="22"/>
          <w:szCs w:val="22"/>
        </w:rPr>
      </w:pPr>
      <w:bookmarkStart w:id="283" w:name="_Toc520977250"/>
      <w:r w:rsidRPr="001A2A4F">
        <w:rPr>
          <w:sz w:val="22"/>
          <w:szCs w:val="22"/>
        </w:rPr>
        <w:t>9.  CÓDIGOS TIPO DE ENCENDIDO</w:t>
      </w:r>
      <w:bookmarkEnd w:id="283"/>
    </w:p>
    <w:tbl>
      <w:tblPr>
        <w:tblStyle w:val="Tablaconcuadrcula"/>
        <w:tblW w:w="0" w:type="auto"/>
        <w:tblLook w:val="04A0" w:firstRow="1" w:lastRow="0" w:firstColumn="1" w:lastColumn="0" w:noHBand="0" w:noVBand="1"/>
      </w:tblPr>
      <w:tblGrid>
        <w:gridCol w:w="1838"/>
        <w:gridCol w:w="6990"/>
      </w:tblGrid>
      <w:tr w:rsidR="003E6A9A" w:rsidRPr="00A60408" w:rsidTr="00103E74">
        <w:tc>
          <w:tcPr>
            <w:tcW w:w="1838" w:type="dxa"/>
          </w:tcPr>
          <w:p w:rsidR="003E6A9A" w:rsidRPr="00A60408" w:rsidRDefault="003E6A9A" w:rsidP="006D6067">
            <w:pPr>
              <w:rPr>
                <w:b/>
              </w:rPr>
            </w:pPr>
            <w:r w:rsidRPr="00A60408">
              <w:rPr>
                <w:b/>
              </w:rPr>
              <w:t>CODIGO</w:t>
            </w:r>
          </w:p>
        </w:tc>
        <w:tc>
          <w:tcPr>
            <w:tcW w:w="6990" w:type="dxa"/>
          </w:tcPr>
          <w:p w:rsidR="003E6A9A" w:rsidRPr="00A60408" w:rsidRDefault="003E6A9A" w:rsidP="006D6067">
            <w:pPr>
              <w:rPr>
                <w:b/>
              </w:rPr>
            </w:pPr>
            <w:r w:rsidRPr="00A60408">
              <w:rPr>
                <w:b/>
              </w:rPr>
              <w:t>NOMBRE</w:t>
            </w:r>
          </w:p>
        </w:tc>
      </w:tr>
      <w:tr w:rsidR="003E6A9A" w:rsidTr="00103E74">
        <w:tc>
          <w:tcPr>
            <w:tcW w:w="1838" w:type="dxa"/>
          </w:tcPr>
          <w:p w:rsidR="003E6A9A" w:rsidRDefault="003E6A9A" w:rsidP="006D6067">
            <w:r>
              <w:t>1</w:t>
            </w:r>
          </w:p>
        </w:tc>
        <w:tc>
          <w:tcPr>
            <w:tcW w:w="6990" w:type="dxa"/>
          </w:tcPr>
          <w:p w:rsidR="003E6A9A" w:rsidRDefault="003E6A9A" w:rsidP="006D6067">
            <w:r>
              <w:t>CHISPA</w:t>
            </w:r>
          </w:p>
        </w:tc>
      </w:tr>
      <w:tr w:rsidR="003E6A9A" w:rsidTr="00103E74">
        <w:tc>
          <w:tcPr>
            <w:tcW w:w="1838" w:type="dxa"/>
          </w:tcPr>
          <w:p w:rsidR="003E6A9A" w:rsidRDefault="003E6A9A" w:rsidP="006D6067">
            <w:r>
              <w:t>2</w:t>
            </w:r>
          </w:p>
        </w:tc>
        <w:tc>
          <w:tcPr>
            <w:tcW w:w="6990" w:type="dxa"/>
          </w:tcPr>
          <w:p w:rsidR="003E6A9A" w:rsidRDefault="003E6A9A" w:rsidP="006D6067">
            <w:r>
              <w:t>COMPRESION</w:t>
            </w:r>
          </w:p>
        </w:tc>
      </w:tr>
      <w:tr w:rsidR="003E6A9A" w:rsidTr="00103E74">
        <w:tc>
          <w:tcPr>
            <w:tcW w:w="1838" w:type="dxa"/>
          </w:tcPr>
          <w:p w:rsidR="003E6A9A" w:rsidRDefault="003E6A9A" w:rsidP="006D6067">
            <w:r>
              <w:t>3</w:t>
            </w:r>
          </w:p>
        </w:tc>
        <w:tc>
          <w:tcPr>
            <w:tcW w:w="6990" w:type="dxa"/>
          </w:tcPr>
          <w:p w:rsidR="003E6A9A" w:rsidRDefault="003E6A9A" w:rsidP="006D6067">
            <w:r>
              <w:t>ELECTRONICO</w:t>
            </w:r>
          </w:p>
        </w:tc>
      </w:tr>
      <w:tr w:rsidR="003E6A9A" w:rsidTr="00103E74">
        <w:tc>
          <w:tcPr>
            <w:tcW w:w="1838" w:type="dxa"/>
          </w:tcPr>
          <w:p w:rsidR="003E6A9A" w:rsidRDefault="003E6A9A" w:rsidP="006D6067">
            <w:r>
              <w:t>4</w:t>
            </w:r>
          </w:p>
        </w:tc>
        <w:tc>
          <w:tcPr>
            <w:tcW w:w="6990" w:type="dxa"/>
          </w:tcPr>
          <w:p w:rsidR="003E6A9A" w:rsidRDefault="003E6A9A" w:rsidP="006D6067">
            <w:r>
              <w:t>OTROS</w:t>
            </w:r>
          </w:p>
        </w:tc>
      </w:tr>
    </w:tbl>
    <w:p w:rsidR="003E6A9A" w:rsidRDefault="003E6A9A" w:rsidP="003E6A9A"/>
    <w:p w:rsidR="003E6A9A" w:rsidRPr="001A2A4F" w:rsidRDefault="003E6A9A" w:rsidP="003E6A9A">
      <w:pPr>
        <w:pStyle w:val="Ttulo1"/>
        <w:rPr>
          <w:b w:val="0"/>
          <w:sz w:val="22"/>
          <w:szCs w:val="22"/>
        </w:rPr>
      </w:pPr>
      <w:bookmarkStart w:id="284" w:name="_Toc520977251"/>
      <w:r w:rsidRPr="001A2A4F">
        <w:rPr>
          <w:sz w:val="22"/>
          <w:szCs w:val="22"/>
        </w:rPr>
        <w:t>10.  CÓDIGOS TIPOS DE CARROCERIAS</w:t>
      </w:r>
      <w:bookmarkEnd w:id="284"/>
    </w:p>
    <w:tbl>
      <w:tblPr>
        <w:tblStyle w:val="Tablaconcuadrcula"/>
        <w:tblW w:w="0" w:type="auto"/>
        <w:tblLook w:val="04A0" w:firstRow="1" w:lastRow="0" w:firstColumn="1" w:lastColumn="0" w:noHBand="0" w:noVBand="1"/>
      </w:tblPr>
      <w:tblGrid>
        <w:gridCol w:w="1696"/>
        <w:gridCol w:w="7132"/>
      </w:tblGrid>
      <w:tr w:rsidR="003E6A9A" w:rsidTr="00103E74">
        <w:tc>
          <w:tcPr>
            <w:tcW w:w="1696" w:type="dxa"/>
          </w:tcPr>
          <w:p w:rsidR="003E6A9A" w:rsidRPr="00FF790C" w:rsidRDefault="003E6A9A" w:rsidP="006D6067">
            <w:pPr>
              <w:rPr>
                <w:b/>
              </w:rPr>
            </w:pPr>
            <w:r w:rsidRPr="00FF790C">
              <w:rPr>
                <w:b/>
              </w:rPr>
              <w:t>CODIGO</w:t>
            </w:r>
          </w:p>
        </w:tc>
        <w:tc>
          <w:tcPr>
            <w:tcW w:w="7132" w:type="dxa"/>
          </w:tcPr>
          <w:p w:rsidR="003E6A9A" w:rsidRPr="00FF790C" w:rsidRDefault="003E6A9A" w:rsidP="006D6067">
            <w:pPr>
              <w:rPr>
                <w:b/>
              </w:rPr>
            </w:pPr>
            <w:r w:rsidRPr="00FF790C">
              <w:rPr>
                <w:b/>
              </w:rPr>
              <w:t>NOMBRE</w:t>
            </w:r>
          </w:p>
        </w:tc>
      </w:tr>
      <w:tr w:rsidR="003E6A9A" w:rsidTr="00103E74">
        <w:tc>
          <w:tcPr>
            <w:tcW w:w="1696" w:type="dxa"/>
          </w:tcPr>
          <w:p w:rsidR="003E6A9A" w:rsidRDefault="003E6A9A" w:rsidP="006D6067">
            <w:r>
              <w:t>1</w:t>
            </w:r>
          </w:p>
        </w:tc>
        <w:tc>
          <w:tcPr>
            <w:tcW w:w="7132" w:type="dxa"/>
          </w:tcPr>
          <w:p w:rsidR="003E6A9A" w:rsidRPr="002F4DE3" w:rsidRDefault="003E6A9A" w:rsidP="006D6067">
            <w:r w:rsidRPr="00FF790C">
              <w:t>SEDÁN</w:t>
            </w:r>
          </w:p>
        </w:tc>
      </w:tr>
      <w:tr w:rsidR="003E6A9A" w:rsidTr="00103E74">
        <w:tc>
          <w:tcPr>
            <w:tcW w:w="1696" w:type="dxa"/>
          </w:tcPr>
          <w:p w:rsidR="003E6A9A" w:rsidRDefault="003E6A9A" w:rsidP="006D6067">
            <w:r>
              <w:t>2</w:t>
            </w:r>
          </w:p>
        </w:tc>
        <w:tc>
          <w:tcPr>
            <w:tcW w:w="7132" w:type="dxa"/>
          </w:tcPr>
          <w:p w:rsidR="003E6A9A" w:rsidRDefault="003E6A9A" w:rsidP="006D6067">
            <w:r w:rsidRPr="00FF790C">
              <w:t>HATCHBACK</w:t>
            </w:r>
          </w:p>
        </w:tc>
      </w:tr>
      <w:tr w:rsidR="003E6A9A" w:rsidTr="00103E74">
        <w:tc>
          <w:tcPr>
            <w:tcW w:w="1696" w:type="dxa"/>
          </w:tcPr>
          <w:p w:rsidR="003E6A9A" w:rsidRDefault="003E6A9A" w:rsidP="006D6067">
            <w:r>
              <w:t>3</w:t>
            </w:r>
          </w:p>
        </w:tc>
        <w:tc>
          <w:tcPr>
            <w:tcW w:w="7132" w:type="dxa"/>
          </w:tcPr>
          <w:p w:rsidR="003E6A9A" w:rsidRDefault="003E6A9A" w:rsidP="006D6067">
            <w:r w:rsidRPr="002F4DE3">
              <w:t>SUV</w:t>
            </w:r>
          </w:p>
        </w:tc>
      </w:tr>
      <w:tr w:rsidR="003E6A9A" w:rsidTr="00103E74">
        <w:tc>
          <w:tcPr>
            <w:tcW w:w="1696" w:type="dxa"/>
          </w:tcPr>
          <w:p w:rsidR="003E6A9A" w:rsidRDefault="003E6A9A" w:rsidP="006D6067">
            <w:r>
              <w:t>4</w:t>
            </w:r>
          </w:p>
        </w:tc>
        <w:tc>
          <w:tcPr>
            <w:tcW w:w="7132" w:type="dxa"/>
          </w:tcPr>
          <w:p w:rsidR="003E6A9A" w:rsidRDefault="003E6A9A" w:rsidP="006D6067">
            <w:r w:rsidRPr="002F4DE3">
              <w:t>COUPÉ</w:t>
            </w:r>
          </w:p>
        </w:tc>
      </w:tr>
      <w:tr w:rsidR="003E6A9A" w:rsidTr="00103E74">
        <w:tc>
          <w:tcPr>
            <w:tcW w:w="1696" w:type="dxa"/>
          </w:tcPr>
          <w:p w:rsidR="003E6A9A" w:rsidRDefault="003E6A9A" w:rsidP="006D6067">
            <w:r>
              <w:t>5</w:t>
            </w:r>
          </w:p>
        </w:tc>
        <w:tc>
          <w:tcPr>
            <w:tcW w:w="7132" w:type="dxa"/>
          </w:tcPr>
          <w:p w:rsidR="003E6A9A" w:rsidRDefault="003E6A9A" w:rsidP="006D6067">
            <w:r w:rsidRPr="002F4DE3">
              <w:t>PICK-UP</w:t>
            </w:r>
          </w:p>
        </w:tc>
      </w:tr>
      <w:tr w:rsidR="003E6A9A" w:rsidTr="00103E74">
        <w:tc>
          <w:tcPr>
            <w:tcW w:w="1696" w:type="dxa"/>
          </w:tcPr>
          <w:p w:rsidR="003E6A9A" w:rsidRDefault="003E6A9A" w:rsidP="006D6067">
            <w:r>
              <w:t>6</w:t>
            </w:r>
          </w:p>
        </w:tc>
        <w:tc>
          <w:tcPr>
            <w:tcW w:w="7132" w:type="dxa"/>
          </w:tcPr>
          <w:p w:rsidR="003E6A9A" w:rsidRPr="002F4DE3" w:rsidRDefault="003E6A9A" w:rsidP="006D6067">
            <w:r w:rsidRPr="002F4DE3">
              <w:t>MINIVAN</w:t>
            </w:r>
          </w:p>
        </w:tc>
      </w:tr>
      <w:tr w:rsidR="003E6A9A" w:rsidTr="00103E74">
        <w:tc>
          <w:tcPr>
            <w:tcW w:w="1696" w:type="dxa"/>
          </w:tcPr>
          <w:p w:rsidR="003E6A9A" w:rsidRDefault="003E6A9A" w:rsidP="006D6067">
            <w:r>
              <w:t>7</w:t>
            </w:r>
          </w:p>
        </w:tc>
        <w:tc>
          <w:tcPr>
            <w:tcW w:w="7132" w:type="dxa"/>
          </w:tcPr>
          <w:p w:rsidR="003E6A9A" w:rsidRPr="002F4DE3" w:rsidRDefault="003E6A9A" w:rsidP="006D6067">
            <w:r w:rsidRPr="002F4DE3">
              <w:t>CARROCERÍA GENERAL</w:t>
            </w:r>
          </w:p>
        </w:tc>
      </w:tr>
      <w:tr w:rsidR="003E6A9A" w:rsidTr="00103E74">
        <w:tc>
          <w:tcPr>
            <w:tcW w:w="1696" w:type="dxa"/>
          </w:tcPr>
          <w:p w:rsidR="003E6A9A" w:rsidRDefault="003E6A9A" w:rsidP="006D6067">
            <w:r>
              <w:t>8</w:t>
            </w:r>
          </w:p>
        </w:tc>
        <w:tc>
          <w:tcPr>
            <w:tcW w:w="7132" w:type="dxa"/>
          </w:tcPr>
          <w:p w:rsidR="003E6A9A" w:rsidRPr="002F4DE3" w:rsidRDefault="003E6A9A" w:rsidP="006D6067">
            <w:r w:rsidRPr="002F4DE3">
              <w:t>CARROCERÍA CON CORTINA</w:t>
            </w:r>
          </w:p>
        </w:tc>
      </w:tr>
      <w:tr w:rsidR="003E6A9A" w:rsidTr="00103E74">
        <w:tc>
          <w:tcPr>
            <w:tcW w:w="1696" w:type="dxa"/>
          </w:tcPr>
          <w:p w:rsidR="003E6A9A" w:rsidRDefault="003E6A9A" w:rsidP="006D6067">
            <w:r>
              <w:t>9</w:t>
            </w:r>
          </w:p>
        </w:tc>
        <w:tc>
          <w:tcPr>
            <w:tcW w:w="7132" w:type="dxa"/>
          </w:tcPr>
          <w:p w:rsidR="003E6A9A" w:rsidRPr="002F4DE3" w:rsidRDefault="003E6A9A" w:rsidP="006D6067">
            <w:r>
              <w:t>CARROCERIA</w:t>
            </w:r>
            <w:r w:rsidRPr="002F4DE3">
              <w:t xml:space="preserve"> TIPO TOLVA</w:t>
            </w:r>
          </w:p>
        </w:tc>
      </w:tr>
      <w:tr w:rsidR="003E6A9A" w:rsidTr="00103E74">
        <w:tc>
          <w:tcPr>
            <w:tcW w:w="1696" w:type="dxa"/>
          </w:tcPr>
          <w:p w:rsidR="003E6A9A" w:rsidRDefault="003E6A9A" w:rsidP="006D6067">
            <w:r>
              <w:t>10</w:t>
            </w:r>
          </w:p>
        </w:tc>
        <w:tc>
          <w:tcPr>
            <w:tcW w:w="7132" w:type="dxa"/>
          </w:tcPr>
          <w:p w:rsidR="003E6A9A" w:rsidRPr="002F4DE3" w:rsidRDefault="003E6A9A" w:rsidP="006D6067">
            <w:r w:rsidRPr="002F4DE3">
              <w:t>CARROCERÍA GRÚA</w:t>
            </w:r>
          </w:p>
        </w:tc>
      </w:tr>
      <w:tr w:rsidR="003E6A9A" w:rsidTr="00103E74">
        <w:tc>
          <w:tcPr>
            <w:tcW w:w="1696" w:type="dxa"/>
          </w:tcPr>
          <w:p w:rsidR="003E6A9A" w:rsidRDefault="003E6A9A" w:rsidP="006D6067">
            <w:r>
              <w:t>11</w:t>
            </w:r>
          </w:p>
        </w:tc>
        <w:tc>
          <w:tcPr>
            <w:tcW w:w="7132" w:type="dxa"/>
          </w:tcPr>
          <w:p w:rsidR="003E6A9A" w:rsidRPr="002F4DE3" w:rsidRDefault="003E6A9A" w:rsidP="006D6067">
            <w:r w:rsidRPr="002F4DE3">
              <w:t>PLATAFORMA PLANA CON BARANDA</w:t>
            </w:r>
          </w:p>
        </w:tc>
      </w:tr>
      <w:tr w:rsidR="003E6A9A" w:rsidTr="00103E74">
        <w:tc>
          <w:tcPr>
            <w:tcW w:w="1696" w:type="dxa"/>
          </w:tcPr>
          <w:p w:rsidR="003E6A9A" w:rsidRDefault="003E6A9A" w:rsidP="006D6067">
            <w:r>
              <w:t>12</w:t>
            </w:r>
          </w:p>
        </w:tc>
        <w:tc>
          <w:tcPr>
            <w:tcW w:w="7132" w:type="dxa"/>
          </w:tcPr>
          <w:p w:rsidR="003E6A9A" w:rsidRPr="002F4DE3" w:rsidRDefault="003E6A9A" w:rsidP="006D6067">
            <w:r w:rsidRPr="002F4DE3">
              <w:t>CARROCERÍA PLANA</w:t>
            </w:r>
          </w:p>
        </w:tc>
      </w:tr>
      <w:tr w:rsidR="003E6A9A" w:rsidTr="00103E74">
        <w:tc>
          <w:tcPr>
            <w:tcW w:w="1696" w:type="dxa"/>
          </w:tcPr>
          <w:p w:rsidR="003E6A9A" w:rsidRDefault="003E6A9A" w:rsidP="006D6067">
            <w:r>
              <w:t>13</w:t>
            </w:r>
          </w:p>
        </w:tc>
        <w:tc>
          <w:tcPr>
            <w:tcW w:w="7132" w:type="dxa"/>
          </w:tcPr>
          <w:p w:rsidR="003E6A9A" w:rsidRPr="002F4DE3" w:rsidRDefault="003E6A9A" w:rsidP="006D6067">
            <w:r w:rsidRPr="002F4DE3">
              <w:t>CARROCERÍA DE BARANDAS ALTAS</w:t>
            </w:r>
          </w:p>
        </w:tc>
      </w:tr>
      <w:tr w:rsidR="003E6A9A" w:rsidTr="00103E74">
        <w:tc>
          <w:tcPr>
            <w:tcW w:w="1696" w:type="dxa"/>
          </w:tcPr>
          <w:p w:rsidR="003E6A9A" w:rsidRDefault="003E6A9A" w:rsidP="006D6067">
            <w:r>
              <w:t>14</w:t>
            </w:r>
          </w:p>
        </w:tc>
        <w:tc>
          <w:tcPr>
            <w:tcW w:w="7132" w:type="dxa"/>
          </w:tcPr>
          <w:p w:rsidR="003E6A9A" w:rsidRPr="002F4DE3" w:rsidRDefault="003E6A9A" w:rsidP="006D6067">
            <w:r>
              <w:t>FURGON</w:t>
            </w:r>
          </w:p>
        </w:tc>
      </w:tr>
      <w:tr w:rsidR="003E6A9A" w:rsidTr="00103E74">
        <w:tc>
          <w:tcPr>
            <w:tcW w:w="1696" w:type="dxa"/>
          </w:tcPr>
          <w:p w:rsidR="003E6A9A" w:rsidRDefault="003E6A9A" w:rsidP="006D6067">
            <w:r>
              <w:t>15</w:t>
            </w:r>
          </w:p>
        </w:tc>
        <w:tc>
          <w:tcPr>
            <w:tcW w:w="7132" w:type="dxa"/>
          </w:tcPr>
          <w:p w:rsidR="003E6A9A" w:rsidRDefault="003E6A9A" w:rsidP="006D6067">
            <w:r>
              <w:t>ESTANQUE</w:t>
            </w:r>
          </w:p>
        </w:tc>
      </w:tr>
      <w:tr w:rsidR="003E6A9A" w:rsidTr="00103E74">
        <w:tc>
          <w:tcPr>
            <w:tcW w:w="1696" w:type="dxa"/>
          </w:tcPr>
          <w:p w:rsidR="003E6A9A" w:rsidRDefault="003E6A9A" w:rsidP="006D6067">
            <w:r>
              <w:t>16</w:t>
            </w:r>
          </w:p>
        </w:tc>
        <w:tc>
          <w:tcPr>
            <w:tcW w:w="7132" w:type="dxa"/>
          </w:tcPr>
          <w:p w:rsidR="003E6A9A" w:rsidRDefault="003E6A9A" w:rsidP="006D6067">
            <w:r>
              <w:t>FRIGORIFICO</w:t>
            </w:r>
          </w:p>
        </w:tc>
      </w:tr>
      <w:tr w:rsidR="003E6A9A" w:rsidTr="00103E74">
        <w:tc>
          <w:tcPr>
            <w:tcW w:w="1696" w:type="dxa"/>
          </w:tcPr>
          <w:p w:rsidR="003E6A9A" w:rsidRDefault="003E6A9A" w:rsidP="006D6067">
            <w:r>
              <w:t>17</w:t>
            </w:r>
          </w:p>
        </w:tc>
        <w:tc>
          <w:tcPr>
            <w:tcW w:w="7132" w:type="dxa"/>
          </w:tcPr>
          <w:p w:rsidR="003E6A9A" w:rsidRPr="002F4DE3" w:rsidRDefault="003E6A9A" w:rsidP="006D6067">
            <w:r>
              <w:t>OTROS</w:t>
            </w:r>
          </w:p>
        </w:tc>
      </w:tr>
    </w:tbl>
    <w:p w:rsidR="003E6A9A" w:rsidRDefault="003E6A9A" w:rsidP="003E6A9A">
      <w:pPr>
        <w:rPr>
          <w:b/>
        </w:rPr>
      </w:pPr>
    </w:p>
    <w:p w:rsidR="003E6A9A" w:rsidRPr="001A2A4F" w:rsidRDefault="003E6A9A" w:rsidP="003E6A9A">
      <w:pPr>
        <w:pStyle w:val="Ttulo1"/>
        <w:rPr>
          <w:b w:val="0"/>
          <w:sz w:val="22"/>
          <w:szCs w:val="22"/>
        </w:rPr>
      </w:pPr>
      <w:bookmarkStart w:id="285" w:name="_Toc520977252"/>
      <w:r w:rsidRPr="001A2A4F">
        <w:rPr>
          <w:sz w:val="22"/>
          <w:szCs w:val="22"/>
        </w:rPr>
        <w:t>11.  CÓDIGOS TIPO DE CABINA</w:t>
      </w:r>
      <w:bookmarkEnd w:id="285"/>
    </w:p>
    <w:tbl>
      <w:tblPr>
        <w:tblStyle w:val="Tablaconcuadrcula"/>
        <w:tblW w:w="0" w:type="auto"/>
        <w:tblLook w:val="04A0" w:firstRow="1" w:lastRow="0" w:firstColumn="1" w:lastColumn="0" w:noHBand="0" w:noVBand="1"/>
      </w:tblPr>
      <w:tblGrid>
        <w:gridCol w:w="1696"/>
        <w:gridCol w:w="7132"/>
      </w:tblGrid>
      <w:tr w:rsidR="003E6A9A" w:rsidTr="00103E74">
        <w:tc>
          <w:tcPr>
            <w:tcW w:w="1696" w:type="dxa"/>
          </w:tcPr>
          <w:p w:rsidR="003E6A9A" w:rsidRPr="00FF790C" w:rsidRDefault="003E6A9A" w:rsidP="006D6067">
            <w:pPr>
              <w:rPr>
                <w:b/>
              </w:rPr>
            </w:pPr>
            <w:r w:rsidRPr="00FF790C">
              <w:rPr>
                <w:b/>
              </w:rPr>
              <w:t>CODIGO</w:t>
            </w:r>
          </w:p>
        </w:tc>
        <w:tc>
          <w:tcPr>
            <w:tcW w:w="7132" w:type="dxa"/>
          </w:tcPr>
          <w:p w:rsidR="003E6A9A" w:rsidRPr="00FF790C" w:rsidRDefault="003E6A9A" w:rsidP="006D6067">
            <w:pPr>
              <w:rPr>
                <w:b/>
              </w:rPr>
            </w:pPr>
            <w:r w:rsidRPr="00FF790C">
              <w:rPr>
                <w:b/>
              </w:rPr>
              <w:t>NOMBRE</w:t>
            </w:r>
          </w:p>
        </w:tc>
      </w:tr>
      <w:tr w:rsidR="003E6A9A" w:rsidTr="00103E74">
        <w:tc>
          <w:tcPr>
            <w:tcW w:w="1696" w:type="dxa"/>
          </w:tcPr>
          <w:p w:rsidR="003E6A9A" w:rsidRDefault="003E6A9A" w:rsidP="006D6067">
            <w:r>
              <w:t>1</w:t>
            </w:r>
          </w:p>
        </w:tc>
        <w:tc>
          <w:tcPr>
            <w:tcW w:w="7132" w:type="dxa"/>
          </w:tcPr>
          <w:p w:rsidR="003E6A9A" w:rsidRDefault="003E6A9A" w:rsidP="006D6067">
            <w:r>
              <w:t>REGULAR</w:t>
            </w:r>
          </w:p>
        </w:tc>
      </w:tr>
      <w:tr w:rsidR="003E6A9A" w:rsidTr="00103E74">
        <w:tc>
          <w:tcPr>
            <w:tcW w:w="1696" w:type="dxa"/>
          </w:tcPr>
          <w:p w:rsidR="003E6A9A" w:rsidRDefault="003E6A9A" w:rsidP="006D6067">
            <w:r>
              <w:t>2</w:t>
            </w:r>
          </w:p>
        </w:tc>
        <w:tc>
          <w:tcPr>
            <w:tcW w:w="7132" w:type="dxa"/>
          </w:tcPr>
          <w:p w:rsidR="003E6A9A" w:rsidRDefault="003E6A9A" w:rsidP="006D6067">
            <w:r>
              <w:t>EXTENDIDA</w:t>
            </w:r>
          </w:p>
        </w:tc>
      </w:tr>
      <w:tr w:rsidR="003E6A9A" w:rsidTr="00103E74">
        <w:tc>
          <w:tcPr>
            <w:tcW w:w="1696" w:type="dxa"/>
          </w:tcPr>
          <w:p w:rsidR="003E6A9A" w:rsidRDefault="003E6A9A" w:rsidP="006D6067">
            <w:r>
              <w:t>3</w:t>
            </w:r>
          </w:p>
        </w:tc>
        <w:tc>
          <w:tcPr>
            <w:tcW w:w="7132" w:type="dxa"/>
          </w:tcPr>
          <w:p w:rsidR="003E6A9A" w:rsidRDefault="003E6A9A" w:rsidP="006D6067">
            <w:r>
              <w:t>DOBLE</w:t>
            </w:r>
          </w:p>
        </w:tc>
      </w:tr>
      <w:tr w:rsidR="003E6A9A" w:rsidTr="00103E74">
        <w:tc>
          <w:tcPr>
            <w:tcW w:w="1696" w:type="dxa"/>
          </w:tcPr>
          <w:p w:rsidR="003E6A9A" w:rsidRDefault="003E6A9A" w:rsidP="006D6067">
            <w:r>
              <w:t>4</w:t>
            </w:r>
          </w:p>
        </w:tc>
        <w:tc>
          <w:tcPr>
            <w:tcW w:w="7132" w:type="dxa"/>
          </w:tcPr>
          <w:p w:rsidR="003E6A9A" w:rsidRDefault="003E6A9A" w:rsidP="006D6067">
            <w:r>
              <w:t>OTRAS</w:t>
            </w:r>
          </w:p>
        </w:tc>
      </w:tr>
    </w:tbl>
    <w:p w:rsidR="003E6A9A" w:rsidRDefault="003E6A9A" w:rsidP="003E6A9A">
      <w:pPr>
        <w:rPr>
          <w:b/>
        </w:rPr>
      </w:pPr>
    </w:p>
    <w:p w:rsidR="003E6A9A" w:rsidRPr="001A2A4F" w:rsidRDefault="003E6A9A" w:rsidP="003E6A9A">
      <w:pPr>
        <w:pStyle w:val="Ttulo1"/>
        <w:rPr>
          <w:b w:val="0"/>
          <w:sz w:val="22"/>
          <w:szCs w:val="22"/>
        </w:rPr>
      </w:pPr>
      <w:bookmarkStart w:id="286" w:name="_Toc520977253"/>
      <w:r w:rsidRPr="001A2A4F">
        <w:rPr>
          <w:sz w:val="22"/>
          <w:szCs w:val="22"/>
        </w:rPr>
        <w:t>12.  CÓDIGOS TIPO DE TRACCION</w:t>
      </w:r>
      <w:bookmarkEnd w:id="286"/>
    </w:p>
    <w:tbl>
      <w:tblPr>
        <w:tblStyle w:val="Tablaconcuadrcula"/>
        <w:tblW w:w="0" w:type="auto"/>
        <w:tblLook w:val="04A0" w:firstRow="1" w:lastRow="0" w:firstColumn="1" w:lastColumn="0" w:noHBand="0" w:noVBand="1"/>
      </w:tblPr>
      <w:tblGrid>
        <w:gridCol w:w="1696"/>
        <w:gridCol w:w="7132"/>
      </w:tblGrid>
      <w:tr w:rsidR="003E6A9A" w:rsidTr="00103E74">
        <w:tc>
          <w:tcPr>
            <w:tcW w:w="1696" w:type="dxa"/>
          </w:tcPr>
          <w:p w:rsidR="003E6A9A" w:rsidRPr="00FF790C" w:rsidRDefault="003E6A9A" w:rsidP="006D6067">
            <w:pPr>
              <w:rPr>
                <w:b/>
              </w:rPr>
            </w:pPr>
            <w:r w:rsidRPr="00FF790C">
              <w:rPr>
                <w:b/>
              </w:rPr>
              <w:t>CODIGO</w:t>
            </w:r>
          </w:p>
        </w:tc>
        <w:tc>
          <w:tcPr>
            <w:tcW w:w="7132" w:type="dxa"/>
          </w:tcPr>
          <w:p w:rsidR="003E6A9A" w:rsidRPr="00FF790C" w:rsidRDefault="003E6A9A" w:rsidP="006D6067">
            <w:pPr>
              <w:rPr>
                <w:b/>
              </w:rPr>
            </w:pPr>
            <w:r w:rsidRPr="00FF790C">
              <w:rPr>
                <w:b/>
              </w:rPr>
              <w:t>NOMBRE</w:t>
            </w:r>
          </w:p>
        </w:tc>
      </w:tr>
      <w:tr w:rsidR="003E6A9A" w:rsidTr="00103E74">
        <w:tc>
          <w:tcPr>
            <w:tcW w:w="1696" w:type="dxa"/>
          </w:tcPr>
          <w:p w:rsidR="003E6A9A" w:rsidRDefault="003E6A9A" w:rsidP="006D6067">
            <w:r>
              <w:t>1</w:t>
            </w:r>
          </w:p>
        </w:tc>
        <w:tc>
          <w:tcPr>
            <w:tcW w:w="7132" w:type="dxa"/>
          </w:tcPr>
          <w:p w:rsidR="003E6A9A" w:rsidRDefault="003E6A9A" w:rsidP="006D6067">
            <w:r>
              <w:t>SIMPLE</w:t>
            </w:r>
          </w:p>
        </w:tc>
      </w:tr>
      <w:tr w:rsidR="003E6A9A" w:rsidTr="00103E74">
        <w:tc>
          <w:tcPr>
            <w:tcW w:w="1696" w:type="dxa"/>
          </w:tcPr>
          <w:p w:rsidR="003E6A9A" w:rsidRDefault="003E6A9A" w:rsidP="006D6067">
            <w:r>
              <w:t>2</w:t>
            </w:r>
          </w:p>
        </w:tc>
        <w:tc>
          <w:tcPr>
            <w:tcW w:w="7132" w:type="dxa"/>
          </w:tcPr>
          <w:p w:rsidR="003E6A9A" w:rsidRDefault="003E6A9A" w:rsidP="006D6067">
            <w:r>
              <w:t>DOBLE</w:t>
            </w:r>
          </w:p>
        </w:tc>
      </w:tr>
    </w:tbl>
    <w:p w:rsidR="003E6A9A" w:rsidRDefault="003E6A9A" w:rsidP="003E6A9A">
      <w:pPr>
        <w:rPr>
          <w:b/>
        </w:rPr>
      </w:pPr>
    </w:p>
    <w:p w:rsidR="003E6A9A" w:rsidRPr="001A2A4F" w:rsidRDefault="003E6A9A" w:rsidP="003E6A9A">
      <w:pPr>
        <w:pStyle w:val="Ttulo1"/>
        <w:rPr>
          <w:b w:val="0"/>
          <w:sz w:val="22"/>
          <w:szCs w:val="22"/>
        </w:rPr>
      </w:pPr>
      <w:bookmarkStart w:id="287" w:name="_Toc520977254"/>
      <w:r w:rsidRPr="001A2A4F">
        <w:rPr>
          <w:sz w:val="22"/>
          <w:szCs w:val="22"/>
        </w:rPr>
        <w:t>13.  TIPOS DE DOCUMENTOS ADJUNTOS</w:t>
      </w:r>
      <w:bookmarkEnd w:id="287"/>
    </w:p>
    <w:tbl>
      <w:tblPr>
        <w:tblStyle w:val="Tablaconcuadrcula"/>
        <w:tblW w:w="0" w:type="auto"/>
        <w:tblLook w:val="04A0" w:firstRow="1" w:lastRow="0" w:firstColumn="1" w:lastColumn="0" w:noHBand="0" w:noVBand="1"/>
      </w:tblPr>
      <w:tblGrid>
        <w:gridCol w:w="1696"/>
        <w:gridCol w:w="7132"/>
      </w:tblGrid>
      <w:tr w:rsidR="003E6A9A" w:rsidRPr="00A60408" w:rsidTr="00103E74">
        <w:tc>
          <w:tcPr>
            <w:tcW w:w="1696" w:type="dxa"/>
          </w:tcPr>
          <w:p w:rsidR="003E6A9A" w:rsidRPr="00A60408" w:rsidRDefault="003E6A9A" w:rsidP="006D6067">
            <w:pPr>
              <w:rPr>
                <w:b/>
              </w:rPr>
            </w:pPr>
            <w:r w:rsidRPr="00A60408">
              <w:rPr>
                <w:b/>
              </w:rPr>
              <w:t>CODIGO</w:t>
            </w:r>
          </w:p>
        </w:tc>
        <w:tc>
          <w:tcPr>
            <w:tcW w:w="7132" w:type="dxa"/>
          </w:tcPr>
          <w:p w:rsidR="003E6A9A" w:rsidRPr="00A60408" w:rsidRDefault="003E6A9A" w:rsidP="006D6067">
            <w:pPr>
              <w:rPr>
                <w:b/>
              </w:rPr>
            </w:pPr>
            <w:r w:rsidRPr="00A60408">
              <w:rPr>
                <w:b/>
              </w:rPr>
              <w:t>NOMBRE</w:t>
            </w:r>
          </w:p>
        </w:tc>
      </w:tr>
      <w:tr w:rsidR="003E6A9A" w:rsidTr="00103E74">
        <w:tc>
          <w:tcPr>
            <w:tcW w:w="1696" w:type="dxa"/>
          </w:tcPr>
          <w:p w:rsidR="003E6A9A" w:rsidRDefault="003E6A9A" w:rsidP="006D6067">
            <w:r w:rsidRPr="00103E74">
              <w:t>ADJ001</w:t>
            </w:r>
          </w:p>
        </w:tc>
        <w:tc>
          <w:tcPr>
            <w:tcW w:w="7132" w:type="dxa"/>
          </w:tcPr>
          <w:p w:rsidR="003E6A9A" w:rsidRDefault="003E6A9A" w:rsidP="006D6067">
            <w:r w:rsidRPr="00103E74">
              <w:t>FACTURAS</w:t>
            </w:r>
          </w:p>
        </w:tc>
      </w:tr>
      <w:tr w:rsidR="003E6A9A" w:rsidTr="00103E74">
        <w:tc>
          <w:tcPr>
            <w:tcW w:w="1696" w:type="dxa"/>
          </w:tcPr>
          <w:p w:rsidR="003E6A9A" w:rsidRDefault="003E6A9A" w:rsidP="006D6067">
            <w:r w:rsidRPr="00103E74">
              <w:t>ADJ002</w:t>
            </w:r>
          </w:p>
        </w:tc>
        <w:tc>
          <w:tcPr>
            <w:tcW w:w="7132" w:type="dxa"/>
          </w:tcPr>
          <w:p w:rsidR="003E6A9A" w:rsidRDefault="003E6A9A" w:rsidP="006D6067">
            <w:r w:rsidRPr="00103E74">
              <w:t>CERTIFICADO DE SEGURO</w:t>
            </w:r>
          </w:p>
        </w:tc>
      </w:tr>
      <w:tr w:rsidR="003E6A9A" w:rsidTr="00103E74">
        <w:tc>
          <w:tcPr>
            <w:tcW w:w="1696" w:type="dxa"/>
          </w:tcPr>
          <w:p w:rsidR="003E6A9A" w:rsidRDefault="003E6A9A" w:rsidP="006D6067">
            <w:r w:rsidRPr="00103E74">
              <w:t>ADJ003</w:t>
            </w:r>
          </w:p>
        </w:tc>
        <w:tc>
          <w:tcPr>
            <w:tcW w:w="7132" w:type="dxa"/>
          </w:tcPr>
          <w:p w:rsidR="003E6A9A" w:rsidRDefault="003E6A9A" w:rsidP="006D6067">
            <w:r w:rsidRPr="00103E74">
              <w:t>MANIFIESTO</w:t>
            </w:r>
          </w:p>
        </w:tc>
      </w:tr>
      <w:tr w:rsidR="003E6A9A" w:rsidTr="00103E74">
        <w:tc>
          <w:tcPr>
            <w:tcW w:w="1696" w:type="dxa"/>
          </w:tcPr>
          <w:p w:rsidR="003E6A9A" w:rsidRDefault="003E6A9A" w:rsidP="006D6067">
            <w:r w:rsidRPr="00103E74">
              <w:t>ADJ004</w:t>
            </w:r>
          </w:p>
        </w:tc>
        <w:tc>
          <w:tcPr>
            <w:tcW w:w="7132" w:type="dxa"/>
          </w:tcPr>
          <w:p w:rsidR="003E6A9A" w:rsidRDefault="003E6A9A" w:rsidP="006D6067">
            <w:r w:rsidRPr="00103E74">
              <w:t>DECLARACIÓN DE TRASBORDO</w:t>
            </w:r>
          </w:p>
        </w:tc>
      </w:tr>
      <w:tr w:rsidR="003E6A9A" w:rsidTr="00103E74">
        <w:tc>
          <w:tcPr>
            <w:tcW w:w="1696" w:type="dxa"/>
          </w:tcPr>
          <w:p w:rsidR="003E6A9A" w:rsidRDefault="003E6A9A" w:rsidP="006D6067">
            <w:r w:rsidRPr="00103E74">
              <w:t>ADJ005</w:t>
            </w:r>
          </w:p>
        </w:tc>
        <w:tc>
          <w:tcPr>
            <w:tcW w:w="7132" w:type="dxa"/>
          </w:tcPr>
          <w:p w:rsidR="003E6A9A" w:rsidRDefault="003E6A9A" w:rsidP="006D6067">
            <w:r w:rsidRPr="00103E74">
              <w:t>DECLARACIÓN DE REDESTINACIÓN</w:t>
            </w:r>
          </w:p>
        </w:tc>
      </w:tr>
      <w:tr w:rsidR="003E6A9A" w:rsidTr="00103E74">
        <w:tc>
          <w:tcPr>
            <w:tcW w:w="1696" w:type="dxa"/>
          </w:tcPr>
          <w:p w:rsidR="003E6A9A" w:rsidRDefault="003E6A9A" w:rsidP="006D6067">
            <w:r w:rsidRPr="00103E74">
              <w:t>ADJ006</w:t>
            </w:r>
          </w:p>
        </w:tc>
        <w:tc>
          <w:tcPr>
            <w:tcW w:w="7132" w:type="dxa"/>
          </w:tcPr>
          <w:p w:rsidR="003E6A9A" w:rsidRDefault="003E6A9A" w:rsidP="006D6067">
            <w:r w:rsidRPr="00103E74">
              <w:t>REGISTRO DE RECONOCIMIENTO, REEMBALAJE Y DIVISIÓN</w:t>
            </w:r>
          </w:p>
        </w:tc>
      </w:tr>
      <w:tr w:rsidR="003E6A9A" w:rsidTr="00103E74">
        <w:tc>
          <w:tcPr>
            <w:tcW w:w="1696" w:type="dxa"/>
          </w:tcPr>
          <w:p w:rsidR="003E6A9A" w:rsidRDefault="003E6A9A" w:rsidP="006D6067">
            <w:r w:rsidRPr="00103E74">
              <w:t>ADJ007</w:t>
            </w:r>
          </w:p>
        </w:tc>
        <w:tc>
          <w:tcPr>
            <w:tcW w:w="7132" w:type="dxa"/>
          </w:tcPr>
          <w:p w:rsidR="003E6A9A" w:rsidRDefault="003E6A9A" w:rsidP="006D6067">
            <w:r w:rsidRPr="00103E74">
              <w:t>NOTA DE GASTOS</w:t>
            </w:r>
          </w:p>
        </w:tc>
      </w:tr>
      <w:tr w:rsidR="003E6A9A" w:rsidTr="00103E74">
        <w:tc>
          <w:tcPr>
            <w:tcW w:w="1696" w:type="dxa"/>
          </w:tcPr>
          <w:p w:rsidR="003E6A9A" w:rsidRDefault="003E6A9A" w:rsidP="006D6067">
            <w:r w:rsidRPr="00103E74">
              <w:t>ADJ008</w:t>
            </w:r>
          </w:p>
        </w:tc>
        <w:tc>
          <w:tcPr>
            <w:tcW w:w="7132" w:type="dxa"/>
          </w:tcPr>
          <w:p w:rsidR="003E6A9A" w:rsidRDefault="003E6A9A" w:rsidP="006D6067">
            <w:r w:rsidRPr="00103E74">
              <w:t>CONOCIMIENTO DE EMBARQUE</w:t>
            </w:r>
          </w:p>
        </w:tc>
      </w:tr>
      <w:tr w:rsidR="003E6A9A" w:rsidTr="00103E74">
        <w:tc>
          <w:tcPr>
            <w:tcW w:w="1696" w:type="dxa"/>
          </w:tcPr>
          <w:p w:rsidR="003E6A9A" w:rsidRDefault="003E6A9A" w:rsidP="006D6067">
            <w:r w:rsidRPr="00103E74">
              <w:t>ADJ009</w:t>
            </w:r>
          </w:p>
        </w:tc>
        <w:tc>
          <w:tcPr>
            <w:tcW w:w="7132" w:type="dxa"/>
          </w:tcPr>
          <w:p w:rsidR="003E6A9A" w:rsidRDefault="003E6A9A" w:rsidP="006D6067">
            <w:r w:rsidRPr="00103E74">
              <w:t>PAPELETA DE RECEPCIÓN</w:t>
            </w:r>
          </w:p>
        </w:tc>
      </w:tr>
      <w:tr w:rsidR="003E6A9A" w:rsidTr="00103E74">
        <w:tc>
          <w:tcPr>
            <w:tcW w:w="1696" w:type="dxa"/>
          </w:tcPr>
          <w:p w:rsidR="003E6A9A" w:rsidRDefault="003E6A9A" w:rsidP="006D6067">
            <w:r w:rsidRPr="00103E74">
              <w:t>ADJ010</w:t>
            </w:r>
          </w:p>
        </w:tc>
        <w:tc>
          <w:tcPr>
            <w:tcW w:w="7132" w:type="dxa"/>
          </w:tcPr>
          <w:p w:rsidR="003E6A9A" w:rsidRDefault="003E6A9A" w:rsidP="006D6067">
            <w:r w:rsidRPr="00103E74">
              <w:t>DOCUMENTO DE ZONA FRANCA</w:t>
            </w:r>
          </w:p>
        </w:tc>
      </w:tr>
      <w:tr w:rsidR="003E6A9A" w:rsidTr="00103E74">
        <w:tc>
          <w:tcPr>
            <w:tcW w:w="1696" w:type="dxa"/>
          </w:tcPr>
          <w:p w:rsidR="003E6A9A" w:rsidRDefault="003E6A9A" w:rsidP="006D6067">
            <w:r w:rsidRPr="00103E74">
              <w:t>ADJ011</w:t>
            </w:r>
          </w:p>
        </w:tc>
        <w:tc>
          <w:tcPr>
            <w:tcW w:w="7132" w:type="dxa"/>
          </w:tcPr>
          <w:p w:rsidR="003E6A9A" w:rsidRDefault="003E6A9A" w:rsidP="006D6067">
            <w:r w:rsidRPr="00103E74">
              <w:t>AUTORIZACIÓN MINISTERIAL</w:t>
            </w:r>
          </w:p>
        </w:tc>
      </w:tr>
      <w:tr w:rsidR="003E6A9A" w:rsidTr="00103E74">
        <w:tc>
          <w:tcPr>
            <w:tcW w:w="1696" w:type="dxa"/>
          </w:tcPr>
          <w:p w:rsidR="003E6A9A" w:rsidRDefault="003E6A9A" w:rsidP="006D6067">
            <w:r w:rsidRPr="00103E74">
              <w:t>ADJ012</w:t>
            </w:r>
          </w:p>
        </w:tc>
        <w:tc>
          <w:tcPr>
            <w:tcW w:w="7132" w:type="dxa"/>
          </w:tcPr>
          <w:p w:rsidR="003E6A9A" w:rsidRDefault="003E6A9A" w:rsidP="006D6067">
            <w:r w:rsidRPr="00103E74">
              <w:t>RESOLUCIÓN INGRESO DOCUMENTAL</w:t>
            </w:r>
          </w:p>
        </w:tc>
      </w:tr>
    </w:tbl>
    <w:p w:rsidR="00A75B40" w:rsidRDefault="00A75B40" w:rsidP="00A75B40">
      <w:pPr>
        <w:pStyle w:val="Sinespaciado"/>
        <w:ind w:left="0"/>
      </w:pPr>
    </w:p>
    <w:sectPr w:rsidR="00A75B40" w:rsidSect="00477529">
      <w:headerReference w:type="default" r:id="rId17"/>
      <w:footerReference w:type="default" r:id="rId18"/>
      <w:pgSz w:w="12242" w:h="18722" w:code="126"/>
      <w:pgMar w:top="238" w:right="1327" w:bottom="1418" w:left="1843" w:header="284" w:footer="1701"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8886A" w16cid:durableId="1F02BE72"/>
  <w16cid:commentId w16cid:paraId="2B76D993" w16cid:durableId="1F09A9ED"/>
  <w16cid:commentId w16cid:paraId="66FD2A66" w16cid:durableId="1F02BD50"/>
  <w16cid:commentId w16cid:paraId="04E52576" w16cid:durableId="1F09AAB5"/>
  <w16cid:commentId w16cid:paraId="06FC18A7" w16cid:durableId="1F09A97D"/>
  <w16cid:commentId w16cid:paraId="58DB759E" w16cid:durableId="1F09AB59"/>
  <w16cid:commentId w16cid:paraId="5969EB73" w16cid:durableId="1F017440"/>
  <w16cid:commentId w16cid:paraId="29F45D17" w16cid:durableId="1F02BF2F"/>
  <w16cid:commentId w16cid:paraId="6CE40D01" w16cid:durableId="1F017441"/>
  <w16cid:commentId w16cid:paraId="7BACB3E4" w16cid:durableId="1F09A981"/>
  <w16cid:commentId w16cid:paraId="519E735F" w16cid:durableId="1F09AE03"/>
  <w16cid:commentId w16cid:paraId="110D0CE6" w16cid:durableId="1EDE9D62"/>
  <w16cid:commentId w16cid:paraId="36EB0BF1" w16cid:durableId="1F02BD54"/>
  <w16cid:commentId w16cid:paraId="475DE9B9" w16cid:durableId="1F09B10D"/>
  <w16cid:commentId w16cid:paraId="2C8ADBF8" w16cid:durableId="1F09B9F2"/>
  <w16cid:commentId w16cid:paraId="2CC9F1AD" w16cid:durableId="1F09BB8B"/>
  <w16cid:commentId w16cid:paraId="760BAA0C" w16cid:durableId="1EDE9D6B"/>
  <w16cid:commentId w16cid:paraId="44B9E465" w16cid:durableId="1F02BD63"/>
  <w16cid:commentId w16cid:paraId="3042C9D0" w16cid:durableId="1F09BF3C"/>
  <w16cid:commentId w16cid:paraId="6111FC71" w16cid:durableId="1F0C1ABD"/>
  <w16cid:commentId w16cid:paraId="2AB6EF51" w16cid:durableId="1EDE9D72"/>
  <w16cid:commentId w16cid:paraId="03773F3C" w16cid:durableId="1F02BD6F"/>
  <w16cid:commentId w16cid:paraId="35C32CFB" w16cid:durableId="1F02BD77"/>
  <w16cid:commentId w16cid:paraId="6F9DB0F6" w16cid:durableId="1F0C1E13"/>
  <w16cid:commentId w16cid:paraId="7B669EDA" w16cid:durableId="1EE52683"/>
  <w16cid:commentId w16cid:paraId="1723B75D" w16cid:durableId="1F02BD84"/>
  <w16cid:commentId w16cid:paraId="6F43A806" w16cid:durableId="1EE52684"/>
  <w16cid:commentId w16cid:paraId="5B571522" w16cid:durableId="1F02BD86"/>
  <w16cid:commentId w16cid:paraId="31DA812B" w16cid:durableId="1F02BD87"/>
  <w16cid:commentId w16cid:paraId="35568707" w16cid:durableId="1F02BD88"/>
  <w16cid:commentId w16cid:paraId="05C03076" w16cid:durableId="1F01745C"/>
  <w16cid:commentId w16cid:paraId="7C0DFDB8" w16cid:durableId="1F02BD8A"/>
  <w16cid:commentId w16cid:paraId="37A9DD96" w16cid:durableId="1EE52688"/>
  <w16cid:commentId w16cid:paraId="76413C6E" w16cid:durableId="1F02BD8C"/>
  <w16cid:commentId w16cid:paraId="6FAED6E4" w16cid:durableId="1F02BD8D"/>
  <w16cid:commentId w16cid:paraId="66E6E2EA" w16cid:durableId="1EE52689"/>
  <w16cid:commentId w16cid:paraId="2672CE70" w16cid:durableId="1F02BD8F"/>
  <w16cid:commentId w16cid:paraId="767AF731" w16cid:durableId="1EE5268A"/>
  <w16cid:commentId w16cid:paraId="2954C45E" w16cid:durableId="1F02BD91"/>
  <w16cid:commentId w16cid:paraId="4018C983" w16cid:durableId="1EE5268B"/>
  <w16cid:commentId w16cid:paraId="77C9609A" w16cid:durableId="1F02BD93"/>
  <w16cid:commentId w16cid:paraId="7F6BC252" w16cid:durableId="1F09A9C5"/>
  <w16cid:commentId w16cid:paraId="40206AEC" w16cid:durableId="1EE52B43"/>
  <w16cid:commentId w16cid:paraId="2BE0BD20" w16cid:durableId="1F09A9C7"/>
  <w16cid:commentId w16cid:paraId="4D1F1EE7" w16cid:durableId="1EE52B9A"/>
  <w16cid:commentId w16cid:paraId="66AD6239" w16cid:durableId="1F09A9C9"/>
  <w16cid:commentId w16cid:paraId="53396D29" w16cid:durableId="1EE52C17"/>
  <w16cid:commentId w16cid:paraId="6D97E0BE" w16cid:durableId="1F09A9CB"/>
  <w16cid:commentId w16cid:paraId="5332503A" w16cid:durableId="1EE52C79"/>
  <w16cid:commentId w16cid:paraId="757AFE31" w16cid:durableId="1F09A9CD"/>
  <w16cid:commentId w16cid:paraId="36C22AD0" w16cid:durableId="1F09A9CE"/>
  <w16cid:commentId w16cid:paraId="21DAD6C9" w16cid:durableId="1EE52CF0"/>
  <w16cid:commentId w16cid:paraId="18777B9D" w16cid:durableId="1F09A9D0"/>
  <w16cid:commentId w16cid:paraId="40DC7BDF" w16cid:durableId="1F09A9D1"/>
  <w16cid:commentId w16cid:paraId="38231CFE" w16cid:durableId="1EE52D72"/>
  <w16cid:commentId w16cid:paraId="0CE96058" w16cid:durableId="1F09A9D3"/>
  <w16cid:commentId w16cid:paraId="147BB898" w16cid:durableId="1F09A9D4"/>
  <w16cid:commentId w16cid:paraId="7B94B64E" w16cid:durableId="1F09A9D5"/>
  <w16cid:commentId w16cid:paraId="468FECE3" w16cid:durableId="1F017467"/>
  <w16cid:commentId w16cid:paraId="24C5663E" w16cid:durableId="1F09A9D7"/>
  <w16cid:commentId w16cid:paraId="599FEE1E" w16cid:durableId="1F09A9D8"/>
  <w16cid:commentId w16cid:paraId="22140579" w16cid:durableId="1F09A9D9"/>
  <w16cid:commentId w16cid:paraId="64809170" w16cid:durableId="1F09A9DA"/>
  <w16cid:commentId w16cid:paraId="55AA3D60" w16cid:durableId="1F09A9DB"/>
  <w16cid:commentId w16cid:paraId="200FE1C7" w16cid:durableId="1F09A9DC"/>
  <w16cid:commentId w16cid:paraId="04ABDF3B" w16cid:durableId="1EE5306B"/>
  <w16cid:commentId w16cid:paraId="5C65DF3D" w16cid:durableId="1F09A9DE"/>
  <w16cid:commentId w16cid:paraId="08872FDF" w16cid:durableId="1EE53127"/>
  <w16cid:commentId w16cid:paraId="18AF97C9" w16cid:durableId="1F09A9E0"/>
  <w16cid:commentId w16cid:paraId="567B7EA2" w16cid:durableId="1EE5326F"/>
  <w16cid:commentId w16cid:paraId="2679E102" w16cid:durableId="1F09A9E2"/>
  <w16cid:commentId w16cid:paraId="687580FF" w16cid:durableId="1F01746C"/>
  <w16cid:commentId w16cid:paraId="2853E3E9" w16cid:durableId="1F09A9E4"/>
  <w16cid:commentId w16cid:paraId="0EFC4DCA" w16cid:durableId="1F09A9E5"/>
  <w16cid:commentId w16cid:paraId="016C370D" w16cid:durableId="1F09A9E6"/>
  <w16cid:commentId w16cid:paraId="0E5D437D" w16cid:durableId="1EDE9D75"/>
  <w16cid:commentId w16cid:paraId="20BCAA84" w16cid:durableId="1F09A9E8"/>
  <w16cid:commentId w16cid:paraId="4D4528BA" w16cid:durableId="1F01746E"/>
  <w16cid:commentId w16cid:paraId="413FC1A2" w16cid:durableId="1F09A9EA"/>
  <w16cid:commentId w16cid:paraId="6FA9F6B1" w16cid:durableId="1EDE9D76"/>
  <w16cid:commentId w16cid:paraId="18BCD567" w16cid:durableId="1F02BD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39" w:rsidRDefault="00610139">
      <w:r>
        <w:separator/>
      </w:r>
    </w:p>
  </w:endnote>
  <w:endnote w:type="continuationSeparator" w:id="0">
    <w:p w:rsidR="00610139" w:rsidRDefault="0061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verpas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6D6067" w:rsidP="00356B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6067" w:rsidRDefault="006D6067" w:rsidP="00356B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Pr="00C810A7" w:rsidRDefault="006D6067" w:rsidP="00356B47">
    <w:pPr>
      <w:pStyle w:val="Piedepgina"/>
      <w:framePr w:wrap="around" w:vAnchor="text" w:hAnchor="page" w:x="10844" w:y="553"/>
      <w:rPr>
        <w:rStyle w:val="Nmerodepgina"/>
        <w:rFonts w:ascii="Verdana" w:hAnsi="Verdana"/>
        <w:color w:val="808080"/>
        <w:sz w:val="18"/>
      </w:rPr>
    </w:pPr>
    <w:r w:rsidRPr="00C810A7">
      <w:rPr>
        <w:rStyle w:val="Nmerodepgina"/>
        <w:rFonts w:ascii="Verdana" w:hAnsi="Verdana"/>
        <w:color w:val="808080"/>
        <w:sz w:val="18"/>
      </w:rPr>
      <w:fldChar w:fldCharType="begin"/>
    </w:r>
    <w:r>
      <w:rPr>
        <w:rStyle w:val="Nmerodepgina"/>
        <w:rFonts w:ascii="Verdana" w:hAnsi="Verdana"/>
        <w:color w:val="808080"/>
        <w:sz w:val="18"/>
      </w:rPr>
      <w:instrText>PAGE</w:instrText>
    </w:r>
    <w:r w:rsidRPr="00C810A7">
      <w:rPr>
        <w:rStyle w:val="Nmerodepgina"/>
        <w:rFonts w:ascii="Verdana" w:hAnsi="Verdana"/>
        <w:color w:val="808080"/>
        <w:sz w:val="18"/>
      </w:rPr>
      <w:instrText xml:space="preserve">  </w:instrText>
    </w:r>
    <w:r w:rsidRPr="00C810A7">
      <w:rPr>
        <w:rStyle w:val="Nmerodepgina"/>
        <w:rFonts w:ascii="Verdana" w:hAnsi="Verdana"/>
        <w:color w:val="808080"/>
        <w:sz w:val="18"/>
      </w:rPr>
      <w:fldChar w:fldCharType="separate"/>
    </w:r>
    <w:r w:rsidR="001D0621">
      <w:rPr>
        <w:rStyle w:val="Nmerodepgina"/>
        <w:rFonts w:ascii="Verdana" w:hAnsi="Verdana"/>
        <w:noProof/>
        <w:color w:val="808080"/>
        <w:sz w:val="18"/>
      </w:rPr>
      <w:t>2</w:t>
    </w:r>
    <w:r w:rsidRPr="00C810A7">
      <w:rPr>
        <w:rStyle w:val="Nmerodepgina"/>
        <w:rFonts w:ascii="Verdana" w:hAnsi="Verdana"/>
        <w:color w:val="808080"/>
        <w:sz w:val="18"/>
      </w:rPr>
      <w:fldChar w:fldCharType="end"/>
    </w:r>
  </w:p>
  <w:p w:rsidR="006D6067" w:rsidRDefault="006D6067" w:rsidP="00356B47">
    <w:pPr>
      <w:pStyle w:val="Piedepgina"/>
      <w:tabs>
        <w:tab w:val="clear" w:pos="8504"/>
        <w:tab w:val="right" w:pos="10490"/>
      </w:tabs>
      <w:ind w:left="-1985" w:right="360"/>
    </w:pPr>
    <w:r>
      <w:rPr>
        <w:noProof/>
        <w:szCs w:val="20"/>
        <w:lang w:val="es-CL" w:eastAsia="es-CL"/>
      </w:rPr>
      <mc:AlternateContent>
        <mc:Choice Requires="wpg">
          <w:drawing>
            <wp:anchor distT="0" distB="0" distL="114300" distR="114300" simplePos="0" relativeHeight="251657728" behindDoc="0" locked="0" layoutInCell="1" allowOverlap="1" wp14:anchorId="40748071" wp14:editId="50704DAF">
              <wp:simplePos x="0" y="0"/>
              <wp:positionH relativeFrom="column">
                <wp:posOffset>-990600</wp:posOffset>
              </wp:positionH>
              <wp:positionV relativeFrom="paragraph">
                <wp:posOffset>121920</wp:posOffset>
              </wp:positionV>
              <wp:extent cx="3086100" cy="99377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3"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6D6067" w:rsidRPr="002D73F1" w:rsidRDefault="006D606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81" y="16619"/>
                          <a:ext cx="1585"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067" w:rsidRDefault="006D6067">
                            <w:r>
                              <w:rPr>
                                <w:rFonts w:ascii="Calibri" w:hAnsi="Calibri"/>
                                <w:noProof/>
                                <w:sz w:val="22"/>
                                <w:szCs w:val="22"/>
                                <w:lang w:val="es-CL" w:eastAsia="es-CL"/>
                              </w:rPr>
                              <w:drawing>
                                <wp:inline distT="0" distB="0" distL="0" distR="0" wp14:anchorId="230D2A96" wp14:editId="4B2789AB">
                                  <wp:extent cx="823595" cy="899160"/>
                                  <wp:effectExtent l="0" t="0" r="0" b="0"/>
                                  <wp:docPr id="1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0748071" id="Group 1" o:spid="_x0000_s1026" style="position:absolute;left:0;text-align:left;margin-left:-78pt;margin-top:9.6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PncAMAAEQLAAAOAAAAZHJzL2Uyb0RvYy54bWzsVttu2zgQfV9g/4HQu6KLJVkS4hSJbQUL&#10;pBeg7QfQEiURK5Fako6cLfrvHZLyJTHaDRps+xI/CCSHHM45M3PMyze7vkP3REjK2cIJLnwHEVby&#10;irJm4Xz+VLipg6TCrMIdZ2ThPBDpvLn684/LcchJyFveVUQgcMJkPg4Lp1VqyD1Pli3psbzgA2Fg&#10;rLnosYKpaLxK4BG8950X+n7ijVxUg+AlkRJWV9boXBn/dU1K9b6uJVGoWzgQmzJfYb4b/fWuLnHe&#10;CDy0tJzCwD8RRY8pg0sPrlZYYbQV9MxVT0vBJa/VRcl7j9c1LYnBAGgC/wmaW8G3g8HS5GMzHGgC&#10;ap/w9NNuy3f3HwSiFeTOQQz3kCJzKwo0NePQ5LDjVgwfhw/C4oPhHS//lmD2ntr1vLGb0WZ8yytw&#10;h7eKG2p2tei1CwCNdiYDD4cMkJ1CJSzO/DQJfEhUCbYsm83nsU1R2UIe9bEU4gRbkCRBtjetp9NR&#10;mkxHgzgxBz2c22tNqFNoGhdUmzwSKl9G6McWD8TkSWq6JkJne0I/aXQ3fIdCy6nZpAlFagfLmnrN&#10;i7S8IsaXLWYNuRaCjy3BFURnsgEYDkctBqmd/BfRwdzfc5aFkeXswHcY7RnzU9MNB8ZwPgipbgnv&#10;kR4sHAHNZALF93dS6fQft+j4GS9o15mG6tijBdhoV+BaOKptOgDTH18yP1un6zRyozBZu5G/WrnX&#10;xTJykyKYx6vZarlcBV/1vUGUt7SqCNPX7Hs1iJ6Xukk1bJcdulXyjlbanQ5Jimaz7AS6x6AVhflp&#10;siD4k23e4zCMGbA8gRQArTdh5hZJOnejIordbO6nrh9kN1niR1m0Kh5DuqOMvBwSGqFp4jC25fRd&#10;bL75nWPDeU8VqHFHe+izwyac6yJcs8qkVmHa2fEJFTr8IxXA2D7RpmR1ldp6VbvNDrzoOt7w6gGK&#10;V3CoLChB+AuBQcvFvw4aQY4XjvxniwVxUPcXgwbIgkhXqjKTKJ6HMBGnls2pBbMSXC0c5SA7XCqr&#10;+dtB0KaFm2zLMX4N6lRTU83HqADKpBC/SCqiM6mY/RapOBdX3adamIM4ja0qn0nrUQVeheLYcyfd&#10;YQXGdsWrUDxbKKZXyXP1gsH78v9VCzlotSh+pBbmmQFPNSOG07NSvwVP50Zdjo/fq28AAAD//wMA&#10;UEsDBBQABgAIAAAAIQCEKlDA4QAAAAsBAAAPAAAAZHJzL2Rvd25yZXYueG1sTI9BS8NAEIXvgv9h&#10;GcFbu0lDWo3ZlFLUUxFsBfE2zU6T0OxuyG6T9N87nuxx3nu8+V6+nkwrBup946yCeB6BIFs63dhK&#10;wdfhbfYEwge0GltnScGVPKyL+7scM+1G+0nDPlSCS6zPUEEdQpdJ6cuaDPq568iyd3K9wcBnX0nd&#10;48jlppWLKFpKg43lDzV2tK2pPO8vRsH7iOMmiV+H3fm0vf4c0o/vXUxKPT5MmxcQgabwH4Y/fEaH&#10;gpmO7mK1F62CWZwueUxg53kBghNJErFwZGGVrkAWubzdUPwCAAD//wMAUEsBAi0AFAAGAAgAAAAh&#10;ALaDOJL+AAAA4QEAABMAAAAAAAAAAAAAAAAAAAAAAFtDb250ZW50X1R5cGVzXS54bWxQSwECLQAU&#10;AAYACAAAACEAOP0h/9YAAACUAQAACwAAAAAAAAAAAAAAAAAvAQAAX3JlbHMvLnJlbHNQSwECLQAU&#10;AAYACAAAACEAvU1z53ADAABECwAADgAAAAAAAAAAAAAAAAAuAgAAZHJzL2Uyb0RvYy54bWxQSwEC&#10;LQAUAAYACAAAACEAhCpQwOEAAAALAQAADwAAAAAAAAAAAAAAAADKBQAAZHJzL2Rvd25yZXYueG1s&#10;UEsFBgAAAAAEAAQA8wAAANgGA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6D6067" w:rsidRPr="002D73F1" w:rsidRDefault="006D606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v:textbox>
              </v:shape>
              <v:shape id="Text Box 3" o:spid="_x0000_s1028" type="#_x0000_t202" style="position:absolute;left:81;top:16619;width:1585;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6D6067" w:rsidRDefault="006D6067">
                      <w:r>
                        <w:rPr>
                          <w:rFonts w:ascii="Calibri" w:hAnsi="Calibri"/>
                          <w:noProof/>
                          <w:sz w:val="22"/>
                          <w:szCs w:val="22"/>
                          <w:lang w:val="es-CL" w:eastAsia="es-CL"/>
                        </w:rPr>
                        <w:drawing>
                          <wp:inline distT="0" distB="0" distL="0" distR="0" wp14:anchorId="230D2A96" wp14:editId="4B2789AB">
                            <wp:extent cx="823595" cy="899160"/>
                            <wp:effectExtent l="0" t="0" r="0" b="0"/>
                            <wp:docPr id="1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6D6067" w:rsidP="00356B47">
    <w:pPr>
      <w:pStyle w:val="Piedepgina"/>
      <w:tabs>
        <w:tab w:val="clear" w:pos="8504"/>
        <w:tab w:val="right" w:pos="10490"/>
      </w:tabs>
      <w:ind w:left="-1985" w:right="360"/>
    </w:pPr>
    <w:r>
      <w:rPr>
        <w:noProof/>
        <w:szCs w:val="20"/>
        <w:lang w:val="es-CL" w:eastAsia="es-CL"/>
      </w:rPr>
      <mc:AlternateContent>
        <mc:Choice Requires="wpg">
          <w:drawing>
            <wp:anchor distT="0" distB="0" distL="114300" distR="114300" simplePos="0" relativeHeight="251674112" behindDoc="0" locked="0" layoutInCell="1" allowOverlap="1" wp14:anchorId="4C61560C" wp14:editId="4D2ED73C">
              <wp:simplePos x="0" y="0"/>
              <wp:positionH relativeFrom="column">
                <wp:posOffset>-990600</wp:posOffset>
              </wp:positionH>
              <wp:positionV relativeFrom="paragraph">
                <wp:posOffset>121920</wp:posOffset>
              </wp:positionV>
              <wp:extent cx="3086100" cy="993775"/>
              <wp:effectExtent l="0" t="0" r="0" b="0"/>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18"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6D6067" w:rsidRPr="002D73F1" w:rsidRDefault="006D606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wps:txbx>
                      <wps:bodyPr rot="0" vert="horz" wrap="square" lIns="91440" tIns="45720" rIns="91440" bIns="45720" anchor="t" anchorCtr="0" upright="1">
                        <a:noAutofit/>
                      </wps:bodyPr>
                    </wps:wsp>
                    <wps:wsp>
                      <wps:cNvPr id="19" name="Text Box 3"/>
                      <wps:cNvSpPr txBox="1">
                        <a:spLocks noChangeArrowheads="1"/>
                      </wps:cNvSpPr>
                      <wps:spPr bwMode="auto">
                        <a:xfrm>
                          <a:off x="81" y="16619"/>
                          <a:ext cx="1585"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067" w:rsidRDefault="006D6067">
                            <w:r>
                              <w:rPr>
                                <w:rFonts w:ascii="Calibri" w:hAnsi="Calibri"/>
                                <w:noProof/>
                                <w:sz w:val="22"/>
                                <w:szCs w:val="22"/>
                                <w:lang w:val="es-CL" w:eastAsia="es-CL"/>
                              </w:rPr>
                              <w:drawing>
                                <wp:inline distT="0" distB="0" distL="0" distR="0" wp14:anchorId="12E2A4F1" wp14:editId="1BDE628E">
                                  <wp:extent cx="823595" cy="899160"/>
                                  <wp:effectExtent l="0" t="0" r="0" b="0"/>
                                  <wp:docPr id="20"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C61560C" id="_x0000_s1029" style="position:absolute;left:0;text-align:left;margin-left:-78pt;margin-top:9.6pt;width:243pt;height:78.25pt;z-index:251674112"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eTdQMAAE4LAAAOAAAAZHJzL2Uyb0RvYy54bWzsVlFv2zYQfh/Q/0DoXZGoSLIkxCkS2woG&#10;ZFuBdj+AliiJqERqJB05G/bfdyRt2YmxdWux9qV+EEgeebz77r7PvHm7H3r0RKVigi89fBV6iPJK&#10;1Iy3S+/XD6WfeUhpwmvSC06X3jNV3tvbNz/cTGNBI9GJvqYSgROuimlcep3WYxEEquroQNSVGCkH&#10;YyPkQDRMZRvUkkzgfeiDKAzTYBKyHqWoqFKwunZG79b6bxpa6V+aRlGN+qUHsWn7lfa7Nd/g9oYU&#10;rSRjx6pDGOQzohgI43Dp7GpNNEE7yS5cDaySQolGX1ViCETTsIraHCAbHL7K5kGK3WhzaYupHWeY&#10;ANpXOH222+rnp3cSsRpqt/AQJwPUyF6LsMFmGtsCtjzI8f34TroEYfgoqo8KzMFru5m3bjPaTj+J&#10;GtyRnRYWm30jB+MCskZ7W4LnuQR0r1EFi9dhluIQKlWBLc+vF4vE1ajqoJDmWIY9BDacpjg/mjaH&#10;03GWHo7iJLUHA1K4a22oh9BMXtBu6oSo+jJE33dkpLZQysB1RBR63yH6waR3L/YocqDaXQZRpPew&#10;DNlYgJQDFnGx6ghv6Z2UYuooqSE8Ww5IYj7qklDGyaeQxovwCFoexQ60GfAoPkIWZpYPM2SkGKXS&#10;D1QMyAyWngQ62UDJ06PSpv6nLaawXJSs7y2lev5iATa6FbgWjhqbCcAy5I88zDfZJov9OEo3fhyu&#10;1/5duYr9tMSLZH29Xq3W+E9zL46LjtU15eaaI1tx/O9qd9ANx7OZr0r0rDbuTEhKtttVL9ETAbUo&#10;7c+ABcGfbQtehmHNkMurlDDAeh/lfplmCz8u48TPF2Hmhzi/z9MwzuN1+TKlR8bpl6eEJmBNEiWu&#10;nf42t9D+LnMjxcA06HHPBiDavIkUpgk3vLal1YT1bnwGhQn/BAUgdiy0bVnTpa5f9X67t3IzM2Er&#10;6mfoYSmgwaAT4b8EBp2Qv3toAl1eeuq3HZHUQ/2PHHiQ49g0rLaTOFlEMJHnlu25hfAKXC097SE3&#10;XGkn/rtRsraDmxzzuLgDlWqYbWpDMhcVZHRQiq8lGfmFZFx/E8m4VFnDV6PQOMkSJ88XGntSg++C&#10;ceLeGUuc0Dh2fBeM/yYYMw8+KRgcXpr/r1yo0chF+U9yYd8b8Gizonh4YJpX4fncysvpGXz7FwAA&#10;AP//AwBQSwMEFAAGAAgAAAAhAIQqUMDhAAAACwEAAA8AAABkcnMvZG93bnJldi54bWxMj0FLw0AQ&#10;he+C/2EZwVu7SUNajdmUUtRTEWwF8TbNTpPQ7G7IbpP03zue7HHee7z5Xr6eTCsG6n3jrIJ4HoEg&#10;Wzrd2ErB1+Ft9gTCB7QaW2dJwZU8rIv7uxwz7Ub7ScM+VIJLrM9QQR1Cl0npy5oM+rnryLJ3cr3B&#10;wGdfSd3jyOWmlYsoWkqDjeUPNXa0rak87y9GwfuI4yaJX4fd+bS9/hzSj+9dTEo9PkybFxCBpvAf&#10;hj98RoeCmY7uYrUXrYJZnC55TGDneQGCE0kSsXBkYZWuQBa5vN1Q/AIAAP//AwBQSwECLQAUAAYA&#10;CAAAACEAtoM4kv4AAADhAQAAEwAAAAAAAAAAAAAAAAAAAAAAW0NvbnRlbnRfVHlwZXNdLnhtbFBL&#10;AQItABQABgAIAAAAIQA4/SH/1gAAAJQBAAALAAAAAAAAAAAAAAAAAC8BAABfcmVscy8ucmVsc1BL&#10;AQItABQABgAIAAAAIQB1I6eTdQMAAE4LAAAOAAAAAAAAAAAAAAAAAC4CAABkcnMvZTJvRG9jLnht&#10;bFBLAQItABQABgAIAAAAIQCEKlDA4QAAAAsBAAAPAAAAAAAAAAAAAAAAAM8FAABkcnMvZG93bnJl&#10;di54bWxQSwUGAAAAAAQABADzAAAA3QYAAAAA&#10;">
              <v:shapetype id="_x0000_t202" coordsize="21600,21600" o:spt="202" path="m,l,21600r21600,l21600,xe">
                <v:stroke joinstyle="miter"/>
                <v:path gradientshapeok="t" o:connecttype="rect"/>
              </v:shapetype>
              <v:shape id="Text Box 2" o:spid="_x0000_s1030"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6D6067" w:rsidRPr="002D73F1" w:rsidRDefault="006D606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v:textbox>
              </v:shape>
              <v:shape id="Text Box 3" o:spid="_x0000_s1031" type="#_x0000_t202" style="position:absolute;left:81;top:16619;width:1585;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6D6067" w:rsidRDefault="006D6067">
                      <w:r>
                        <w:rPr>
                          <w:rFonts w:ascii="Calibri" w:hAnsi="Calibri"/>
                          <w:noProof/>
                          <w:sz w:val="22"/>
                          <w:szCs w:val="22"/>
                          <w:lang w:val="es-CL" w:eastAsia="es-CL"/>
                        </w:rPr>
                        <w:drawing>
                          <wp:inline distT="0" distB="0" distL="0" distR="0" wp14:anchorId="12E2A4F1" wp14:editId="1BDE628E">
                            <wp:extent cx="823595" cy="899160"/>
                            <wp:effectExtent l="0" t="0" r="0" b="0"/>
                            <wp:docPr id="20"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6D6067" w:rsidP="00356B47">
    <w:pPr>
      <w:pStyle w:val="Piedepgina"/>
      <w:tabs>
        <w:tab w:val="clear" w:pos="8504"/>
        <w:tab w:val="right" w:pos="10490"/>
      </w:tabs>
      <w:ind w:left="-1985" w:right="360"/>
    </w:pPr>
    <w:r>
      <w:rPr>
        <w:noProof/>
        <w:szCs w:val="20"/>
        <w:lang w:val="es-CL" w:eastAsia="es-CL"/>
      </w:rPr>
      <mc:AlternateContent>
        <mc:Choice Requires="wpg">
          <w:drawing>
            <wp:anchor distT="0" distB="0" distL="114300" distR="114300" simplePos="0" relativeHeight="251678208" behindDoc="0" locked="0" layoutInCell="1" allowOverlap="1" wp14:anchorId="746BEA84" wp14:editId="6B10BADE">
              <wp:simplePos x="0" y="0"/>
              <wp:positionH relativeFrom="margin">
                <wp:align>left</wp:align>
              </wp:positionH>
              <wp:positionV relativeFrom="paragraph">
                <wp:posOffset>140970</wp:posOffset>
              </wp:positionV>
              <wp:extent cx="3086100" cy="993775"/>
              <wp:effectExtent l="0" t="0" r="0" b="0"/>
              <wp:wrapNone/>
              <wp:docPr id="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23"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6D6067" w:rsidRPr="002D73F1" w:rsidRDefault="006D606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wps:txbx>
                      <wps:bodyPr rot="0" vert="horz" wrap="square" lIns="91440" tIns="45720" rIns="91440" bIns="45720" anchor="t" anchorCtr="0" upright="1">
                        <a:noAutofit/>
                      </wps:bodyPr>
                    </wps:wsp>
                    <wps:wsp>
                      <wps:cNvPr id="24" name="Text Box 3"/>
                      <wps:cNvSpPr txBox="1">
                        <a:spLocks noChangeArrowheads="1"/>
                      </wps:cNvSpPr>
                      <wps:spPr bwMode="auto">
                        <a:xfrm>
                          <a:off x="81" y="16619"/>
                          <a:ext cx="1585"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067" w:rsidRDefault="006D6067">
                            <w:r>
                              <w:rPr>
                                <w:rFonts w:ascii="Calibri" w:hAnsi="Calibri"/>
                                <w:noProof/>
                                <w:sz w:val="22"/>
                                <w:szCs w:val="22"/>
                                <w:lang w:val="es-CL" w:eastAsia="es-CL"/>
                              </w:rPr>
                              <w:drawing>
                                <wp:inline distT="0" distB="0" distL="0" distR="0" wp14:anchorId="34E6F009" wp14:editId="1A934B5C">
                                  <wp:extent cx="823595" cy="899160"/>
                                  <wp:effectExtent l="0" t="0" r="0" b="0"/>
                                  <wp:docPr id="2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46BEA84" id="_x0000_s1032" style="position:absolute;left:0;text-align:left;margin-left:0;margin-top:11.1pt;width:243pt;height:78.25pt;z-index:251678208;mso-position-horizontal:left;mso-position-horizontal-relative:margin"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UdgMAAE4LAAAOAAAAZHJzL2Uyb0RvYy54bWzsVttu4zYQfS/QfyD4rkiUJVkSoiwS2woK&#10;pO0Cu/0AWqIuqESqJB05LfrvHZK+JUa37S7avqwfBJJDDuecmTnm7bv9OKBnJlUveIHJTYAR45Wo&#10;e94W+KePpZdipDTlNR0EZwV+YQq/u/v2m9t5ylkoOjHUTCJwwlU+TwXutJ5y31dVx0aqbsTEOBgb&#10;IUeqYSpbv5Z0Bu/j4IdBkPizkPUkRcWUgtW1M+I7679pWKV/bBrFNBoKDLFp+5X2uzVf/+6W5q2k&#10;U9dXhzDoZ0Qx0p7DpSdXa6op2sn+ytXYV1Io0eibSoy+aJq+YhYDoCHBGzSPUuwmi6XN53Y60QTU&#10;vuHps91WPzy/l6ivCxyGGHE6Qo7stYgYbuapzWHLo5w+TO+lAwjDJ1H9rMDsv7Wbees2o+38vajB&#10;Hd1pYbnZN3I0LgA12tsUvJxSwPYaVbC4CNKEBJCpCmxZtlguY5ejqoNEmmMpwQhsJElIdjRtDqej&#10;NDkcJXFiD/o0d9faUA+hGVxQburMqPoyRj90dGI2UcrQdWR0cWT0o4H3IPYodKTaXYZRpPewDGgs&#10;QcoRi7hYdZS37F5KMXeM1hCeTQeAOB11IJRx8ldMk2VwJC0LI0faifAwOlIWpLYfTpTRfJJKPzIx&#10;IjMosIR2soHS5yelTf7PW0xiuSj7YbAtNfBXC7DRrcC1cNTYTAC2Q37LgmyTbtLIi8Jk40XBeu3d&#10;l6vIS0qyjNeL9Wq1Jr+be0mUd31dM26uOXYrif5e7g664frs1K9KDH1t3JmQlGy3q0GiZwpqUdqf&#10;IQuCv9jmvw7DmgHLG0gEaH0IM69M0qUXlVHsZcsg9QKSPWRJEGXRunwN6ann7MshoRm6Jg5jV05/&#10;ii2wv2tsNB97DXo89CM02mkTzU0RbnhtU6tpP7jxBRUm/DMVwNgx0bZkTZW6etX77d7KjS1DU85b&#10;Ub9ADUsBBQaVCP8lMOiE/BWjGXS5wOqXHZUMo+E7Dn2QkcgUrLaTKF6GMJGXlu2lhfIKXBVYY+SG&#10;K+3EfzfJvu3gJtd5XNyDSjW9LepzVIDooBT/lWREV5Kx+F8k41plTb8ahSZxGjt5vtLYsxp8FYxz&#10;7110iRMa1x1fBeOfCYb9Oz+35icEg8NL89+VCzUZuSg/JRf2vQGPNiuKhwemeRVezq28nJ/Bd38A&#10;AAD//wMAUEsDBBQABgAIAAAAIQClJgHH3gAAAAcBAAAPAAAAZHJzL2Rvd25yZXYueG1sTI9BS8NA&#10;EIXvgv9hmYI3u0nUNqTZlFLUUxFsBfG2zU6T0OxsyG6T9N87nuzxzXu8902+nmwrBux940hBPI9A&#10;IJXONFQp+Dq8PaYgfNBkdOsIFVzRw7q4v8t1ZtxInzjsQyW4hHymFdQhdJmUvqzRaj93HRJ7J9db&#10;HVj2lTS9HrnctjKJooW0uiFeqHWH2xrL8/5iFbyPetw8xa/D7nzaXn8OLx/fuxiVephNmxWIgFP4&#10;D8MfPqNDwUxHdyHjRauAHwkKkiQBwe5zuuDDkWPLdAmyyOUtf/ELAAD//wMAUEsBAi0AFAAGAAgA&#10;AAAhALaDOJL+AAAA4QEAABMAAAAAAAAAAAAAAAAAAAAAAFtDb250ZW50X1R5cGVzXS54bWxQSwEC&#10;LQAUAAYACAAAACEAOP0h/9YAAACUAQAACwAAAAAAAAAAAAAAAAAvAQAAX3JlbHMvLnJlbHNQSwEC&#10;LQAUAAYACAAAACEAiSAv1HYDAABOCwAADgAAAAAAAAAAAAAAAAAuAgAAZHJzL2Uyb0RvYy54bWxQ&#10;SwECLQAUAAYACAAAACEApSYBx94AAAAHAQAADwAAAAAAAAAAAAAAAADQBQAAZHJzL2Rvd25yZXYu&#10;eG1sUEsFBgAAAAAEAAQA8wAAANsGAAAAAA==&#10;">
              <v:shapetype id="_x0000_t202" coordsize="21600,21600" o:spt="202" path="m,l,21600r21600,l21600,xe">
                <v:stroke joinstyle="miter"/>
                <v:path gradientshapeok="t" o:connecttype="rect"/>
              </v:shapetype>
              <v:shape id="Text Box 2" o:spid="_x0000_s1033"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6D6067" w:rsidRPr="002D73F1" w:rsidRDefault="006D606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v:textbox>
              </v:shape>
              <v:shape id="Text Box 3" o:spid="_x0000_s1034" type="#_x0000_t202" style="position:absolute;left:81;top:16619;width:1585;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6D6067" w:rsidRDefault="006D6067">
                      <w:r>
                        <w:rPr>
                          <w:rFonts w:ascii="Calibri" w:hAnsi="Calibri"/>
                          <w:noProof/>
                          <w:sz w:val="22"/>
                          <w:szCs w:val="22"/>
                          <w:lang w:val="es-CL" w:eastAsia="es-CL"/>
                        </w:rPr>
                        <w:drawing>
                          <wp:inline distT="0" distB="0" distL="0" distR="0" wp14:anchorId="34E6F009" wp14:editId="1A934B5C">
                            <wp:extent cx="823595" cy="899160"/>
                            <wp:effectExtent l="0" t="0" r="0" b="0"/>
                            <wp:docPr id="2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w10:wrap anchorx="margin"/>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6D6067" w:rsidP="00356B47">
    <w:pPr>
      <w:pStyle w:val="Piedepgina"/>
      <w:tabs>
        <w:tab w:val="clear" w:pos="8504"/>
        <w:tab w:val="right" w:pos="10490"/>
      </w:tabs>
      <w:ind w:left="-1985" w:right="360"/>
    </w:pPr>
    <w:r>
      <w:rPr>
        <w:noProof/>
        <w:szCs w:val="20"/>
        <w:lang w:val="es-CL" w:eastAsia="es-CL"/>
      </w:rPr>
      <mc:AlternateContent>
        <mc:Choice Requires="wpg">
          <w:drawing>
            <wp:anchor distT="0" distB="0" distL="114300" distR="114300" simplePos="0" relativeHeight="251680256" behindDoc="0" locked="0" layoutInCell="1" allowOverlap="1" wp14:anchorId="0DF2C1B1" wp14:editId="34FD6131">
              <wp:simplePos x="0" y="0"/>
              <wp:positionH relativeFrom="column">
                <wp:posOffset>-990600</wp:posOffset>
              </wp:positionH>
              <wp:positionV relativeFrom="paragraph">
                <wp:posOffset>121920</wp:posOffset>
              </wp:positionV>
              <wp:extent cx="3086100" cy="993775"/>
              <wp:effectExtent l="0" t="0" r="0" b="0"/>
              <wp:wrapNone/>
              <wp:docPr id="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27"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6D6067" w:rsidRPr="002D73F1" w:rsidRDefault="006D606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wps:txbx>
                      <wps:bodyPr rot="0" vert="horz" wrap="square" lIns="91440" tIns="45720" rIns="91440" bIns="45720" anchor="t" anchorCtr="0" upright="1">
                        <a:noAutofit/>
                      </wps:bodyPr>
                    </wps:wsp>
                    <wps:wsp>
                      <wps:cNvPr id="28" name="Text Box 3"/>
                      <wps:cNvSpPr txBox="1">
                        <a:spLocks noChangeArrowheads="1"/>
                      </wps:cNvSpPr>
                      <wps:spPr bwMode="auto">
                        <a:xfrm>
                          <a:off x="81" y="16619"/>
                          <a:ext cx="1585"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067" w:rsidRDefault="006D6067">
                            <w:r>
                              <w:rPr>
                                <w:rFonts w:ascii="Calibri" w:hAnsi="Calibri"/>
                                <w:noProof/>
                                <w:sz w:val="22"/>
                                <w:szCs w:val="22"/>
                                <w:lang w:val="es-CL" w:eastAsia="es-CL"/>
                              </w:rPr>
                              <w:drawing>
                                <wp:inline distT="0" distB="0" distL="0" distR="0" wp14:anchorId="329738CF" wp14:editId="6E6B2C19">
                                  <wp:extent cx="823595" cy="899160"/>
                                  <wp:effectExtent l="0" t="0" r="0" b="0"/>
                                  <wp:docPr id="29"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DF2C1B1" id="_x0000_s1035" style="position:absolute;left:0;text-align:left;margin-left:-78pt;margin-top:9.6pt;width:243pt;height:78.25pt;z-index:251680256"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D0ewMAAE4LAAAOAAAAZHJzL2Uyb0RvYy54bWzsVttu4zYQfS/QfyD4rugS3RFlkdhWUCBt&#10;F9jtB9ASdUElUiXpyGnRf++QtGQnQbvtLrpP6weB5JDDmTNzjnnz7jgO6IkK2XNWYP/Kw4iyitc9&#10;awv8y8fSSTGSirCaDJzRAj9Tid/dfv/dzTzlNOAdH2oqEDhhMp+nAndKTbnryqqjI5FXfKIMjA0X&#10;I1EwFa1bCzKD93FwA8+L3ZmLehK8olLC6tYa8a3x3zS0Uj83jaQKDQWG2JT5CvPd6697e0PyVpCp&#10;66tTGOQzohhJz+DS1dWWKIIOon/jauwrwSVv1FXFR5c3TV9RkwNk43uvsnkQ/DCZXNp8bqcVJoD2&#10;FU6f7bb66em9QH1d4CDGiJERamSuRb7GZp7aHLY8iOnD9F7YBGH4yKtfJZjd13Y9b+1mtJ9/5DW4&#10;IwfFDTbHRozaBWSNjqYEz2sJ6FGhChavvTT2PahUBbYsu06SyNao6qCQ+ljqYwQ2P479bDHtTqfD&#10;ND4d9aPYHHRJbq81oZ5C03lBu8kzovLLEP3QkYmaQkkN14JosiD6Uad3z48osKCaXRpRpI6wDNkY&#10;gKQFFjG+6Qhr6Z0QfO4oqSE8Uw5IYj1qk5DayaeQ9hNvAS0LQgvaCngQLpB5qeHDChnJJyHVA+Uj&#10;0oMCC6CTCZQ8PUql63/eogvLeNkPg6HUwF4swEa7AtfCUW3TARiG/JF52S7dpaETBvHOCb3t1rkr&#10;N6ETl34Sba+3m83W/1Pf64d519c1Zfqaha1++O9qd9INy7OVr5IPfa3d6ZCkaPebQaAnAmpRmp8G&#10;C4K/2Oa+DMOYIZdXKfkA632QOWWcJk5YhpGTJV7qeH52n8VemIXb8mVKjz2jX54SmoE1URDZdvrb&#10;3Dzze5sbycdegR4P/QhEWzeRXDfhjtWmtIr0gx1fQKHDP0MBiC2FNi2ru9T2qzruj0Zu4oUJe14/&#10;Qw8LDg0GnQj/JTDouPgdoxl0ucDytwMRFKPhBwY8yPxQN6wykzBKApiIS8v+0kJYBa4KrDCyw42y&#10;4n+YRN92cJNlHuN3oFJNb5pak8xGBRmdlOJrSQb8XVoRXiXjegEKhOXrScZbldV81QrtR2lk5fmN&#10;xp7V4JtgnLl3wRIrNJYd3wTjvwlGsvDgk4LB4KX5/8qFnLRclP8kF+a9AY82I4qnB6Z+FV7Ojbyc&#10;n8G3fwEAAP//AwBQSwMEFAAGAAgAAAAhAIQqUMDhAAAACwEAAA8AAABkcnMvZG93bnJldi54bWxM&#10;j0FLw0AQhe+C/2EZwVu7SUNajdmUUtRTEWwF8TbNTpPQ7G7IbpP03zue7HHee7z5Xr6eTCsG6n3j&#10;rIJ4HoEgWzrd2ErB1+Ft9gTCB7QaW2dJwZU8rIv7uxwz7Ub7ScM+VIJLrM9QQR1Cl0npy5oM+rnr&#10;yLJ3cr3BwGdfSd3jyOWmlYsoWkqDjeUPNXa0rak87y9GwfuI4yaJX4fd+bS9/hzSj+9dTEo9Pkyb&#10;FxCBpvAfhj98RoeCmY7uYrUXrYJZnC55TGDneQGCE0kSsXBkYZWuQBa5vN1Q/AIAAP//AwBQSwEC&#10;LQAUAAYACAAAACEAtoM4kv4AAADhAQAAEwAAAAAAAAAAAAAAAAAAAAAAW0NvbnRlbnRfVHlwZXNd&#10;LnhtbFBLAQItABQABgAIAAAAIQA4/SH/1gAAAJQBAAALAAAAAAAAAAAAAAAAAC8BAABfcmVscy8u&#10;cmVsc1BLAQItABQABgAIAAAAIQBSgID0ewMAAE4LAAAOAAAAAAAAAAAAAAAAAC4CAABkcnMvZTJv&#10;RG9jLnhtbFBLAQItABQABgAIAAAAIQCEKlDA4QAAAAsBAAAPAAAAAAAAAAAAAAAAANUFAABkcnMv&#10;ZG93bnJldi54bWxQSwUGAAAAAAQABADzAAAA4wYAAAAA&#10;">
              <v:shapetype id="_x0000_t202" coordsize="21600,21600" o:spt="202" path="m,l,21600r21600,l21600,xe">
                <v:stroke joinstyle="miter"/>
                <v:path gradientshapeok="t" o:connecttype="rect"/>
              </v:shapetype>
              <v:shape id="Text Box 2" o:spid="_x0000_s1036"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2° piso</w:t>
                      </w:r>
                    </w:p>
                    <w:p w:rsidR="006D6067" w:rsidRPr="00ED6980" w:rsidRDefault="006D606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6D6067" w:rsidRPr="002D73F1" w:rsidRDefault="006D606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213 4557</w:t>
                      </w:r>
                    </w:p>
                  </w:txbxContent>
                </v:textbox>
              </v:shape>
              <v:shape id="Text Box 3" o:spid="_x0000_s1037" type="#_x0000_t202" style="position:absolute;left:81;top:16619;width:1585;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6D6067" w:rsidRDefault="006D6067">
                      <w:r>
                        <w:rPr>
                          <w:rFonts w:ascii="Calibri" w:hAnsi="Calibri"/>
                          <w:noProof/>
                          <w:sz w:val="22"/>
                          <w:szCs w:val="22"/>
                          <w:lang w:val="es-CL" w:eastAsia="es-CL"/>
                        </w:rPr>
                        <w:drawing>
                          <wp:inline distT="0" distB="0" distL="0" distR="0" wp14:anchorId="329738CF" wp14:editId="6E6B2C19">
                            <wp:extent cx="823595" cy="899160"/>
                            <wp:effectExtent l="0" t="0" r="0" b="0"/>
                            <wp:docPr id="29"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3595" cy="899160"/>
                                    </a:xfrm>
                                    <a:prstGeom prst="rect">
                                      <a:avLst/>
                                    </a:prstGeom>
                                    <a:noFill/>
                                    <a:ln>
                                      <a:noFill/>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39" w:rsidRDefault="00610139">
      <w:r>
        <w:separator/>
      </w:r>
    </w:p>
  </w:footnote>
  <w:footnote w:type="continuationSeparator" w:id="0">
    <w:p w:rsidR="00610139" w:rsidRDefault="0061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1D0621">
    <w:pPr>
      <w:pStyle w:val="Encabezado"/>
    </w:pPr>
    <w:r>
      <w:rPr>
        <w:noProof/>
      </w:rPr>
      <w:pict w14:anchorId="2E7C6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95167" o:spid="_x0000_s2051" type="#_x0000_t136" alt="" style="position:absolute;margin-left:0;margin-top:0;width:548.15pt;height:91.35pt;rotation:315;z-index:-251650560;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Verdana&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1D0621" w:rsidP="00356B47">
    <w:pPr>
      <w:pStyle w:val="Encabezado"/>
      <w:ind w:left="-1418"/>
    </w:pPr>
    <w:r>
      <w:rPr>
        <w:noProof/>
      </w:rPr>
      <w:pict w14:anchorId="6EE13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95168" o:spid="_x0000_s2050" type="#_x0000_t136" alt="" style="position:absolute;left:0;text-align:left;margin-left:0;margin-top:0;width:548.15pt;height:91.35pt;rotation:315;z-index:-251646464;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Verdana&quot;;font-size:1pt" string="BORRADOR"/>
          <w10:wrap anchorx="margin" anchory="margin"/>
        </v:shape>
      </w:pict>
    </w:r>
    <w:r w:rsidR="006D6067">
      <w:rPr>
        <w:noProof/>
        <w:lang w:val="es-CL" w:eastAsia="es-CL"/>
      </w:rPr>
      <w:drawing>
        <wp:inline distT="0" distB="0" distL="0" distR="0" wp14:anchorId="2B07CFAF" wp14:editId="65B734E1">
          <wp:extent cx="906780" cy="906780"/>
          <wp:effectExtent l="0" t="0" r="7620" b="7620"/>
          <wp:docPr id="14" name="Imagen 14"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rsidR="006D6067" w:rsidRDefault="006D6067" w:rsidP="00356B47">
    <w:pPr>
      <w:pStyle w:val="Encabezado"/>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1D0621">
    <w:pPr>
      <w:pStyle w:val="Encabezado"/>
    </w:pPr>
    <w:r>
      <w:rPr>
        <w:noProof/>
      </w:rPr>
      <w:pict w14:anchorId="3DA46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95166" o:spid="_x0000_s2049" type="#_x0000_t136" alt="" style="position:absolute;margin-left:0;margin-top:0;width:548.15pt;height:91.35pt;rotation:315;z-index:-25165465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Verdana&quot;;font-size:1pt" string="BORRADO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1D0621" w:rsidP="00356B47">
    <w:pPr>
      <w:pStyle w:val="Encabezado"/>
      <w:ind w:left="-141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548.15pt;height:91.35pt;rotation:315;z-index:-25164441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Verdana&quot;;font-size:1pt" string="BORRADOR"/>
          <w10:wrap anchorx="margin" anchory="margin"/>
        </v:shape>
      </w:pict>
    </w:r>
    <w:r w:rsidR="006D6067">
      <w:rPr>
        <w:noProof/>
        <w:lang w:val="es-CL" w:eastAsia="es-CL"/>
      </w:rPr>
      <w:drawing>
        <wp:inline distT="0" distB="0" distL="0" distR="0" wp14:anchorId="4B968118" wp14:editId="67E34165">
          <wp:extent cx="906780" cy="906780"/>
          <wp:effectExtent l="0" t="0" r="7620" b="7620"/>
          <wp:docPr id="16" name="Imagen 16"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rsidR="006D6067" w:rsidRDefault="006D6067" w:rsidP="00356B47">
    <w:pPr>
      <w:pStyle w:val="Encabezado"/>
      <w:ind w:left="-14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1D0621" w:rsidP="006D606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548.15pt;height:91.35pt;rotation:315;z-index:-251640320;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Verdana&quot;;font-size:1pt" string="BORRADOR"/>
          <w10:wrap anchorx="margin" anchory="margin"/>
        </v:shape>
      </w:pict>
    </w:r>
    <w:r w:rsidR="006D6067">
      <w:rPr>
        <w:noProof/>
        <w:lang w:val="es-CL" w:eastAsia="es-CL"/>
      </w:rPr>
      <w:drawing>
        <wp:inline distT="0" distB="0" distL="0" distR="0" wp14:anchorId="01A5F1AE" wp14:editId="5635509D">
          <wp:extent cx="906780" cy="906780"/>
          <wp:effectExtent l="0" t="0" r="7620" b="7620"/>
          <wp:docPr id="21" name="Imagen 2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rsidR="006D6067" w:rsidRDefault="006D6067" w:rsidP="00356B47">
    <w:pPr>
      <w:pStyle w:val="Encabezado"/>
      <w:ind w:left="-14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67" w:rsidRDefault="001D0621" w:rsidP="00356B47">
    <w:pPr>
      <w:pStyle w:val="Encabezado"/>
      <w:ind w:left="-141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548.15pt;height:91.35pt;rotation:315;z-index:-25163417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Verdana&quot;;font-size:1pt" string="BORRADOR"/>
          <w10:wrap anchorx="margin" anchory="margin"/>
        </v:shape>
      </w:pict>
    </w:r>
    <w:r w:rsidR="006D6067">
      <w:rPr>
        <w:noProof/>
        <w:lang w:val="es-CL" w:eastAsia="es-CL"/>
      </w:rPr>
      <w:drawing>
        <wp:inline distT="0" distB="0" distL="0" distR="0" wp14:anchorId="4EC72887" wp14:editId="496AA32D">
          <wp:extent cx="906780" cy="906780"/>
          <wp:effectExtent l="0" t="0" r="7620" b="7620"/>
          <wp:docPr id="30" name="Imagen 30"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rsidR="006D6067" w:rsidRDefault="006D6067" w:rsidP="00356B47">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1A7"/>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474840"/>
    <w:multiLevelType w:val="hybridMultilevel"/>
    <w:tmpl w:val="19B8E834"/>
    <w:lvl w:ilvl="0" w:tplc="A8FC7444">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8C7FD4"/>
    <w:multiLevelType w:val="hybridMultilevel"/>
    <w:tmpl w:val="5AF85B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000653"/>
    <w:multiLevelType w:val="hybridMultilevel"/>
    <w:tmpl w:val="81C01C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A25B4D"/>
    <w:multiLevelType w:val="hybridMultilevel"/>
    <w:tmpl w:val="DEE45B3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C518CA"/>
    <w:multiLevelType w:val="hybridMultilevel"/>
    <w:tmpl w:val="89F0669C"/>
    <w:lvl w:ilvl="0" w:tplc="340A0017">
      <w:start w:val="1"/>
      <w:numFmt w:val="lowerLetter"/>
      <w:lvlText w:val="%1)"/>
      <w:lvlJc w:val="left"/>
      <w:pPr>
        <w:ind w:left="1998" w:hanging="360"/>
      </w:pPr>
    </w:lvl>
    <w:lvl w:ilvl="1" w:tplc="340A0019" w:tentative="1">
      <w:start w:val="1"/>
      <w:numFmt w:val="lowerLetter"/>
      <w:lvlText w:val="%2."/>
      <w:lvlJc w:val="left"/>
      <w:pPr>
        <w:ind w:left="2718" w:hanging="360"/>
      </w:pPr>
    </w:lvl>
    <w:lvl w:ilvl="2" w:tplc="340A001B" w:tentative="1">
      <w:start w:val="1"/>
      <w:numFmt w:val="lowerRoman"/>
      <w:lvlText w:val="%3."/>
      <w:lvlJc w:val="right"/>
      <w:pPr>
        <w:ind w:left="3438" w:hanging="180"/>
      </w:pPr>
    </w:lvl>
    <w:lvl w:ilvl="3" w:tplc="340A000F" w:tentative="1">
      <w:start w:val="1"/>
      <w:numFmt w:val="decimal"/>
      <w:lvlText w:val="%4."/>
      <w:lvlJc w:val="left"/>
      <w:pPr>
        <w:ind w:left="4158" w:hanging="360"/>
      </w:pPr>
    </w:lvl>
    <w:lvl w:ilvl="4" w:tplc="340A0019" w:tentative="1">
      <w:start w:val="1"/>
      <w:numFmt w:val="lowerLetter"/>
      <w:lvlText w:val="%5."/>
      <w:lvlJc w:val="left"/>
      <w:pPr>
        <w:ind w:left="4878" w:hanging="360"/>
      </w:pPr>
    </w:lvl>
    <w:lvl w:ilvl="5" w:tplc="340A001B" w:tentative="1">
      <w:start w:val="1"/>
      <w:numFmt w:val="lowerRoman"/>
      <w:lvlText w:val="%6."/>
      <w:lvlJc w:val="right"/>
      <w:pPr>
        <w:ind w:left="5598" w:hanging="180"/>
      </w:pPr>
    </w:lvl>
    <w:lvl w:ilvl="6" w:tplc="340A000F" w:tentative="1">
      <w:start w:val="1"/>
      <w:numFmt w:val="decimal"/>
      <w:lvlText w:val="%7."/>
      <w:lvlJc w:val="left"/>
      <w:pPr>
        <w:ind w:left="6318" w:hanging="360"/>
      </w:pPr>
    </w:lvl>
    <w:lvl w:ilvl="7" w:tplc="340A0019" w:tentative="1">
      <w:start w:val="1"/>
      <w:numFmt w:val="lowerLetter"/>
      <w:lvlText w:val="%8."/>
      <w:lvlJc w:val="left"/>
      <w:pPr>
        <w:ind w:left="7038" w:hanging="360"/>
      </w:pPr>
    </w:lvl>
    <w:lvl w:ilvl="8" w:tplc="340A001B" w:tentative="1">
      <w:start w:val="1"/>
      <w:numFmt w:val="lowerRoman"/>
      <w:lvlText w:val="%9."/>
      <w:lvlJc w:val="right"/>
      <w:pPr>
        <w:ind w:left="7758" w:hanging="180"/>
      </w:pPr>
    </w:lvl>
  </w:abstractNum>
  <w:abstractNum w:abstractNumId="6">
    <w:nsid w:val="10B521F4"/>
    <w:multiLevelType w:val="hybridMultilevel"/>
    <w:tmpl w:val="8A0ECE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22D01A6"/>
    <w:multiLevelType w:val="hybridMultilevel"/>
    <w:tmpl w:val="BB30D7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29A528A"/>
    <w:multiLevelType w:val="hybridMultilevel"/>
    <w:tmpl w:val="FD92851C"/>
    <w:lvl w:ilvl="0" w:tplc="24A2A4B8">
      <w:start w:val="1"/>
      <w:numFmt w:val="decimal"/>
      <w:lvlText w:val="%1."/>
      <w:lvlJc w:val="left"/>
      <w:pPr>
        <w:ind w:left="1320" w:hanging="360"/>
      </w:pPr>
      <w:rPr>
        <w:rFonts w:hint="default"/>
        <w:b w:val="0"/>
        <w:strike w:val="0"/>
      </w:rPr>
    </w:lvl>
    <w:lvl w:ilvl="1" w:tplc="340A0019">
      <w:start w:val="1"/>
      <w:numFmt w:val="lowerLetter"/>
      <w:lvlText w:val="%2."/>
      <w:lvlJc w:val="left"/>
      <w:pPr>
        <w:ind w:left="2040" w:hanging="360"/>
      </w:pPr>
    </w:lvl>
    <w:lvl w:ilvl="2" w:tplc="340A001B">
      <w:start w:val="1"/>
      <w:numFmt w:val="lowerRoman"/>
      <w:lvlText w:val="%3."/>
      <w:lvlJc w:val="right"/>
      <w:pPr>
        <w:ind w:left="2760" w:hanging="180"/>
      </w:pPr>
    </w:lvl>
    <w:lvl w:ilvl="3" w:tplc="340A000F">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9">
    <w:nsid w:val="14095E6F"/>
    <w:multiLevelType w:val="multilevel"/>
    <w:tmpl w:val="474CC5B8"/>
    <w:lvl w:ilvl="0">
      <w:start w:val="1"/>
      <w:numFmt w:val="decimal"/>
      <w:lvlText w:val="%1."/>
      <w:lvlJc w:val="left"/>
      <w:pPr>
        <w:tabs>
          <w:tab w:val="num" w:pos="1305"/>
        </w:tabs>
        <w:ind w:left="1305" w:hanging="465"/>
      </w:pPr>
      <w:rPr>
        <w:rFonts w:hint="default"/>
      </w:rPr>
    </w:lvl>
    <w:lvl w:ilvl="1">
      <w:start w:val="1"/>
      <w:numFmt w:val="decimal"/>
      <w:isLgl/>
      <w:lvlText w:val="%1.%2"/>
      <w:lvlJc w:val="left"/>
      <w:pPr>
        <w:tabs>
          <w:tab w:val="num" w:pos="1560"/>
        </w:tabs>
        <w:ind w:left="1560" w:hanging="102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700"/>
        </w:tabs>
        <w:ind w:left="270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4500"/>
        </w:tabs>
        <w:ind w:left="4500" w:hanging="1800"/>
      </w:pPr>
      <w:rPr>
        <w:rFonts w:hint="default"/>
      </w:rPr>
    </w:lvl>
    <w:lvl w:ilvl="6">
      <w:start w:val="1"/>
      <w:numFmt w:val="decimal"/>
      <w:isLgl/>
      <w:lvlText w:val="%1.%2.%3.%4.%5.%6.%7"/>
      <w:lvlJc w:val="left"/>
      <w:pPr>
        <w:tabs>
          <w:tab w:val="num" w:pos="5040"/>
        </w:tabs>
        <w:ind w:left="5040" w:hanging="1800"/>
      </w:pPr>
      <w:rPr>
        <w:rFonts w:hint="default"/>
      </w:rPr>
    </w:lvl>
    <w:lvl w:ilvl="7">
      <w:start w:val="1"/>
      <w:numFmt w:val="decimal"/>
      <w:isLgl/>
      <w:lvlText w:val="%1.%2.%3.%4.%5.%6.%7.%8"/>
      <w:lvlJc w:val="left"/>
      <w:pPr>
        <w:tabs>
          <w:tab w:val="num" w:pos="5940"/>
        </w:tabs>
        <w:ind w:left="5940" w:hanging="2160"/>
      </w:pPr>
      <w:rPr>
        <w:rFonts w:hint="default"/>
      </w:rPr>
    </w:lvl>
    <w:lvl w:ilvl="8">
      <w:start w:val="1"/>
      <w:numFmt w:val="decimal"/>
      <w:isLgl/>
      <w:lvlText w:val="%1.%2.%3.%4.%5.%6.%7.%8.%9"/>
      <w:lvlJc w:val="left"/>
      <w:pPr>
        <w:tabs>
          <w:tab w:val="num" w:pos="6840"/>
        </w:tabs>
        <w:ind w:left="6840" w:hanging="2520"/>
      </w:pPr>
      <w:rPr>
        <w:rFonts w:hint="default"/>
      </w:rPr>
    </w:lvl>
  </w:abstractNum>
  <w:abstractNum w:abstractNumId="10">
    <w:nsid w:val="144249F4"/>
    <w:multiLevelType w:val="multilevel"/>
    <w:tmpl w:val="A8CAFBA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nsid w:val="14AB05ED"/>
    <w:multiLevelType w:val="hybridMultilevel"/>
    <w:tmpl w:val="668C99E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17EC6F58"/>
    <w:multiLevelType w:val="hybridMultilevel"/>
    <w:tmpl w:val="8F485A4E"/>
    <w:lvl w:ilvl="0" w:tplc="F0C4288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1ACB05E5"/>
    <w:multiLevelType w:val="hybridMultilevel"/>
    <w:tmpl w:val="7FC04D6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1CC4366C"/>
    <w:multiLevelType w:val="hybridMultilevel"/>
    <w:tmpl w:val="F6C8165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1E207482"/>
    <w:multiLevelType w:val="hybridMultilevel"/>
    <w:tmpl w:val="E5A231E4"/>
    <w:lvl w:ilvl="0" w:tplc="A8FC74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02148AF"/>
    <w:multiLevelType w:val="hybridMultilevel"/>
    <w:tmpl w:val="3D72B49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0C9018B"/>
    <w:multiLevelType w:val="multilevel"/>
    <w:tmpl w:val="C00866B4"/>
    <w:lvl w:ilvl="0">
      <w:start w:val="25"/>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Zero"/>
      <w:lvlText w:val="%1.%2.%3"/>
      <w:lvlJc w:val="left"/>
      <w:pPr>
        <w:tabs>
          <w:tab w:val="num" w:pos="2130"/>
        </w:tabs>
        <w:ind w:left="2130" w:hanging="720"/>
      </w:pPr>
      <w:rPr>
        <w:rFonts w:hint="default"/>
      </w:rPr>
    </w:lvl>
    <w:lvl w:ilvl="3">
      <w:start w:val="1"/>
      <w:numFmt w:val="decimalZero"/>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8">
    <w:nsid w:val="21167621"/>
    <w:multiLevelType w:val="multilevel"/>
    <w:tmpl w:val="C81C8C4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1283B5B"/>
    <w:multiLevelType w:val="multilevel"/>
    <w:tmpl w:val="38EAF8B6"/>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2193469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1F9763A"/>
    <w:multiLevelType w:val="hybridMultilevel"/>
    <w:tmpl w:val="9D92717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22BD6F59"/>
    <w:multiLevelType w:val="hybridMultilevel"/>
    <w:tmpl w:val="F7D8B46E"/>
    <w:lvl w:ilvl="0" w:tplc="49081A9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23896F96"/>
    <w:multiLevelType w:val="hybridMultilevel"/>
    <w:tmpl w:val="7C96E678"/>
    <w:lvl w:ilvl="0" w:tplc="76B45F32">
      <w:start w:val="1"/>
      <w:numFmt w:val="decimal"/>
      <w:lvlText w:val="%1."/>
      <w:lvlJc w:val="left"/>
      <w:pPr>
        <w:ind w:left="360" w:hanging="360"/>
      </w:pPr>
      <w:rPr>
        <w:strike w:val="0"/>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23907F2E"/>
    <w:multiLevelType w:val="multilevel"/>
    <w:tmpl w:val="A518159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nsid w:val="23DC6D90"/>
    <w:multiLevelType w:val="hybridMultilevel"/>
    <w:tmpl w:val="E5881CF2"/>
    <w:lvl w:ilvl="0" w:tplc="C5689E0E">
      <w:start w:val="1"/>
      <w:numFmt w:val="decimal"/>
      <w:lvlText w:val="%1."/>
      <w:lvlJc w:val="left"/>
      <w:pPr>
        <w:ind w:left="360" w:hanging="360"/>
      </w:pPr>
      <w:rPr>
        <w:rFonts w:ascii="Verdana" w:hAnsi="Verdana" w:hint="default"/>
        <w:sz w:val="20"/>
        <w:szCs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23F36002"/>
    <w:multiLevelType w:val="multilevel"/>
    <w:tmpl w:val="E3F8397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nsid w:val="240335AA"/>
    <w:multiLevelType w:val="hybridMultilevel"/>
    <w:tmpl w:val="CC48A0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24F8702B"/>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6717CA1"/>
    <w:multiLevelType w:val="multilevel"/>
    <w:tmpl w:val="0594418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27620980"/>
    <w:multiLevelType w:val="hybridMultilevel"/>
    <w:tmpl w:val="59768226"/>
    <w:lvl w:ilvl="0" w:tplc="340A000F">
      <w:start w:val="1"/>
      <w:numFmt w:val="decimal"/>
      <w:lvlText w:val="%1."/>
      <w:lvlJc w:val="left"/>
      <w:pPr>
        <w:ind w:left="502"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281B3B05"/>
    <w:multiLevelType w:val="hybridMultilevel"/>
    <w:tmpl w:val="A0D8ED3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nsid w:val="29671BD7"/>
    <w:multiLevelType w:val="multilevel"/>
    <w:tmpl w:val="EA44C9F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nsid w:val="2D1D7275"/>
    <w:multiLevelType w:val="hybridMultilevel"/>
    <w:tmpl w:val="73A29818"/>
    <w:lvl w:ilvl="0" w:tplc="340A000F">
      <w:start w:val="1"/>
      <w:numFmt w:val="decimal"/>
      <w:lvlText w:val="%1."/>
      <w:lvlJc w:val="left"/>
      <w:pPr>
        <w:ind w:left="2061"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2E2A2A3F"/>
    <w:multiLevelType w:val="multilevel"/>
    <w:tmpl w:val="FFF290E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2E9A760F"/>
    <w:multiLevelType w:val="hybridMultilevel"/>
    <w:tmpl w:val="D50CA3E0"/>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nsid w:val="2EA76E1E"/>
    <w:multiLevelType w:val="hybridMultilevel"/>
    <w:tmpl w:val="7E424A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31890FCE"/>
    <w:multiLevelType w:val="hybridMultilevel"/>
    <w:tmpl w:val="82102850"/>
    <w:lvl w:ilvl="0" w:tplc="236ADCF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34CA628A"/>
    <w:multiLevelType w:val="hybridMultilevel"/>
    <w:tmpl w:val="3DA4514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nsid w:val="38F66751"/>
    <w:multiLevelType w:val="multilevel"/>
    <w:tmpl w:val="CCE400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3B056DBD"/>
    <w:multiLevelType w:val="hybridMultilevel"/>
    <w:tmpl w:val="5E4051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BF55CC3"/>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3C5E358D"/>
    <w:multiLevelType w:val="multilevel"/>
    <w:tmpl w:val="C4629ADC"/>
    <w:lvl w:ilvl="0">
      <w:start w:val="1"/>
      <w:numFmt w:val="decimal"/>
      <w:lvlText w:val="%1."/>
      <w:lvlJc w:val="left"/>
      <w:pPr>
        <w:ind w:left="840" w:hanging="360"/>
      </w:pPr>
      <w:rPr>
        <w:rFonts w:hint="default"/>
        <w:b/>
        <w:u w:val="none"/>
      </w:rPr>
    </w:lvl>
    <w:lvl w:ilvl="1">
      <w:start w:val="1"/>
      <w:numFmt w:val="decimal"/>
      <w:isLgl/>
      <w:lvlText w:val="%1.%2"/>
      <w:lvlJc w:val="left"/>
      <w:pPr>
        <w:ind w:left="1065" w:hanging="360"/>
      </w:pPr>
      <w:rPr>
        <w:rFonts w:hint="default"/>
        <w:b w:val="0"/>
        <w:color w:val="auto"/>
      </w:rPr>
    </w:lvl>
    <w:lvl w:ilvl="2">
      <w:start w:val="1"/>
      <w:numFmt w:val="decimal"/>
      <w:isLgl/>
      <w:lvlText w:val="%1.%2.%3"/>
      <w:lvlJc w:val="left"/>
      <w:pPr>
        <w:ind w:left="1650"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4080" w:hanging="1800"/>
      </w:pPr>
      <w:rPr>
        <w:rFonts w:hint="default"/>
      </w:rPr>
    </w:lvl>
  </w:abstractNum>
  <w:abstractNum w:abstractNumId="43">
    <w:nsid w:val="3D0C4732"/>
    <w:multiLevelType w:val="hybridMultilevel"/>
    <w:tmpl w:val="AD6A2C6A"/>
    <w:lvl w:ilvl="0" w:tplc="A8FC7444">
      <w:start w:val="1"/>
      <w:numFmt w:val="lowerLetter"/>
      <w:lvlText w:val="%1)"/>
      <w:lvlJc w:val="left"/>
      <w:pPr>
        <w:tabs>
          <w:tab w:val="num" w:pos="2829"/>
        </w:tabs>
        <w:ind w:left="2829" w:hanging="705"/>
      </w:pPr>
      <w:rPr>
        <w:rFonts w:hint="default"/>
      </w:rPr>
    </w:lvl>
    <w:lvl w:ilvl="1" w:tplc="06C29ABC">
      <w:start w:val="1"/>
      <w:numFmt w:val="lowerLetter"/>
      <w:lvlText w:val="%2)"/>
      <w:lvlJc w:val="left"/>
      <w:pPr>
        <w:tabs>
          <w:tab w:val="num" w:pos="3459"/>
        </w:tabs>
        <w:ind w:left="3459" w:hanging="615"/>
      </w:pPr>
      <w:rPr>
        <w:rFonts w:hint="default"/>
      </w:rPr>
    </w:lvl>
    <w:lvl w:ilvl="2" w:tplc="B344A5DA">
      <w:start w:val="1"/>
      <w:numFmt w:val="decimal"/>
      <w:lvlText w:val="%3."/>
      <w:lvlJc w:val="left"/>
      <w:pPr>
        <w:tabs>
          <w:tab w:val="num" w:pos="4104"/>
        </w:tabs>
        <w:ind w:left="4104" w:hanging="360"/>
      </w:pPr>
      <w:rPr>
        <w:rFonts w:hint="default"/>
      </w:rPr>
    </w:lvl>
    <w:lvl w:ilvl="3" w:tplc="0C0A000F">
      <w:start w:val="1"/>
      <w:numFmt w:val="decimal"/>
      <w:lvlText w:val="%4."/>
      <w:lvlJc w:val="left"/>
      <w:pPr>
        <w:tabs>
          <w:tab w:val="num" w:pos="4644"/>
        </w:tabs>
        <w:ind w:left="4644" w:hanging="360"/>
      </w:pPr>
    </w:lvl>
    <w:lvl w:ilvl="4" w:tplc="493844DA">
      <w:start w:val="1"/>
      <w:numFmt w:val="decimal"/>
      <w:lvlText w:val="(%5)"/>
      <w:lvlJc w:val="left"/>
      <w:pPr>
        <w:tabs>
          <w:tab w:val="num" w:pos="5364"/>
        </w:tabs>
        <w:ind w:left="5364" w:hanging="360"/>
      </w:pPr>
      <w:rPr>
        <w:rFonts w:hint="default"/>
      </w:r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4">
    <w:nsid w:val="3F9C0B37"/>
    <w:multiLevelType w:val="multilevel"/>
    <w:tmpl w:val="A8CAFBA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5">
    <w:nsid w:val="400F42BD"/>
    <w:multiLevelType w:val="hybridMultilevel"/>
    <w:tmpl w:val="AA2280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421C6B3A"/>
    <w:multiLevelType w:val="hybridMultilevel"/>
    <w:tmpl w:val="DC8EBD80"/>
    <w:lvl w:ilvl="0" w:tplc="A8FC744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43334382"/>
    <w:multiLevelType w:val="hybridMultilevel"/>
    <w:tmpl w:val="F86AA48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8">
    <w:nsid w:val="466131E3"/>
    <w:multiLevelType w:val="hybridMultilevel"/>
    <w:tmpl w:val="388011BA"/>
    <w:lvl w:ilvl="0" w:tplc="2A36E12E">
      <w:start w:val="1"/>
      <w:numFmt w:val="lowerLetter"/>
      <w:lvlText w:val="%1)"/>
      <w:lvlJc w:val="left"/>
      <w:pPr>
        <w:tabs>
          <w:tab w:val="num" w:pos="2136"/>
        </w:tabs>
        <w:ind w:left="2136" w:hanging="720"/>
      </w:pPr>
      <w:rPr>
        <w:rFonts w:hint="default"/>
      </w:rPr>
    </w:lvl>
    <w:lvl w:ilvl="1" w:tplc="0C0A0019" w:tentative="1">
      <w:start w:val="1"/>
      <w:numFmt w:val="lowerLetter"/>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9">
    <w:nsid w:val="466C5AA5"/>
    <w:multiLevelType w:val="hybridMultilevel"/>
    <w:tmpl w:val="7C1EED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47250FD0"/>
    <w:multiLevelType w:val="hybridMultilevel"/>
    <w:tmpl w:val="86E22B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72D51E6"/>
    <w:multiLevelType w:val="hybridMultilevel"/>
    <w:tmpl w:val="6B168A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49EC158A"/>
    <w:multiLevelType w:val="hybridMultilevel"/>
    <w:tmpl w:val="4164EEA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4D9461FE"/>
    <w:multiLevelType w:val="hybridMultilevel"/>
    <w:tmpl w:val="68BC4A5E"/>
    <w:lvl w:ilvl="0" w:tplc="19A085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4DE62497"/>
    <w:multiLevelType w:val="hybridMultilevel"/>
    <w:tmpl w:val="EDEC3D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4DF74FB9"/>
    <w:multiLevelType w:val="hybridMultilevel"/>
    <w:tmpl w:val="81784BEA"/>
    <w:lvl w:ilvl="0" w:tplc="040CA62E">
      <w:start w:val="1"/>
      <w:numFmt w:val="decimal"/>
      <w:lvlText w:val="%1."/>
      <w:lvlJc w:val="left"/>
      <w:pPr>
        <w:tabs>
          <w:tab w:val="num" w:pos="1080"/>
        </w:tabs>
        <w:ind w:left="108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4F1D5FB7"/>
    <w:multiLevelType w:val="multilevel"/>
    <w:tmpl w:val="FC22370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51F604CF"/>
    <w:multiLevelType w:val="hybridMultilevel"/>
    <w:tmpl w:val="3A16B9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522465F8"/>
    <w:multiLevelType w:val="hybridMultilevel"/>
    <w:tmpl w:val="62409A6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9">
    <w:nsid w:val="533E4376"/>
    <w:multiLevelType w:val="hybridMultilevel"/>
    <w:tmpl w:val="B366C2B0"/>
    <w:lvl w:ilvl="0" w:tplc="751E624A">
      <w:start w:val="1"/>
      <w:numFmt w:val="decimal"/>
      <w:lvlText w:val="%1."/>
      <w:lvlJc w:val="left"/>
      <w:pPr>
        <w:ind w:left="360" w:hanging="360"/>
      </w:pPr>
      <w:rPr>
        <w:rFonts w:ascii="Verdana" w:hAnsi="Verdana"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0">
    <w:nsid w:val="53CE515A"/>
    <w:multiLevelType w:val="hybridMultilevel"/>
    <w:tmpl w:val="F0F21192"/>
    <w:lvl w:ilvl="0" w:tplc="8776356E">
      <w:start w:val="1"/>
      <w:numFmt w:val="decimal"/>
      <w:lvlText w:val="%1."/>
      <w:lvlJc w:val="left"/>
      <w:pPr>
        <w:ind w:left="720" w:hanging="360"/>
      </w:pPr>
      <w:rPr>
        <w:rFonts w:ascii="Verdana" w:hAnsi="Verdana" w:hint="default"/>
        <w:sz w:val="20"/>
        <w:szCs w:val="2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56A25BA6"/>
    <w:multiLevelType w:val="multilevel"/>
    <w:tmpl w:val="B87051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573" w:hanging="1440"/>
      </w:pPr>
      <w:rPr>
        <w:rFonts w:hint="default"/>
      </w:rPr>
    </w:lvl>
    <w:lvl w:ilvl="5">
      <w:start w:val="1"/>
      <w:numFmt w:val="decimal"/>
      <w:isLgl/>
      <w:lvlText w:val="%1.%2.%3.%4.%5.%6"/>
      <w:lvlJc w:val="left"/>
      <w:pPr>
        <w:ind w:left="4284"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6426" w:hanging="2160"/>
      </w:pPr>
      <w:rPr>
        <w:rFonts w:hint="default"/>
      </w:rPr>
    </w:lvl>
    <w:lvl w:ilvl="8">
      <w:start w:val="1"/>
      <w:numFmt w:val="decimal"/>
      <w:isLgl/>
      <w:lvlText w:val="%1.%2.%3.%4.%5.%6.%7.%8.%9"/>
      <w:lvlJc w:val="left"/>
      <w:pPr>
        <w:ind w:left="7137" w:hanging="2160"/>
      </w:pPr>
      <w:rPr>
        <w:rFonts w:hint="default"/>
      </w:rPr>
    </w:lvl>
  </w:abstractNum>
  <w:abstractNum w:abstractNumId="62">
    <w:nsid w:val="57F22FDF"/>
    <w:multiLevelType w:val="hybridMultilevel"/>
    <w:tmpl w:val="08285488"/>
    <w:lvl w:ilvl="0" w:tplc="49081A9C">
      <w:start w:val="1"/>
      <w:numFmt w:val="decimal"/>
      <w:lvlText w:val="%1."/>
      <w:lvlJc w:val="left"/>
      <w:pPr>
        <w:ind w:left="510" w:hanging="36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abstractNum w:abstractNumId="63">
    <w:nsid w:val="582A069C"/>
    <w:multiLevelType w:val="multilevel"/>
    <w:tmpl w:val="0356404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4">
    <w:nsid w:val="583B2B23"/>
    <w:multiLevelType w:val="multilevel"/>
    <w:tmpl w:val="B89A8FF4"/>
    <w:lvl w:ilvl="0">
      <w:start w:val="1"/>
      <w:numFmt w:val="decimal"/>
      <w:lvlText w:val="%1."/>
      <w:lvlJc w:val="left"/>
      <w:pPr>
        <w:tabs>
          <w:tab w:val="num" w:pos="2691"/>
        </w:tabs>
        <w:ind w:left="2691" w:hanging="705"/>
      </w:pPr>
      <w:rPr>
        <w:rFonts w:hint="default"/>
      </w:rPr>
    </w:lvl>
    <w:lvl w:ilvl="1">
      <w:start w:val="1"/>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4690"/>
        </w:tabs>
        <w:ind w:left="4690" w:hanging="720"/>
      </w:pPr>
      <w:rPr>
        <w:rFonts w:hint="default"/>
      </w:rPr>
    </w:lvl>
    <w:lvl w:ilvl="3">
      <w:start w:val="1"/>
      <w:numFmt w:val="decimal"/>
      <w:isLgl/>
      <w:lvlText w:val="%1.%2.%3.%4"/>
      <w:lvlJc w:val="left"/>
      <w:pPr>
        <w:tabs>
          <w:tab w:val="num" w:pos="7035"/>
        </w:tabs>
        <w:ind w:left="7035" w:hanging="1080"/>
      </w:pPr>
      <w:rPr>
        <w:rFonts w:hint="default"/>
      </w:rPr>
    </w:lvl>
    <w:lvl w:ilvl="4">
      <w:start w:val="1"/>
      <w:numFmt w:val="decimal"/>
      <w:isLgl/>
      <w:lvlText w:val="%1.%2.%3.%4.%5"/>
      <w:lvlJc w:val="left"/>
      <w:pPr>
        <w:tabs>
          <w:tab w:val="num" w:pos="9020"/>
        </w:tabs>
        <w:ind w:left="9020" w:hanging="1080"/>
      </w:pPr>
      <w:rPr>
        <w:rFonts w:hint="default"/>
      </w:rPr>
    </w:lvl>
    <w:lvl w:ilvl="5">
      <w:start w:val="1"/>
      <w:numFmt w:val="decimal"/>
      <w:isLgl/>
      <w:lvlText w:val="%1.%2.%3.%4.%5.%6"/>
      <w:lvlJc w:val="left"/>
      <w:pPr>
        <w:tabs>
          <w:tab w:val="num" w:pos="11365"/>
        </w:tabs>
        <w:ind w:left="11365" w:hanging="1440"/>
      </w:pPr>
      <w:rPr>
        <w:rFonts w:hint="default"/>
      </w:rPr>
    </w:lvl>
    <w:lvl w:ilvl="6">
      <w:start w:val="1"/>
      <w:numFmt w:val="decimal"/>
      <w:isLgl/>
      <w:lvlText w:val="%1.%2.%3.%4.%5.%6.%7"/>
      <w:lvlJc w:val="left"/>
      <w:pPr>
        <w:tabs>
          <w:tab w:val="num" w:pos="13710"/>
        </w:tabs>
        <w:ind w:left="13710" w:hanging="1800"/>
      </w:pPr>
      <w:rPr>
        <w:rFonts w:hint="default"/>
      </w:rPr>
    </w:lvl>
    <w:lvl w:ilvl="7">
      <w:start w:val="1"/>
      <w:numFmt w:val="decimal"/>
      <w:isLgl/>
      <w:lvlText w:val="%1.%2.%3.%4.%5.%6.%7.%8"/>
      <w:lvlJc w:val="left"/>
      <w:pPr>
        <w:tabs>
          <w:tab w:val="num" w:pos="15695"/>
        </w:tabs>
        <w:ind w:left="15695" w:hanging="1800"/>
      </w:pPr>
      <w:rPr>
        <w:rFonts w:hint="default"/>
      </w:rPr>
    </w:lvl>
    <w:lvl w:ilvl="8">
      <w:start w:val="1"/>
      <w:numFmt w:val="decimal"/>
      <w:isLgl/>
      <w:lvlText w:val="%1.%2.%3.%4.%5.%6.%7.%8.%9"/>
      <w:lvlJc w:val="left"/>
      <w:pPr>
        <w:tabs>
          <w:tab w:val="num" w:pos="18040"/>
        </w:tabs>
        <w:ind w:left="18040" w:hanging="2160"/>
      </w:pPr>
      <w:rPr>
        <w:rFonts w:hint="default"/>
      </w:rPr>
    </w:lvl>
  </w:abstractNum>
  <w:abstractNum w:abstractNumId="65">
    <w:nsid w:val="59171F62"/>
    <w:multiLevelType w:val="hybridMultilevel"/>
    <w:tmpl w:val="680ABEEC"/>
    <w:lvl w:ilvl="0" w:tplc="3678FDA2">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59222DB0"/>
    <w:multiLevelType w:val="hybridMultilevel"/>
    <w:tmpl w:val="EE4A1210"/>
    <w:lvl w:ilvl="0" w:tplc="F0C4288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59747652"/>
    <w:multiLevelType w:val="hybridMultilevel"/>
    <w:tmpl w:val="07988E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5BC304FB"/>
    <w:multiLevelType w:val="hybridMultilevel"/>
    <w:tmpl w:val="833026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5DA26D52"/>
    <w:multiLevelType w:val="hybridMultilevel"/>
    <w:tmpl w:val="C89A79AE"/>
    <w:lvl w:ilvl="0" w:tplc="F17CD2A0">
      <w:start w:val="1"/>
      <w:numFmt w:val="lowerLetter"/>
      <w:lvlText w:val="%1)"/>
      <w:lvlJc w:val="left"/>
      <w:pPr>
        <w:tabs>
          <w:tab w:val="num" w:pos="2130"/>
        </w:tabs>
        <w:ind w:left="2130" w:hanging="705"/>
      </w:pPr>
      <w:rPr>
        <w:rFonts w:hint="default"/>
      </w:rPr>
    </w:lvl>
    <w:lvl w:ilvl="1" w:tplc="48E610B6">
      <w:start w:val="1"/>
      <w:numFmt w:val="decimal"/>
      <w:lvlText w:val="%2."/>
      <w:lvlJc w:val="left"/>
      <w:pPr>
        <w:tabs>
          <w:tab w:val="num" w:pos="2505"/>
        </w:tabs>
        <w:ind w:left="2505" w:hanging="360"/>
      </w:pPr>
      <w:rPr>
        <w:rFonts w:hint="default"/>
      </w:rPr>
    </w:lvl>
    <w:lvl w:ilvl="2" w:tplc="0C0A001B">
      <w:start w:val="1"/>
      <w:numFmt w:val="lowerRoman"/>
      <w:lvlText w:val="%3."/>
      <w:lvlJc w:val="right"/>
      <w:pPr>
        <w:tabs>
          <w:tab w:val="num" w:pos="3225"/>
        </w:tabs>
        <w:ind w:left="3225" w:hanging="180"/>
      </w:pPr>
    </w:lvl>
    <w:lvl w:ilvl="3" w:tplc="AD949B3C">
      <w:start w:val="1"/>
      <w:numFmt w:val="decimal"/>
      <w:lvlText w:val="(%4)"/>
      <w:lvlJc w:val="left"/>
      <w:pPr>
        <w:tabs>
          <w:tab w:val="num" w:pos="3945"/>
        </w:tabs>
        <w:ind w:left="3945" w:hanging="360"/>
      </w:pPr>
      <w:rPr>
        <w:rFonts w:hint="default"/>
      </w:r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0">
    <w:nsid w:val="5E7923AC"/>
    <w:multiLevelType w:val="hybridMultilevel"/>
    <w:tmpl w:val="58C2937E"/>
    <w:lvl w:ilvl="0" w:tplc="477A752C">
      <w:start w:val="1"/>
      <w:numFmt w:val="lowerLetter"/>
      <w:lvlText w:val="%1)"/>
      <w:lvlJc w:val="left"/>
      <w:pPr>
        <w:tabs>
          <w:tab w:val="num" w:pos="2829"/>
        </w:tabs>
        <w:ind w:left="2829" w:hanging="705"/>
      </w:pPr>
      <w:rPr>
        <w:rFonts w:hint="default"/>
      </w:rPr>
    </w:lvl>
    <w:lvl w:ilvl="1" w:tplc="6B806912">
      <w:start w:val="1"/>
      <w:numFmt w:val="lowerLetter"/>
      <w:lvlText w:val="%2)"/>
      <w:lvlJc w:val="left"/>
      <w:pPr>
        <w:tabs>
          <w:tab w:val="num" w:pos="3459"/>
        </w:tabs>
        <w:ind w:left="3459" w:hanging="615"/>
      </w:pPr>
      <w:rPr>
        <w:rFonts w:hint="default"/>
      </w:rPr>
    </w:lvl>
    <w:lvl w:ilvl="2" w:tplc="6DAA70AC">
      <w:start w:val="1"/>
      <w:numFmt w:val="decimal"/>
      <w:lvlText w:val="%3."/>
      <w:lvlJc w:val="left"/>
      <w:pPr>
        <w:tabs>
          <w:tab w:val="num" w:pos="4104"/>
        </w:tabs>
        <w:ind w:left="4104" w:hanging="360"/>
      </w:pPr>
      <w:rPr>
        <w:rFonts w:hint="default"/>
      </w:rPr>
    </w:lvl>
    <w:lvl w:ilvl="3" w:tplc="0C0A000F">
      <w:start w:val="1"/>
      <w:numFmt w:val="decimal"/>
      <w:lvlText w:val="%4."/>
      <w:lvlJc w:val="left"/>
      <w:pPr>
        <w:tabs>
          <w:tab w:val="num" w:pos="4644"/>
        </w:tabs>
        <w:ind w:left="4644" w:hanging="360"/>
      </w:pPr>
    </w:lvl>
    <w:lvl w:ilvl="4" w:tplc="B656AA8E">
      <w:start w:val="1"/>
      <w:numFmt w:val="decimal"/>
      <w:lvlText w:val="(%5)"/>
      <w:lvlJc w:val="left"/>
      <w:pPr>
        <w:tabs>
          <w:tab w:val="num" w:pos="5364"/>
        </w:tabs>
        <w:ind w:left="5364" w:hanging="360"/>
      </w:pPr>
      <w:rPr>
        <w:rFonts w:hint="default"/>
      </w:r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71">
    <w:nsid w:val="5EC45B3E"/>
    <w:multiLevelType w:val="hybridMultilevel"/>
    <w:tmpl w:val="68BC4A5E"/>
    <w:lvl w:ilvl="0" w:tplc="19A0853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FF75244"/>
    <w:multiLevelType w:val="hybridMultilevel"/>
    <w:tmpl w:val="7E82A2D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02D76CE"/>
    <w:multiLevelType w:val="multilevel"/>
    <w:tmpl w:val="54AA7380"/>
    <w:lvl w:ilvl="0">
      <w:start w:val="1"/>
      <w:numFmt w:val="decimal"/>
      <w:lvlText w:val="%1."/>
      <w:lvlJc w:val="left"/>
      <w:pPr>
        <w:ind w:left="360" w:hanging="360"/>
      </w:pPr>
      <w:rPr>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0B013D5"/>
    <w:multiLevelType w:val="hybridMultilevel"/>
    <w:tmpl w:val="263A00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11366C0"/>
    <w:multiLevelType w:val="hybridMultilevel"/>
    <w:tmpl w:val="4D34128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631A1900"/>
    <w:multiLevelType w:val="hybridMultilevel"/>
    <w:tmpl w:val="A07885B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637D7F27"/>
    <w:multiLevelType w:val="hybridMultilevel"/>
    <w:tmpl w:val="8DB4CB5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8">
    <w:nsid w:val="64C65D7C"/>
    <w:multiLevelType w:val="hybridMultilevel"/>
    <w:tmpl w:val="F6C8165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9">
    <w:nsid w:val="64DE6471"/>
    <w:multiLevelType w:val="hybridMultilevel"/>
    <w:tmpl w:val="282A19D4"/>
    <w:lvl w:ilvl="0" w:tplc="A8FC7444">
      <w:start w:val="1"/>
      <w:numFmt w:val="lowerLetter"/>
      <w:lvlText w:val="%1)"/>
      <w:lvlJc w:val="left"/>
      <w:pPr>
        <w:ind w:left="720" w:hanging="360"/>
      </w:pPr>
      <w:rPr>
        <w:rFonts w:hint="default"/>
      </w:rPr>
    </w:lvl>
    <w:lvl w:ilvl="1" w:tplc="340A0019">
      <w:start w:val="1"/>
      <w:numFmt w:val="lowerLetter"/>
      <w:lvlText w:val="%2."/>
      <w:lvlJc w:val="left"/>
      <w:pPr>
        <w:ind w:left="1212"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nsid w:val="655008B9"/>
    <w:multiLevelType w:val="multilevel"/>
    <w:tmpl w:val="C3D689A4"/>
    <w:lvl w:ilvl="0">
      <w:start w:val="3"/>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1">
    <w:nsid w:val="667F683B"/>
    <w:multiLevelType w:val="hybridMultilevel"/>
    <w:tmpl w:val="5B88FE84"/>
    <w:lvl w:ilvl="0" w:tplc="C5AE5F62">
      <w:start w:val="1"/>
      <w:numFmt w:val="decimal"/>
      <w:lvlText w:val="%1."/>
      <w:lvlJc w:val="left"/>
      <w:pPr>
        <w:ind w:left="720" w:hanging="360"/>
      </w:pPr>
      <w:rPr>
        <w:lang w:val="es-ES_tradnl"/>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nsid w:val="66C5564D"/>
    <w:multiLevelType w:val="hybridMultilevel"/>
    <w:tmpl w:val="3B50B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nsid w:val="66D24ADD"/>
    <w:multiLevelType w:val="hybridMultilevel"/>
    <w:tmpl w:val="777412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67004025"/>
    <w:multiLevelType w:val="hybridMultilevel"/>
    <w:tmpl w:val="BC746482"/>
    <w:lvl w:ilvl="0" w:tplc="48A2BE78">
      <w:start w:val="1"/>
      <w:numFmt w:val="decimal"/>
      <w:lvlText w:val="%1."/>
      <w:lvlJc w:val="left"/>
      <w:pPr>
        <w:tabs>
          <w:tab w:val="num" w:pos="360"/>
        </w:tabs>
        <w:ind w:left="360" w:hanging="360"/>
      </w:pPr>
      <w:rPr>
        <w:rFonts w:ascii="Verdana" w:hAnsi="Verdana" w:hint="default"/>
        <w:sz w:val="20"/>
        <w:szCs w:val="20"/>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85">
    <w:nsid w:val="67C96812"/>
    <w:multiLevelType w:val="hybridMultilevel"/>
    <w:tmpl w:val="962A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84F760F"/>
    <w:multiLevelType w:val="multilevel"/>
    <w:tmpl w:val="3CF62BF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7">
    <w:nsid w:val="69D42642"/>
    <w:multiLevelType w:val="multilevel"/>
    <w:tmpl w:val="B41C0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nsid w:val="6BBB26C0"/>
    <w:multiLevelType w:val="hybridMultilevel"/>
    <w:tmpl w:val="3B50B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6BD77580"/>
    <w:multiLevelType w:val="hybridMultilevel"/>
    <w:tmpl w:val="A0404872"/>
    <w:lvl w:ilvl="0" w:tplc="E35496BC">
      <w:start w:val="1"/>
      <w:numFmt w:val="lowerLetter"/>
      <w:lvlText w:val="%1)"/>
      <w:lvlJc w:val="left"/>
      <w:pPr>
        <w:tabs>
          <w:tab w:val="num" w:pos="2136"/>
        </w:tabs>
        <w:ind w:left="2136" w:hanging="720"/>
      </w:pPr>
      <w:rPr>
        <w:rFonts w:hint="default"/>
      </w:rPr>
    </w:lvl>
    <w:lvl w:ilvl="1" w:tplc="D96EE036">
      <w:start w:val="1"/>
      <w:numFmt w:val="decimal"/>
      <w:lvlText w:val="%2."/>
      <w:lvlJc w:val="left"/>
      <w:pPr>
        <w:tabs>
          <w:tab w:val="num" w:pos="1920"/>
        </w:tabs>
        <w:ind w:left="1920" w:hanging="360"/>
      </w:pPr>
      <w:rPr>
        <w:rFonts w:hint="default"/>
      </w:rPr>
    </w:lvl>
    <w:lvl w:ilvl="2" w:tplc="A9083586">
      <w:start w:val="1"/>
      <w:numFmt w:val="lowerLetter"/>
      <w:lvlText w:val="%3)"/>
      <w:lvlJc w:val="left"/>
      <w:pPr>
        <w:tabs>
          <w:tab w:val="num" w:pos="3741"/>
        </w:tabs>
        <w:ind w:left="3741" w:hanging="705"/>
      </w:pPr>
      <w:rPr>
        <w:rFonts w:hint="default"/>
      </w:rPr>
    </w:lvl>
    <w:lvl w:ilvl="3" w:tplc="157A479C">
      <w:start w:val="1"/>
      <w:numFmt w:val="upperLetter"/>
      <w:pStyle w:val="Ttulo8"/>
      <w:lvlText w:val="%4."/>
      <w:lvlJc w:val="left"/>
      <w:pPr>
        <w:tabs>
          <w:tab w:val="num" w:pos="7785"/>
        </w:tabs>
        <w:ind w:left="7785" w:hanging="705"/>
      </w:pPr>
      <w:rPr>
        <w:rFonts w:hint="default"/>
      </w:rPr>
    </w:lvl>
    <w:lvl w:ilvl="4" w:tplc="B8DEAE9A">
      <w:start w:val="1"/>
      <w:numFmt w:val="decimal"/>
      <w:lvlText w:val="(%5)"/>
      <w:lvlJc w:val="left"/>
      <w:pPr>
        <w:tabs>
          <w:tab w:val="num" w:pos="4656"/>
        </w:tabs>
        <w:ind w:left="4656" w:hanging="360"/>
      </w:pPr>
      <w:rPr>
        <w:rFonts w:hint="default"/>
      </w:r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0">
    <w:nsid w:val="6BFA299B"/>
    <w:multiLevelType w:val="hybridMultilevel"/>
    <w:tmpl w:val="D92CFCDC"/>
    <w:lvl w:ilvl="0" w:tplc="BA223EA6">
      <w:start w:val="1"/>
      <w:numFmt w:val="lowerLetter"/>
      <w:lvlText w:val="%1)"/>
      <w:lvlJc w:val="left"/>
      <w:pPr>
        <w:tabs>
          <w:tab w:val="num" w:pos="1785"/>
        </w:tabs>
        <w:ind w:left="1785" w:hanging="360"/>
      </w:pPr>
      <w:rPr>
        <w:rFonts w:hint="default"/>
      </w:rPr>
    </w:lvl>
    <w:lvl w:ilvl="1" w:tplc="0C0A0019">
      <w:start w:val="1"/>
      <w:numFmt w:val="lowerLetter"/>
      <w:lvlText w:val="%2."/>
      <w:lvlJc w:val="left"/>
      <w:pPr>
        <w:tabs>
          <w:tab w:val="num" w:pos="2505"/>
        </w:tabs>
        <w:ind w:left="2505" w:hanging="360"/>
      </w:pPr>
    </w:lvl>
    <w:lvl w:ilvl="2" w:tplc="0C0A001B">
      <w:start w:val="1"/>
      <w:numFmt w:val="lowerRoman"/>
      <w:lvlText w:val="%3."/>
      <w:lvlJc w:val="right"/>
      <w:pPr>
        <w:tabs>
          <w:tab w:val="num" w:pos="3225"/>
        </w:tabs>
        <w:ind w:left="3225" w:hanging="180"/>
      </w:pPr>
    </w:lvl>
    <w:lvl w:ilvl="3" w:tplc="0C0A000F">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91">
    <w:nsid w:val="6D6D31B0"/>
    <w:multiLevelType w:val="multilevel"/>
    <w:tmpl w:val="EA44C9F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2">
    <w:nsid w:val="6E405856"/>
    <w:multiLevelType w:val="hybridMultilevel"/>
    <w:tmpl w:val="4270352E"/>
    <w:lvl w:ilvl="0" w:tplc="340A0017">
      <w:start w:val="1"/>
      <w:numFmt w:val="lowerLetter"/>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3">
    <w:nsid w:val="6F0A33FD"/>
    <w:multiLevelType w:val="multilevel"/>
    <w:tmpl w:val="7770868E"/>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4">
    <w:nsid w:val="6F247C8B"/>
    <w:multiLevelType w:val="hybridMultilevel"/>
    <w:tmpl w:val="89306BC6"/>
    <w:lvl w:ilvl="0" w:tplc="340A0017">
      <w:start w:val="1"/>
      <w:numFmt w:val="lowerLetter"/>
      <w:lvlText w:val="%1)"/>
      <w:lvlJc w:val="left"/>
      <w:pPr>
        <w:ind w:left="1146" w:hanging="360"/>
      </w:p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5">
    <w:nsid w:val="704F57B9"/>
    <w:multiLevelType w:val="multilevel"/>
    <w:tmpl w:val="5672C02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6">
    <w:nsid w:val="71146C68"/>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7">
    <w:nsid w:val="721E4738"/>
    <w:multiLevelType w:val="hybridMultilevel"/>
    <w:tmpl w:val="AB22E558"/>
    <w:lvl w:ilvl="0" w:tplc="340A000F">
      <w:start w:val="1"/>
      <w:numFmt w:val="decimal"/>
      <w:lvlText w:val="%1."/>
      <w:lvlJc w:val="left"/>
      <w:pPr>
        <w:ind w:left="1069"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8">
    <w:nsid w:val="72667C37"/>
    <w:multiLevelType w:val="hybridMultilevel"/>
    <w:tmpl w:val="3FF4F58A"/>
    <w:lvl w:ilvl="0" w:tplc="9EEEA508">
      <w:start w:val="1"/>
      <w:numFmt w:val="decimal"/>
      <w:lvlText w:val="%1."/>
      <w:lvlJc w:val="left"/>
      <w:pPr>
        <w:tabs>
          <w:tab w:val="num" w:pos="1560"/>
        </w:tabs>
        <w:ind w:left="1560" w:hanging="360"/>
      </w:pPr>
      <w:rPr>
        <w:rFonts w:hint="default"/>
      </w:rPr>
    </w:lvl>
    <w:lvl w:ilvl="1" w:tplc="0C0A0019">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99">
    <w:nsid w:val="72D17E76"/>
    <w:multiLevelType w:val="hybridMultilevel"/>
    <w:tmpl w:val="F44C99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nsid w:val="74135315"/>
    <w:multiLevelType w:val="hybridMultilevel"/>
    <w:tmpl w:val="08A87184"/>
    <w:lvl w:ilvl="0" w:tplc="B010CCDE">
      <w:start w:val="1"/>
      <w:numFmt w:val="lowerLetter"/>
      <w:lvlText w:val="%1)"/>
      <w:lvlJc w:val="left"/>
      <w:pPr>
        <w:tabs>
          <w:tab w:val="num" w:pos="1761"/>
        </w:tabs>
        <w:ind w:left="1761" w:hanging="360"/>
      </w:pPr>
      <w:rPr>
        <w:rFonts w:hint="default"/>
      </w:rPr>
    </w:lvl>
    <w:lvl w:ilvl="1" w:tplc="0C0A0019">
      <w:start w:val="1"/>
      <w:numFmt w:val="lowerLetter"/>
      <w:lvlText w:val="%2."/>
      <w:lvlJc w:val="left"/>
      <w:pPr>
        <w:tabs>
          <w:tab w:val="num" w:pos="2481"/>
        </w:tabs>
        <w:ind w:left="2481" w:hanging="360"/>
      </w:pPr>
    </w:lvl>
    <w:lvl w:ilvl="2" w:tplc="0C0A001B">
      <w:start w:val="1"/>
      <w:numFmt w:val="lowerRoman"/>
      <w:lvlText w:val="%3."/>
      <w:lvlJc w:val="right"/>
      <w:pPr>
        <w:tabs>
          <w:tab w:val="num" w:pos="3201"/>
        </w:tabs>
        <w:ind w:left="3201" w:hanging="180"/>
      </w:pPr>
    </w:lvl>
    <w:lvl w:ilvl="3" w:tplc="0C0A000F">
      <w:start w:val="1"/>
      <w:numFmt w:val="decimal"/>
      <w:lvlText w:val="%4."/>
      <w:lvlJc w:val="left"/>
      <w:pPr>
        <w:tabs>
          <w:tab w:val="num" w:pos="3921"/>
        </w:tabs>
        <w:ind w:left="3921" w:hanging="360"/>
      </w:pPr>
    </w:lvl>
    <w:lvl w:ilvl="4" w:tplc="0C0A0019" w:tentative="1">
      <w:start w:val="1"/>
      <w:numFmt w:val="lowerLetter"/>
      <w:lvlText w:val="%5."/>
      <w:lvlJc w:val="left"/>
      <w:pPr>
        <w:tabs>
          <w:tab w:val="num" w:pos="4641"/>
        </w:tabs>
        <w:ind w:left="4641" w:hanging="360"/>
      </w:pPr>
    </w:lvl>
    <w:lvl w:ilvl="5" w:tplc="0C0A001B" w:tentative="1">
      <w:start w:val="1"/>
      <w:numFmt w:val="lowerRoman"/>
      <w:lvlText w:val="%6."/>
      <w:lvlJc w:val="right"/>
      <w:pPr>
        <w:tabs>
          <w:tab w:val="num" w:pos="5361"/>
        </w:tabs>
        <w:ind w:left="5361" w:hanging="180"/>
      </w:pPr>
    </w:lvl>
    <w:lvl w:ilvl="6" w:tplc="0C0A000F" w:tentative="1">
      <w:start w:val="1"/>
      <w:numFmt w:val="decimal"/>
      <w:lvlText w:val="%7."/>
      <w:lvlJc w:val="left"/>
      <w:pPr>
        <w:tabs>
          <w:tab w:val="num" w:pos="6081"/>
        </w:tabs>
        <w:ind w:left="6081" w:hanging="360"/>
      </w:pPr>
    </w:lvl>
    <w:lvl w:ilvl="7" w:tplc="0C0A0019" w:tentative="1">
      <w:start w:val="1"/>
      <w:numFmt w:val="lowerLetter"/>
      <w:lvlText w:val="%8."/>
      <w:lvlJc w:val="left"/>
      <w:pPr>
        <w:tabs>
          <w:tab w:val="num" w:pos="6801"/>
        </w:tabs>
        <w:ind w:left="6801" w:hanging="360"/>
      </w:pPr>
    </w:lvl>
    <w:lvl w:ilvl="8" w:tplc="0C0A001B" w:tentative="1">
      <w:start w:val="1"/>
      <w:numFmt w:val="lowerRoman"/>
      <w:lvlText w:val="%9."/>
      <w:lvlJc w:val="right"/>
      <w:pPr>
        <w:tabs>
          <w:tab w:val="num" w:pos="7521"/>
        </w:tabs>
        <w:ind w:left="7521" w:hanging="180"/>
      </w:pPr>
    </w:lvl>
  </w:abstractNum>
  <w:abstractNum w:abstractNumId="101">
    <w:nsid w:val="75272A27"/>
    <w:multiLevelType w:val="hybridMultilevel"/>
    <w:tmpl w:val="B630FF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75C4350F"/>
    <w:multiLevelType w:val="hybridMultilevel"/>
    <w:tmpl w:val="7F5EA57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nsid w:val="774434F9"/>
    <w:multiLevelType w:val="hybridMultilevel"/>
    <w:tmpl w:val="DC94C6EC"/>
    <w:lvl w:ilvl="0" w:tplc="A8FC7444">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nsid w:val="77BD6787"/>
    <w:multiLevelType w:val="hybridMultilevel"/>
    <w:tmpl w:val="C21C5C32"/>
    <w:lvl w:ilvl="0" w:tplc="596E2920">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5">
    <w:nsid w:val="78F47C48"/>
    <w:multiLevelType w:val="hybridMultilevel"/>
    <w:tmpl w:val="59768226"/>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nsid w:val="7AE576A5"/>
    <w:multiLevelType w:val="hybridMultilevel"/>
    <w:tmpl w:val="BCB6162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B2056F8"/>
    <w:multiLevelType w:val="multilevel"/>
    <w:tmpl w:val="3CF62B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8">
    <w:nsid w:val="7B4B5205"/>
    <w:multiLevelType w:val="multilevel"/>
    <w:tmpl w:val="A8CAFBAC"/>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9">
    <w:nsid w:val="7CF5191A"/>
    <w:multiLevelType w:val="hybridMultilevel"/>
    <w:tmpl w:val="7BBC69B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0">
    <w:nsid w:val="7D422E43"/>
    <w:multiLevelType w:val="multilevel"/>
    <w:tmpl w:val="79DA2A48"/>
    <w:lvl w:ilvl="0">
      <w:start w:val="1"/>
      <w:numFmt w:val="decimal"/>
      <w:lvlText w:val="%1."/>
      <w:lvlJc w:val="left"/>
      <w:pPr>
        <w:tabs>
          <w:tab w:val="num" w:pos="615"/>
        </w:tabs>
        <w:ind w:left="615" w:hanging="615"/>
      </w:pPr>
      <w:rPr>
        <w:rFonts w:hint="default"/>
      </w:rPr>
    </w:lvl>
    <w:lvl w:ilvl="1">
      <w:start w:val="1"/>
      <w:numFmt w:val="decimal"/>
      <w:isLgl/>
      <w:lvlText w:val="%1.%2"/>
      <w:lvlJc w:val="left"/>
      <w:pPr>
        <w:tabs>
          <w:tab w:val="num" w:pos="1560"/>
        </w:tabs>
        <w:ind w:left="1560" w:hanging="945"/>
      </w:pPr>
      <w:rPr>
        <w:rFonts w:hint="default"/>
      </w:rPr>
    </w:lvl>
    <w:lvl w:ilvl="2">
      <w:start w:val="1"/>
      <w:numFmt w:val="decimal"/>
      <w:isLgl/>
      <w:lvlText w:val="%1.%2.%3"/>
      <w:lvlJc w:val="left"/>
      <w:pPr>
        <w:tabs>
          <w:tab w:val="num" w:pos="2310"/>
        </w:tabs>
        <w:ind w:left="2310" w:hanging="1080"/>
      </w:pPr>
      <w:rPr>
        <w:rFonts w:hint="default"/>
      </w:rPr>
    </w:lvl>
    <w:lvl w:ilvl="3">
      <w:start w:val="1"/>
      <w:numFmt w:val="decimal"/>
      <w:isLgl/>
      <w:lvlText w:val="%1.%2.%3.%4"/>
      <w:lvlJc w:val="left"/>
      <w:pPr>
        <w:tabs>
          <w:tab w:val="num" w:pos="2925"/>
        </w:tabs>
        <w:ind w:left="2925" w:hanging="1080"/>
      </w:pPr>
      <w:rPr>
        <w:rFonts w:hint="default"/>
      </w:rPr>
    </w:lvl>
    <w:lvl w:ilvl="4">
      <w:start w:val="1"/>
      <w:numFmt w:val="decimal"/>
      <w:isLgl/>
      <w:lvlText w:val="%1.%2.%3.%4.%5"/>
      <w:lvlJc w:val="left"/>
      <w:pPr>
        <w:tabs>
          <w:tab w:val="num" w:pos="3900"/>
        </w:tabs>
        <w:ind w:left="3900" w:hanging="1440"/>
      </w:pPr>
      <w:rPr>
        <w:rFonts w:hint="default"/>
      </w:rPr>
    </w:lvl>
    <w:lvl w:ilvl="5">
      <w:start w:val="1"/>
      <w:numFmt w:val="decimal"/>
      <w:isLgl/>
      <w:lvlText w:val="%1.%2.%3.%4.%5.%6"/>
      <w:lvlJc w:val="left"/>
      <w:pPr>
        <w:tabs>
          <w:tab w:val="num" w:pos="4875"/>
        </w:tabs>
        <w:ind w:left="4875" w:hanging="1800"/>
      </w:pPr>
      <w:rPr>
        <w:rFonts w:hint="default"/>
      </w:rPr>
    </w:lvl>
    <w:lvl w:ilvl="6">
      <w:start w:val="1"/>
      <w:numFmt w:val="decimal"/>
      <w:isLgl/>
      <w:lvlText w:val="%1.%2.%3.%4.%5.%6.%7"/>
      <w:lvlJc w:val="left"/>
      <w:pPr>
        <w:tabs>
          <w:tab w:val="num" w:pos="5490"/>
        </w:tabs>
        <w:ind w:left="5490" w:hanging="1800"/>
      </w:pPr>
      <w:rPr>
        <w:rFonts w:hint="default"/>
      </w:rPr>
    </w:lvl>
    <w:lvl w:ilvl="7">
      <w:start w:val="1"/>
      <w:numFmt w:val="decimal"/>
      <w:isLgl/>
      <w:lvlText w:val="%1.%2.%3.%4.%5.%6.%7.%8"/>
      <w:lvlJc w:val="left"/>
      <w:pPr>
        <w:tabs>
          <w:tab w:val="num" w:pos="6465"/>
        </w:tabs>
        <w:ind w:left="6465" w:hanging="2160"/>
      </w:pPr>
      <w:rPr>
        <w:rFonts w:hint="default"/>
      </w:rPr>
    </w:lvl>
    <w:lvl w:ilvl="8">
      <w:start w:val="1"/>
      <w:numFmt w:val="decimal"/>
      <w:isLgl/>
      <w:lvlText w:val="%1.%2.%3.%4.%5.%6.%7.%8.%9"/>
      <w:lvlJc w:val="left"/>
      <w:pPr>
        <w:tabs>
          <w:tab w:val="num" w:pos="7440"/>
        </w:tabs>
        <w:ind w:left="7440" w:hanging="2520"/>
      </w:pPr>
      <w:rPr>
        <w:rFonts w:hint="default"/>
      </w:rPr>
    </w:lvl>
  </w:abstractNum>
  <w:abstractNum w:abstractNumId="111">
    <w:nsid w:val="7EDD3F20"/>
    <w:multiLevelType w:val="multilevel"/>
    <w:tmpl w:val="BA783A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2">
    <w:nsid w:val="7F400933"/>
    <w:multiLevelType w:val="hybridMultilevel"/>
    <w:tmpl w:val="4444646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nsid w:val="7FC86C64"/>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4"/>
  </w:num>
  <w:num w:numId="2">
    <w:abstractNumId w:val="110"/>
  </w:num>
  <w:num w:numId="3">
    <w:abstractNumId w:val="70"/>
  </w:num>
  <w:num w:numId="4">
    <w:abstractNumId w:val="43"/>
  </w:num>
  <w:num w:numId="5">
    <w:abstractNumId w:val="89"/>
  </w:num>
  <w:num w:numId="6">
    <w:abstractNumId w:val="9"/>
  </w:num>
  <w:num w:numId="7">
    <w:abstractNumId w:val="56"/>
  </w:num>
  <w:num w:numId="8">
    <w:abstractNumId w:val="100"/>
  </w:num>
  <w:num w:numId="9">
    <w:abstractNumId w:val="90"/>
  </w:num>
  <w:num w:numId="10">
    <w:abstractNumId w:val="17"/>
  </w:num>
  <w:num w:numId="11">
    <w:abstractNumId w:val="98"/>
  </w:num>
  <w:num w:numId="12">
    <w:abstractNumId w:val="19"/>
  </w:num>
  <w:num w:numId="13">
    <w:abstractNumId w:val="45"/>
  </w:num>
  <w:num w:numId="14">
    <w:abstractNumId w:val="34"/>
  </w:num>
  <w:num w:numId="15">
    <w:abstractNumId w:val="8"/>
  </w:num>
  <w:num w:numId="16">
    <w:abstractNumId w:val="42"/>
  </w:num>
  <w:num w:numId="17">
    <w:abstractNumId w:val="55"/>
  </w:num>
  <w:num w:numId="18">
    <w:abstractNumId w:val="97"/>
  </w:num>
  <w:num w:numId="19">
    <w:abstractNumId w:val="77"/>
  </w:num>
  <w:num w:numId="20">
    <w:abstractNumId w:val="52"/>
  </w:num>
  <w:num w:numId="21">
    <w:abstractNumId w:val="78"/>
  </w:num>
  <w:num w:numId="22">
    <w:abstractNumId w:val="14"/>
  </w:num>
  <w:num w:numId="23">
    <w:abstractNumId w:val="23"/>
  </w:num>
  <w:num w:numId="24">
    <w:abstractNumId w:val="112"/>
  </w:num>
  <w:num w:numId="25">
    <w:abstractNumId w:val="51"/>
  </w:num>
  <w:num w:numId="26">
    <w:abstractNumId w:val="104"/>
  </w:num>
  <w:num w:numId="27">
    <w:abstractNumId w:val="92"/>
  </w:num>
  <w:num w:numId="28">
    <w:abstractNumId w:val="94"/>
  </w:num>
  <w:num w:numId="29">
    <w:abstractNumId w:val="63"/>
  </w:num>
  <w:num w:numId="30">
    <w:abstractNumId w:val="61"/>
  </w:num>
  <w:num w:numId="31">
    <w:abstractNumId w:val="4"/>
  </w:num>
  <w:num w:numId="32">
    <w:abstractNumId w:val="111"/>
  </w:num>
  <w:num w:numId="33">
    <w:abstractNumId w:val="26"/>
  </w:num>
  <w:num w:numId="34">
    <w:abstractNumId w:val="65"/>
  </w:num>
  <w:num w:numId="35">
    <w:abstractNumId w:val="12"/>
  </w:num>
  <w:num w:numId="36">
    <w:abstractNumId w:val="66"/>
  </w:num>
  <w:num w:numId="37">
    <w:abstractNumId w:val="60"/>
  </w:num>
  <w:num w:numId="38">
    <w:abstractNumId w:val="93"/>
  </w:num>
  <w:num w:numId="39">
    <w:abstractNumId w:val="69"/>
  </w:num>
  <w:num w:numId="40">
    <w:abstractNumId w:val="48"/>
  </w:num>
  <w:num w:numId="41">
    <w:abstractNumId w:val="81"/>
  </w:num>
  <w:num w:numId="42">
    <w:abstractNumId w:val="21"/>
  </w:num>
  <w:num w:numId="43">
    <w:abstractNumId w:val="62"/>
  </w:num>
  <w:num w:numId="44">
    <w:abstractNumId w:val="22"/>
  </w:num>
  <w:num w:numId="45">
    <w:abstractNumId w:val="25"/>
  </w:num>
  <w:num w:numId="46">
    <w:abstractNumId w:val="24"/>
  </w:num>
  <w:num w:numId="47">
    <w:abstractNumId w:val="32"/>
  </w:num>
  <w:num w:numId="48">
    <w:abstractNumId w:val="91"/>
  </w:num>
  <w:num w:numId="49">
    <w:abstractNumId w:val="104"/>
    <w:lvlOverride w:ilvl="0">
      <w:startOverride w:val="1"/>
    </w:lvlOverride>
  </w:num>
  <w:num w:numId="50">
    <w:abstractNumId w:val="104"/>
    <w:lvlOverride w:ilvl="0">
      <w:startOverride w:val="1"/>
    </w:lvlOverride>
  </w:num>
  <w:num w:numId="51">
    <w:abstractNumId w:val="39"/>
  </w:num>
  <w:num w:numId="52">
    <w:abstractNumId w:val="80"/>
  </w:num>
  <w:num w:numId="53">
    <w:abstractNumId w:val="29"/>
  </w:num>
  <w:num w:numId="54">
    <w:abstractNumId w:val="87"/>
  </w:num>
  <w:num w:numId="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4"/>
  </w:num>
  <w:num w:numId="70">
    <w:abstractNumId w:val="27"/>
  </w:num>
  <w:num w:numId="71">
    <w:abstractNumId w:val="2"/>
  </w:num>
  <w:num w:numId="72">
    <w:abstractNumId w:val="54"/>
  </w:num>
  <w:num w:numId="73">
    <w:abstractNumId w:val="67"/>
  </w:num>
  <w:num w:numId="74">
    <w:abstractNumId w:val="40"/>
  </w:num>
  <w:num w:numId="75">
    <w:abstractNumId w:val="101"/>
  </w:num>
  <w:num w:numId="76">
    <w:abstractNumId w:val="113"/>
  </w:num>
  <w:num w:numId="77">
    <w:abstractNumId w:val="95"/>
  </w:num>
  <w:num w:numId="78">
    <w:abstractNumId w:val="10"/>
  </w:num>
  <w:num w:numId="79">
    <w:abstractNumId w:val="44"/>
  </w:num>
  <w:num w:numId="80">
    <w:abstractNumId w:val="108"/>
  </w:num>
  <w:num w:numId="81">
    <w:abstractNumId w:val="107"/>
  </w:num>
  <w:num w:numId="82">
    <w:abstractNumId w:val="41"/>
  </w:num>
  <w:num w:numId="83">
    <w:abstractNumId w:val="96"/>
  </w:num>
  <w:num w:numId="84">
    <w:abstractNumId w:val="86"/>
  </w:num>
  <w:num w:numId="85">
    <w:abstractNumId w:val="16"/>
  </w:num>
  <w:num w:numId="86">
    <w:abstractNumId w:val="76"/>
  </w:num>
  <w:num w:numId="87">
    <w:abstractNumId w:val="3"/>
  </w:num>
  <w:num w:numId="88">
    <w:abstractNumId w:val="88"/>
  </w:num>
  <w:num w:numId="89">
    <w:abstractNumId w:val="82"/>
  </w:num>
  <w:num w:numId="90">
    <w:abstractNumId w:val="72"/>
  </w:num>
  <w:num w:numId="91">
    <w:abstractNumId w:val="75"/>
  </w:num>
  <w:num w:numId="92">
    <w:abstractNumId w:val="36"/>
  </w:num>
  <w:num w:numId="93">
    <w:abstractNumId w:val="105"/>
  </w:num>
  <w:num w:numId="94">
    <w:abstractNumId w:val="33"/>
  </w:num>
  <w:num w:numId="95">
    <w:abstractNumId w:val="6"/>
  </w:num>
  <w:num w:numId="96">
    <w:abstractNumId w:val="7"/>
  </w:num>
  <w:num w:numId="97">
    <w:abstractNumId w:val="79"/>
  </w:num>
  <w:num w:numId="98">
    <w:abstractNumId w:val="1"/>
  </w:num>
  <w:num w:numId="99">
    <w:abstractNumId w:val="103"/>
  </w:num>
  <w:num w:numId="100">
    <w:abstractNumId w:val="46"/>
  </w:num>
  <w:num w:numId="101">
    <w:abstractNumId w:val="50"/>
  </w:num>
  <w:num w:numId="102">
    <w:abstractNumId w:val="24"/>
    <w:lvlOverride w:ilvl="0">
      <w:startOverride w:val="1"/>
    </w:lvlOverride>
  </w:num>
  <w:num w:numId="103">
    <w:abstractNumId w:val="20"/>
  </w:num>
  <w:num w:numId="104">
    <w:abstractNumId w:val="18"/>
  </w:num>
  <w:num w:numId="105">
    <w:abstractNumId w:val="58"/>
  </w:num>
  <w:num w:numId="106">
    <w:abstractNumId w:val="31"/>
  </w:num>
  <w:num w:numId="107">
    <w:abstractNumId w:val="83"/>
  </w:num>
  <w:num w:numId="108">
    <w:abstractNumId w:val="57"/>
  </w:num>
  <w:num w:numId="109">
    <w:abstractNumId w:val="38"/>
  </w:num>
  <w:num w:numId="110">
    <w:abstractNumId w:val="47"/>
  </w:num>
  <w:num w:numId="111">
    <w:abstractNumId w:val="99"/>
  </w:num>
  <w:num w:numId="112">
    <w:abstractNumId w:val="35"/>
  </w:num>
  <w:num w:numId="113">
    <w:abstractNumId w:val="11"/>
  </w:num>
  <w:num w:numId="114">
    <w:abstractNumId w:val="102"/>
  </w:num>
  <w:num w:numId="115">
    <w:abstractNumId w:val="30"/>
  </w:num>
  <w:num w:numId="116">
    <w:abstractNumId w:val="59"/>
  </w:num>
  <w:num w:numId="117">
    <w:abstractNumId w:val="84"/>
  </w:num>
  <w:num w:numId="118">
    <w:abstractNumId w:val="71"/>
  </w:num>
  <w:num w:numId="119">
    <w:abstractNumId w:val="28"/>
  </w:num>
  <w:num w:numId="120">
    <w:abstractNumId w:val="49"/>
  </w:num>
  <w:num w:numId="121">
    <w:abstractNumId w:val="0"/>
  </w:num>
  <w:num w:numId="122">
    <w:abstractNumId w:val="53"/>
  </w:num>
  <w:num w:numId="123">
    <w:abstractNumId w:val="15"/>
  </w:num>
  <w:num w:numId="124">
    <w:abstractNumId w:val="5"/>
  </w:num>
  <w:num w:numId="125">
    <w:abstractNumId w:val="85"/>
  </w:num>
  <w:num w:numId="126">
    <w:abstractNumId w:val="106"/>
  </w:num>
  <w:num w:numId="127">
    <w:abstractNumId w:val="74"/>
  </w:num>
  <w:num w:numId="128">
    <w:abstractNumId w:val="68"/>
  </w:num>
  <w:num w:numId="129">
    <w:abstractNumId w:val="13"/>
  </w:num>
  <w:num w:numId="130">
    <w:abstractNumId w:val="37"/>
  </w:num>
  <w:num w:numId="131">
    <w:abstractNumId w:val="109"/>
  </w:num>
  <w:num w:numId="132">
    <w:abstractNumId w:val="7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04CF"/>
    <w:rsid w:val="000007CA"/>
    <w:rsid w:val="000008EA"/>
    <w:rsid w:val="0000097F"/>
    <w:rsid w:val="000017B3"/>
    <w:rsid w:val="000017FE"/>
    <w:rsid w:val="0000193C"/>
    <w:rsid w:val="00001A97"/>
    <w:rsid w:val="00001E4F"/>
    <w:rsid w:val="000024BF"/>
    <w:rsid w:val="0000293B"/>
    <w:rsid w:val="000029BF"/>
    <w:rsid w:val="000034CC"/>
    <w:rsid w:val="0000366D"/>
    <w:rsid w:val="00003971"/>
    <w:rsid w:val="0000402E"/>
    <w:rsid w:val="00004231"/>
    <w:rsid w:val="00004232"/>
    <w:rsid w:val="00004239"/>
    <w:rsid w:val="00004247"/>
    <w:rsid w:val="000042AC"/>
    <w:rsid w:val="0000500A"/>
    <w:rsid w:val="000062F9"/>
    <w:rsid w:val="000066DE"/>
    <w:rsid w:val="00006D64"/>
    <w:rsid w:val="000072D0"/>
    <w:rsid w:val="00007C1F"/>
    <w:rsid w:val="000105C8"/>
    <w:rsid w:val="000108CD"/>
    <w:rsid w:val="00011386"/>
    <w:rsid w:val="00011415"/>
    <w:rsid w:val="00011A20"/>
    <w:rsid w:val="00011EAB"/>
    <w:rsid w:val="00012156"/>
    <w:rsid w:val="000124C0"/>
    <w:rsid w:val="0001281D"/>
    <w:rsid w:val="00013906"/>
    <w:rsid w:val="00013986"/>
    <w:rsid w:val="00014178"/>
    <w:rsid w:val="0001567A"/>
    <w:rsid w:val="000157C9"/>
    <w:rsid w:val="000159E9"/>
    <w:rsid w:val="00015B66"/>
    <w:rsid w:val="00016177"/>
    <w:rsid w:val="00016680"/>
    <w:rsid w:val="00016F36"/>
    <w:rsid w:val="0001763D"/>
    <w:rsid w:val="00017786"/>
    <w:rsid w:val="00020189"/>
    <w:rsid w:val="000212B0"/>
    <w:rsid w:val="000216ED"/>
    <w:rsid w:val="00021E65"/>
    <w:rsid w:val="00021FE2"/>
    <w:rsid w:val="00022254"/>
    <w:rsid w:val="00022473"/>
    <w:rsid w:val="00022A50"/>
    <w:rsid w:val="0002300E"/>
    <w:rsid w:val="000238E8"/>
    <w:rsid w:val="00023996"/>
    <w:rsid w:val="00023CFF"/>
    <w:rsid w:val="00023FB3"/>
    <w:rsid w:val="00025589"/>
    <w:rsid w:val="00025662"/>
    <w:rsid w:val="00025EBD"/>
    <w:rsid w:val="0002632B"/>
    <w:rsid w:val="00026393"/>
    <w:rsid w:val="000263A1"/>
    <w:rsid w:val="00026808"/>
    <w:rsid w:val="0002697C"/>
    <w:rsid w:val="00026A3F"/>
    <w:rsid w:val="00026AAF"/>
    <w:rsid w:val="00026B41"/>
    <w:rsid w:val="00026C4A"/>
    <w:rsid w:val="0002779F"/>
    <w:rsid w:val="00027848"/>
    <w:rsid w:val="00027CFE"/>
    <w:rsid w:val="00030D6D"/>
    <w:rsid w:val="00030FCC"/>
    <w:rsid w:val="000312C4"/>
    <w:rsid w:val="000313E5"/>
    <w:rsid w:val="00031FFF"/>
    <w:rsid w:val="0003253B"/>
    <w:rsid w:val="00032B73"/>
    <w:rsid w:val="00032BB2"/>
    <w:rsid w:val="00032E33"/>
    <w:rsid w:val="00033300"/>
    <w:rsid w:val="00033A9E"/>
    <w:rsid w:val="0003459B"/>
    <w:rsid w:val="00034828"/>
    <w:rsid w:val="00034A69"/>
    <w:rsid w:val="00034D4D"/>
    <w:rsid w:val="00034F75"/>
    <w:rsid w:val="00035729"/>
    <w:rsid w:val="000357A0"/>
    <w:rsid w:val="0003595F"/>
    <w:rsid w:val="00035B11"/>
    <w:rsid w:val="00035D06"/>
    <w:rsid w:val="00035FDD"/>
    <w:rsid w:val="00036954"/>
    <w:rsid w:val="0003699E"/>
    <w:rsid w:val="00036A60"/>
    <w:rsid w:val="00036BA8"/>
    <w:rsid w:val="00036CEC"/>
    <w:rsid w:val="00036EBA"/>
    <w:rsid w:val="00037C94"/>
    <w:rsid w:val="00037D92"/>
    <w:rsid w:val="00040F37"/>
    <w:rsid w:val="00041106"/>
    <w:rsid w:val="00041281"/>
    <w:rsid w:val="00041515"/>
    <w:rsid w:val="00041920"/>
    <w:rsid w:val="00041A01"/>
    <w:rsid w:val="00041A9B"/>
    <w:rsid w:val="00041C9F"/>
    <w:rsid w:val="00041D47"/>
    <w:rsid w:val="00041F92"/>
    <w:rsid w:val="00042181"/>
    <w:rsid w:val="00042362"/>
    <w:rsid w:val="00042D53"/>
    <w:rsid w:val="00042EDA"/>
    <w:rsid w:val="00042F12"/>
    <w:rsid w:val="00042F21"/>
    <w:rsid w:val="000432B6"/>
    <w:rsid w:val="00043828"/>
    <w:rsid w:val="000440AB"/>
    <w:rsid w:val="000440E7"/>
    <w:rsid w:val="0004425E"/>
    <w:rsid w:val="0004456D"/>
    <w:rsid w:val="00044892"/>
    <w:rsid w:val="000449F5"/>
    <w:rsid w:val="000457CA"/>
    <w:rsid w:val="00046094"/>
    <w:rsid w:val="00046A98"/>
    <w:rsid w:val="00046C1B"/>
    <w:rsid w:val="00047A77"/>
    <w:rsid w:val="00050994"/>
    <w:rsid w:val="000509AC"/>
    <w:rsid w:val="00050D8D"/>
    <w:rsid w:val="0005119E"/>
    <w:rsid w:val="000515D3"/>
    <w:rsid w:val="00051A04"/>
    <w:rsid w:val="00051CD3"/>
    <w:rsid w:val="00051E03"/>
    <w:rsid w:val="000524FD"/>
    <w:rsid w:val="00052A2E"/>
    <w:rsid w:val="00052FDC"/>
    <w:rsid w:val="000537D0"/>
    <w:rsid w:val="00054409"/>
    <w:rsid w:val="00054533"/>
    <w:rsid w:val="00054849"/>
    <w:rsid w:val="00054FD2"/>
    <w:rsid w:val="00055072"/>
    <w:rsid w:val="000564D2"/>
    <w:rsid w:val="00056551"/>
    <w:rsid w:val="000571E1"/>
    <w:rsid w:val="000572F8"/>
    <w:rsid w:val="000577F4"/>
    <w:rsid w:val="0005798B"/>
    <w:rsid w:val="00057CB7"/>
    <w:rsid w:val="000608BD"/>
    <w:rsid w:val="00060C73"/>
    <w:rsid w:val="0006127B"/>
    <w:rsid w:val="00062537"/>
    <w:rsid w:val="000627AC"/>
    <w:rsid w:val="0006281C"/>
    <w:rsid w:val="000631A7"/>
    <w:rsid w:val="00063C78"/>
    <w:rsid w:val="000642BD"/>
    <w:rsid w:val="000652CF"/>
    <w:rsid w:val="00065831"/>
    <w:rsid w:val="0006655E"/>
    <w:rsid w:val="00066B77"/>
    <w:rsid w:val="00066D71"/>
    <w:rsid w:val="00067638"/>
    <w:rsid w:val="000713A6"/>
    <w:rsid w:val="0007165C"/>
    <w:rsid w:val="00071F83"/>
    <w:rsid w:val="000729D7"/>
    <w:rsid w:val="000730E7"/>
    <w:rsid w:val="00074D6F"/>
    <w:rsid w:val="00075711"/>
    <w:rsid w:val="000759EA"/>
    <w:rsid w:val="00075C04"/>
    <w:rsid w:val="00075DD8"/>
    <w:rsid w:val="0007636E"/>
    <w:rsid w:val="00076CB5"/>
    <w:rsid w:val="00076EBC"/>
    <w:rsid w:val="00077864"/>
    <w:rsid w:val="00080130"/>
    <w:rsid w:val="00080CFF"/>
    <w:rsid w:val="00081245"/>
    <w:rsid w:val="0008164B"/>
    <w:rsid w:val="00081FB4"/>
    <w:rsid w:val="000824B1"/>
    <w:rsid w:val="00083019"/>
    <w:rsid w:val="00083A8C"/>
    <w:rsid w:val="00084377"/>
    <w:rsid w:val="0008497A"/>
    <w:rsid w:val="00084A6B"/>
    <w:rsid w:val="00084AA5"/>
    <w:rsid w:val="00084F8E"/>
    <w:rsid w:val="00085B14"/>
    <w:rsid w:val="000861FD"/>
    <w:rsid w:val="000867EC"/>
    <w:rsid w:val="000870DB"/>
    <w:rsid w:val="00087292"/>
    <w:rsid w:val="00087843"/>
    <w:rsid w:val="00087BED"/>
    <w:rsid w:val="000901B0"/>
    <w:rsid w:val="00090A88"/>
    <w:rsid w:val="00090ACB"/>
    <w:rsid w:val="00091319"/>
    <w:rsid w:val="00091360"/>
    <w:rsid w:val="00091BBD"/>
    <w:rsid w:val="00092C0C"/>
    <w:rsid w:val="00092DC9"/>
    <w:rsid w:val="0009389D"/>
    <w:rsid w:val="00093D93"/>
    <w:rsid w:val="0009429C"/>
    <w:rsid w:val="00094777"/>
    <w:rsid w:val="00094943"/>
    <w:rsid w:val="00094A9D"/>
    <w:rsid w:val="00094B2C"/>
    <w:rsid w:val="00094DE5"/>
    <w:rsid w:val="0009541D"/>
    <w:rsid w:val="00095CCE"/>
    <w:rsid w:val="00095FBD"/>
    <w:rsid w:val="00096096"/>
    <w:rsid w:val="000961F1"/>
    <w:rsid w:val="00096213"/>
    <w:rsid w:val="0009691B"/>
    <w:rsid w:val="00097287"/>
    <w:rsid w:val="000A0584"/>
    <w:rsid w:val="000A0794"/>
    <w:rsid w:val="000A084B"/>
    <w:rsid w:val="000A0D37"/>
    <w:rsid w:val="000A0DCA"/>
    <w:rsid w:val="000A11F5"/>
    <w:rsid w:val="000A121C"/>
    <w:rsid w:val="000A1CDE"/>
    <w:rsid w:val="000A1F6F"/>
    <w:rsid w:val="000A27D0"/>
    <w:rsid w:val="000A2898"/>
    <w:rsid w:val="000A3056"/>
    <w:rsid w:val="000A36F0"/>
    <w:rsid w:val="000A36F7"/>
    <w:rsid w:val="000A39C7"/>
    <w:rsid w:val="000A3A8F"/>
    <w:rsid w:val="000A46E6"/>
    <w:rsid w:val="000A470B"/>
    <w:rsid w:val="000A4DF3"/>
    <w:rsid w:val="000A5305"/>
    <w:rsid w:val="000A56A8"/>
    <w:rsid w:val="000A5988"/>
    <w:rsid w:val="000A5EAC"/>
    <w:rsid w:val="000A6408"/>
    <w:rsid w:val="000A669A"/>
    <w:rsid w:val="000A6BD8"/>
    <w:rsid w:val="000A6F2F"/>
    <w:rsid w:val="000A7EC5"/>
    <w:rsid w:val="000B064F"/>
    <w:rsid w:val="000B0727"/>
    <w:rsid w:val="000B087A"/>
    <w:rsid w:val="000B0D71"/>
    <w:rsid w:val="000B0EAF"/>
    <w:rsid w:val="000B0F0C"/>
    <w:rsid w:val="000B10F3"/>
    <w:rsid w:val="000B2D70"/>
    <w:rsid w:val="000B2F7C"/>
    <w:rsid w:val="000B3186"/>
    <w:rsid w:val="000B3C1A"/>
    <w:rsid w:val="000B4036"/>
    <w:rsid w:val="000B4074"/>
    <w:rsid w:val="000B4D08"/>
    <w:rsid w:val="000B4E04"/>
    <w:rsid w:val="000B4E8A"/>
    <w:rsid w:val="000B5025"/>
    <w:rsid w:val="000B5962"/>
    <w:rsid w:val="000B6EE8"/>
    <w:rsid w:val="000B7060"/>
    <w:rsid w:val="000B748B"/>
    <w:rsid w:val="000B7858"/>
    <w:rsid w:val="000B7A95"/>
    <w:rsid w:val="000B7DD8"/>
    <w:rsid w:val="000C0698"/>
    <w:rsid w:val="000C125C"/>
    <w:rsid w:val="000C158F"/>
    <w:rsid w:val="000C22BF"/>
    <w:rsid w:val="000C275C"/>
    <w:rsid w:val="000C2799"/>
    <w:rsid w:val="000C2E63"/>
    <w:rsid w:val="000C347A"/>
    <w:rsid w:val="000C378D"/>
    <w:rsid w:val="000C3A2E"/>
    <w:rsid w:val="000C3B7D"/>
    <w:rsid w:val="000C3B9A"/>
    <w:rsid w:val="000C44DF"/>
    <w:rsid w:val="000C46FD"/>
    <w:rsid w:val="000C476D"/>
    <w:rsid w:val="000C4851"/>
    <w:rsid w:val="000C48F2"/>
    <w:rsid w:val="000C4A2A"/>
    <w:rsid w:val="000C5C2E"/>
    <w:rsid w:val="000C6099"/>
    <w:rsid w:val="000C65F1"/>
    <w:rsid w:val="000C6DE2"/>
    <w:rsid w:val="000C6F36"/>
    <w:rsid w:val="000C73CA"/>
    <w:rsid w:val="000C772C"/>
    <w:rsid w:val="000C78FD"/>
    <w:rsid w:val="000D00FB"/>
    <w:rsid w:val="000D06E0"/>
    <w:rsid w:val="000D0A32"/>
    <w:rsid w:val="000D0BC2"/>
    <w:rsid w:val="000D1408"/>
    <w:rsid w:val="000D1CBC"/>
    <w:rsid w:val="000D203B"/>
    <w:rsid w:val="000D2529"/>
    <w:rsid w:val="000D283E"/>
    <w:rsid w:val="000D2C1E"/>
    <w:rsid w:val="000D32CE"/>
    <w:rsid w:val="000D417F"/>
    <w:rsid w:val="000D42DE"/>
    <w:rsid w:val="000D4C58"/>
    <w:rsid w:val="000D4DD9"/>
    <w:rsid w:val="000D52D6"/>
    <w:rsid w:val="000D53BE"/>
    <w:rsid w:val="000D5645"/>
    <w:rsid w:val="000D564D"/>
    <w:rsid w:val="000D614C"/>
    <w:rsid w:val="000D654A"/>
    <w:rsid w:val="000D7158"/>
    <w:rsid w:val="000E0272"/>
    <w:rsid w:val="000E0846"/>
    <w:rsid w:val="000E0C1C"/>
    <w:rsid w:val="000E15E5"/>
    <w:rsid w:val="000E192C"/>
    <w:rsid w:val="000E2422"/>
    <w:rsid w:val="000E335F"/>
    <w:rsid w:val="000E3FF0"/>
    <w:rsid w:val="000E42DF"/>
    <w:rsid w:val="000E4302"/>
    <w:rsid w:val="000E447D"/>
    <w:rsid w:val="000E4D89"/>
    <w:rsid w:val="000E4FF7"/>
    <w:rsid w:val="000E5027"/>
    <w:rsid w:val="000E51DA"/>
    <w:rsid w:val="000E55A8"/>
    <w:rsid w:val="000E5756"/>
    <w:rsid w:val="000E5F4B"/>
    <w:rsid w:val="000E62EE"/>
    <w:rsid w:val="000E6933"/>
    <w:rsid w:val="000E6A42"/>
    <w:rsid w:val="000E6ACE"/>
    <w:rsid w:val="000E7171"/>
    <w:rsid w:val="000E7476"/>
    <w:rsid w:val="000E7619"/>
    <w:rsid w:val="000E7CB7"/>
    <w:rsid w:val="000F1059"/>
    <w:rsid w:val="000F1303"/>
    <w:rsid w:val="000F1375"/>
    <w:rsid w:val="000F1857"/>
    <w:rsid w:val="000F18AD"/>
    <w:rsid w:val="000F1A1A"/>
    <w:rsid w:val="000F23B7"/>
    <w:rsid w:val="000F24F5"/>
    <w:rsid w:val="000F2613"/>
    <w:rsid w:val="000F2868"/>
    <w:rsid w:val="000F2C4C"/>
    <w:rsid w:val="000F378A"/>
    <w:rsid w:val="000F3A8D"/>
    <w:rsid w:val="000F3C7E"/>
    <w:rsid w:val="000F4000"/>
    <w:rsid w:val="000F4110"/>
    <w:rsid w:val="000F5003"/>
    <w:rsid w:val="000F50D4"/>
    <w:rsid w:val="000F6363"/>
    <w:rsid w:val="000F653A"/>
    <w:rsid w:val="000F6788"/>
    <w:rsid w:val="000F6A24"/>
    <w:rsid w:val="000F7422"/>
    <w:rsid w:val="000F7C35"/>
    <w:rsid w:val="000F7FF5"/>
    <w:rsid w:val="00100431"/>
    <w:rsid w:val="0010066D"/>
    <w:rsid w:val="001006B2"/>
    <w:rsid w:val="001011CD"/>
    <w:rsid w:val="001014C8"/>
    <w:rsid w:val="0010191B"/>
    <w:rsid w:val="001021D7"/>
    <w:rsid w:val="001027C3"/>
    <w:rsid w:val="00102D94"/>
    <w:rsid w:val="0010316C"/>
    <w:rsid w:val="00103E46"/>
    <w:rsid w:val="00103E74"/>
    <w:rsid w:val="00106A3F"/>
    <w:rsid w:val="00106FF5"/>
    <w:rsid w:val="00107CFB"/>
    <w:rsid w:val="00110044"/>
    <w:rsid w:val="001104E1"/>
    <w:rsid w:val="00110A4F"/>
    <w:rsid w:val="00110D0E"/>
    <w:rsid w:val="00110ED1"/>
    <w:rsid w:val="0011166E"/>
    <w:rsid w:val="00111BDD"/>
    <w:rsid w:val="001121A2"/>
    <w:rsid w:val="00112B40"/>
    <w:rsid w:val="00112D4A"/>
    <w:rsid w:val="001139B8"/>
    <w:rsid w:val="00113A49"/>
    <w:rsid w:val="0011454E"/>
    <w:rsid w:val="00114777"/>
    <w:rsid w:val="00114927"/>
    <w:rsid w:val="00114F38"/>
    <w:rsid w:val="001152EF"/>
    <w:rsid w:val="001159EB"/>
    <w:rsid w:val="00115E41"/>
    <w:rsid w:val="00115EB5"/>
    <w:rsid w:val="00116127"/>
    <w:rsid w:val="00116A8F"/>
    <w:rsid w:val="00116ACF"/>
    <w:rsid w:val="0011735A"/>
    <w:rsid w:val="001176B9"/>
    <w:rsid w:val="00117E09"/>
    <w:rsid w:val="001202E1"/>
    <w:rsid w:val="001204F1"/>
    <w:rsid w:val="0012087E"/>
    <w:rsid w:val="00120980"/>
    <w:rsid w:val="00120D17"/>
    <w:rsid w:val="001213BC"/>
    <w:rsid w:val="001220F4"/>
    <w:rsid w:val="00122562"/>
    <w:rsid w:val="001231FE"/>
    <w:rsid w:val="001241AA"/>
    <w:rsid w:val="00124289"/>
    <w:rsid w:val="0012470D"/>
    <w:rsid w:val="00124CCC"/>
    <w:rsid w:val="00125DE8"/>
    <w:rsid w:val="0012675C"/>
    <w:rsid w:val="00126CFC"/>
    <w:rsid w:val="00126D43"/>
    <w:rsid w:val="00127685"/>
    <w:rsid w:val="0012792B"/>
    <w:rsid w:val="00127B86"/>
    <w:rsid w:val="00130475"/>
    <w:rsid w:val="00130844"/>
    <w:rsid w:val="001309A2"/>
    <w:rsid w:val="00131267"/>
    <w:rsid w:val="001314F2"/>
    <w:rsid w:val="001315B7"/>
    <w:rsid w:val="00131B38"/>
    <w:rsid w:val="001324BC"/>
    <w:rsid w:val="00132591"/>
    <w:rsid w:val="00132BDF"/>
    <w:rsid w:val="00132FB7"/>
    <w:rsid w:val="0013357C"/>
    <w:rsid w:val="00133A80"/>
    <w:rsid w:val="00133E61"/>
    <w:rsid w:val="00134358"/>
    <w:rsid w:val="001349E2"/>
    <w:rsid w:val="00134A21"/>
    <w:rsid w:val="00134E2F"/>
    <w:rsid w:val="001354B4"/>
    <w:rsid w:val="00135EAC"/>
    <w:rsid w:val="00135EF6"/>
    <w:rsid w:val="001366C4"/>
    <w:rsid w:val="0013731B"/>
    <w:rsid w:val="00140014"/>
    <w:rsid w:val="00140041"/>
    <w:rsid w:val="00140609"/>
    <w:rsid w:val="001406F0"/>
    <w:rsid w:val="001407E2"/>
    <w:rsid w:val="00141A57"/>
    <w:rsid w:val="00141C47"/>
    <w:rsid w:val="00142D61"/>
    <w:rsid w:val="00142DC0"/>
    <w:rsid w:val="00142F9E"/>
    <w:rsid w:val="0014306D"/>
    <w:rsid w:val="00143121"/>
    <w:rsid w:val="0014335A"/>
    <w:rsid w:val="00143468"/>
    <w:rsid w:val="00143942"/>
    <w:rsid w:val="00143B6B"/>
    <w:rsid w:val="00143FB7"/>
    <w:rsid w:val="00144DCE"/>
    <w:rsid w:val="0014502E"/>
    <w:rsid w:val="00145CEC"/>
    <w:rsid w:val="00145D13"/>
    <w:rsid w:val="00145EF9"/>
    <w:rsid w:val="001465AD"/>
    <w:rsid w:val="00146742"/>
    <w:rsid w:val="00146787"/>
    <w:rsid w:val="00150925"/>
    <w:rsid w:val="00150BAB"/>
    <w:rsid w:val="00150EB6"/>
    <w:rsid w:val="00151146"/>
    <w:rsid w:val="0015117A"/>
    <w:rsid w:val="001516C1"/>
    <w:rsid w:val="00151879"/>
    <w:rsid w:val="00151E0E"/>
    <w:rsid w:val="001523F2"/>
    <w:rsid w:val="00152A9B"/>
    <w:rsid w:val="00152CC9"/>
    <w:rsid w:val="001536BE"/>
    <w:rsid w:val="001538AB"/>
    <w:rsid w:val="001538BC"/>
    <w:rsid w:val="0015435A"/>
    <w:rsid w:val="00154540"/>
    <w:rsid w:val="0015486A"/>
    <w:rsid w:val="00154F77"/>
    <w:rsid w:val="0015541F"/>
    <w:rsid w:val="00155730"/>
    <w:rsid w:val="00155887"/>
    <w:rsid w:val="00155ABC"/>
    <w:rsid w:val="00155D23"/>
    <w:rsid w:val="00155D94"/>
    <w:rsid w:val="00155DC6"/>
    <w:rsid w:val="001563BB"/>
    <w:rsid w:val="001566E1"/>
    <w:rsid w:val="00156AB8"/>
    <w:rsid w:val="00156F97"/>
    <w:rsid w:val="00157195"/>
    <w:rsid w:val="0015733B"/>
    <w:rsid w:val="00157AE2"/>
    <w:rsid w:val="001602CA"/>
    <w:rsid w:val="001603FB"/>
    <w:rsid w:val="001606EB"/>
    <w:rsid w:val="00160B08"/>
    <w:rsid w:val="00160C2E"/>
    <w:rsid w:val="0016166B"/>
    <w:rsid w:val="001624D4"/>
    <w:rsid w:val="0016284B"/>
    <w:rsid w:val="00162B16"/>
    <w:rsid w:val="00162F1C"/>
    <w:rsid w:val="00162F31"/>
    <w:rsid w:val="0016304A"/>
    <w:rsid w:val="001643DA"/>
    <w:rsid w:val="001645B8"/>
    <w:rsid w:val="00164E41"/>
    <w:rsid w:val="00165964"/>
    <w:rsid w:val="00165C76"/>
    <w:rsid w:val="00165F34"/>
    <w:rsid w:val="0016624B"/>
    <w:rsid w:val="001662DA"/>
    <w:rsid w:val="0016669B"/>
    <w:rsid w:val="0016670B"/>
    <w:rsid w:val="00166954"/>
    <w:rsid w:val="00166CB8"/>
    <w:rsid w:val="001670F7"/>
    <w:rsid w:val="0016732A"/>
    <w:rsid w:val="001674E7"/>
    <w:rsid w:val="00167E57"/>
    <w:rsid w:val="0017002B"/>
    <w:rsid w:val="0017029D"/>
    <w:rsid w:val="00170E71"/>
    <w:rsid w:val="001711F1"/>
    <w:rsid w:val="0017132D"/>
    <w:rsid w:val="00171AB7"/>
    <w:rsid w:val="0017239D"/>
    <w:rsid w:val="00173494"/>
    <w:rsid w:val="00173774"/>
    <w:rsid w:val="00174DD2"/>
    <w:rsid w:val="0017506E"/>
    <w:rsid w:val="001754C2"/>
    <w:rsid w:val="00175B02"/>
    <w:rsid w:val="00175F8C"/>
    <w:rsid w:val="001762FE"/>
    <w:rsid w:val="00176708"/>
    <w:rsid w:val="00177660"/>
    <w:rsid w:val="00177AA2"/>
    <w:rsid w:val="00177C85"/>
    <w:rsid w:val="00180126"/>
    <w:rsid w:val="001803B0"/>
    <w:rsid w:val="001804C3"/>
    <w:rsid w:val="001810C4"/>
    <w:rsid w:val="001814B0"/>
    <w:rsid w:val="00181509"/>
    <w:rsid w:val="0018164E"/>
    <w:rsid w:val="00181A8F"/>
    <w:rsid w:val="00181CFF"/>
    <w:rsid w:val="00181F59"/>
    <w:rsid w:val="001827F4"/>
    <w:rsid w:val="00182B5D"/>
    <w:rsid w:val="00182CB5"/>
    <w:rsid w:val="00182F06"/>
    <w:rsid w:val="00183519"/>
    <w:rsid w:val="00183895"/>
    <w:rsid w:val="00183F88"/>
    <w:rsid w:val="00184B1E"/>
    <w:rsid w:val="00184EFF"/>
    <w:rsid w:val="00184F38"/>
    <w:rsid w:val="00185784"/>
    <w:rsid w:val="0018592E"/>
    <w:rsid w:val="00186251"/>
    <w:rsid w:val="00186BC9"/>
    <w:rsid w:val="00187079"/>
    <w:rsid w:val="00187093"/>
    <w:rsid w:val="001873E1"/>
    <w:rsid w:val="00187475"/>
    <w:rsid w:val="00187491"/>
    <w:rsid w:val="00187865"/>
    <w:rsid w:val="00187C31"/>
    <w:rsid w:val="00187FD5"/>
    <w:rsid w:val="0019015D"/>
    <w:rsid w:val="00191ECD"/>
    <w:rsid w:val="001927E6"/>
    <w:rsid w:val="00192817"/>
    <w:rsid w:val="00192A7E"/>
    <w:rsid w:val="00193091"/>
    <w:rsid w:val="00193296"/>
    <w:rsid w:val="001933AA"/>
    <w:rsid w:val="00193740"/>
    <w:rsid w:val="00193A3B"/>
    <w:rsid w:val="00193A95"/>
    <w:rsid w:val="00193BDD"/>
    <w:rsid w:val="00194543"/>
    <w:rsid w:val="00194A58"/>
    <w:rsid w:val="00194BF2"/>
    <w:rsid w:val="0019543A"/>
    <w:rsid w:val="001965AD"/>
    <w:rsid w:val="00196933"/>
    <w:rsid w:val="00196A0B"/>
    <w:rsid w:val="00197596"/>
    <w:rsid w:val="00197740"/>
    <w:rsid w:val="0019789B"/>
    <w:rsid w:val="001A04F5"/>
    <w:rsid w:val="001A0B06"/>
    <w:rsid w:val="001A131F"/>
    <w:rsid w:val="001A15FD"/>
    <w:rsid w:val="001A2158"/>
    <w:rsid w:val="001A2743"/>
    <w:rsid w:val="001A2BCE"/>
    <w:rsid w:val="001A2E74"/>
    <w:rsid w:val="001A2F06"/>
    <w:rsid w:val="001A34D3"/>
    <w:rsid w:val="001A35E5"/>
    <w:rsid w:val="001A3D82"/>
    <w:rsid w:val="001A46CF"/>
    <w:rsid w:val="001A4794"/>
    <w:rsid w:val="001A54F6"/>
    <w:rsid w:val="001A6A20"/>
    <w:rsid w:val="001A6F4F"/>
    <w:rsid w:val="001A7355"/>
    <w:rsid w:val="001A7723"/>
    <w:rsid w:val="001A7759"/>
    <w:rsid w:val="001A7B32"/>
    <w:rsid w:val="001A7EB6"/>
    <w:rsid w:val="001A7F60"/>
    <w:rsid w:val="001B0A67"/>
    <w:rsid w:val="001B0E92"/>
    <w:rsid w:val="001B124F"/>
    <w:rsid w:val="001B1481"/>
    <w:rsid w:val="001B1604"/>
    <w:rsid w:val="001B173E"/>
    <w:rsid w:val="001B1A6F"/>
    <w:rsid w:val="001B1CE2"/>
    <w:rsid w:val="001B22AC"/>
    <w:rsid w:val="001B239F"/>
    <w:rsid w:val="001B25CD"/>
    <w:rsid w:val="001B27BD"/>
    <w:rsid w:val="001B2C5D"/>
    <w:rsid w:val="001B2EA1"/>
    <w:rsid w:val="001B35BC"/>
    <w:rsid w:val="001B37CF"/>
    <w:rsid w:val="001B3D6C"/>
    <w:rsid w:val="001B3E1C"/>
    <w:rsid w:val="001B401D"/>
    <w:rsid w:val="001B4B65"/>
    <w:rsid w:val="001B5337"/>
    <w:rsid w:val="001B5508"/>
    <w:rsid w:val="001B595E"/>
    <w:rsid w:val="001B5E26"/>
    <w:rsid w:val="001B5FC3"/>
    <w:rsid w:val="001B6B8D"/>
    <w:rsid w:val="001B6C3D"/>
    <w:rsid w:val="001B7007"/>
    <w:rsid w:val="001B7B92"/>
    <w:rsid w:val="001B7C5C"/>
    <w:rsid w:val="001C0EFC"/>
    <w:rsid w:val="001C171B"/>
    <w:rsid w:val="001C2433"/>
    <w:rsid w:val="001C2865"/>
    <w:rsid w:val="001C2A8E"/>
    <w:rsid w:val="001C2CBC"/>
    <w:rsid w:val="001C330A"/>
    <w:rsid w:val="001C342A"/>
    <w:rsid w:val="001C34CD"/>
    <w:rsid w:val="001C37EE"/>
    <w:rsid w:val="001C385B"/>
    <w:rsid w:val="001C431D"/>
    <w:rsid w:val="001C4529"/>
    <w:rsid w:val="001C4E83"/>
    <w:rsid w:val="001C512D"/>
    <w:rsid w:val="001C5769"/>
    <w:rsid w:val="001C5BBD"/>
    <w:rsid w:val="001C6C7B"/>
    <w:rsid w:val="001C7F9D"/>
    <w:rsid w:val="001D0621"/>
    <w:rsid w:val="001D0FCB"/>
    <w:rsid w:val="001D10C4"/>
    <w:rsid w:val="001D1477"/>
    <w:rsid w:val="001D24EE"/>
    <w:rsid w:val="001D323E"/>
    <w:rsid w:val="001D3995"/>
    <w:rsid w:val="001D41A1"/>
    <w:rsid w:val="001D48EF"/>
    <w:rsid w:val="001D4C5D"/>
    <w:rsid w:val="001D5C45"/>
    <w:rsid w:val="001D612E"/>
    <w:rsid w:val="001D6815"/>
    <w:rsid w:val="001D6BD6"/>
    <w:rsid w:val="001D71D6"/>
    <w:rsid w:val="001D7A8D"/>
    <w:rsid w:val="001D7C63"/>
    <w:rsid w:val="001D7DE3"/>
    <w:rsid w:val="001E0858"/>
    <w:rsid w:val="001E08B7"/>
    <w:rsid w:val="001E09B3"/>
    <w:rsid w:val="001E0E18"/>
    <w:rsid w:val="001E1404"/>
    <w:rsid w:val="001E1818"/>
    <w:rsid w:val="001E1D74"/>
    <w:rsid w:val="001E259D"/>
    <w:rsid w:val="001E2CD0"/>
    <w:rsid w:val="001E2D89"/>
    <w:rsid w:val="001E3392"/>
    <w:rsid w:val="001E3769"/>
    <w:rsid w:val="001E391B"/>
    <w:rsid w:val="001E45CF"/>
    <w:rsid w:val="001E481E"/>
    <w:rsid w:val="001E4ACA"/>
    <w:rsid w:val="001E4B10"/>
    <w:rsid w:val="001E5C7E"/>
    <w:rsid w:val="001E5DA0"/>
    <w:rsid w:val="001E5DC9"/>
    <w:rsid w:val="001E69AA"/>
    <w:rsid w:val="001E7240"/>
    <w:rsid w:val="001E7291"/>
    <w:rsid w:val="001E7E49"/>
    <w:rsid w:val="001F07FE"/>
    <w:rsid w:val="001F0DB5"/>
    <w:rsid w:val="001F1449"/>
    <w:rsid w:val="001F14AA"/>
    <w:rsid w:val="001F2798"/>
    <w:rsid w:val="001F2BEA"/>
    <w:rsid w:val="001F38E6"/>
    <w:rsid w:val="001F39B8"/>
    <w:rsid w:val="001F445F"/>
    <w:rsid w:val="001F4ED8"/>
    <w:rsid w:val="001F4EF8"/>
    <w:rsid w:val="001F59AD"/>
    <w:rsid w:val="001F59E4"/>
    <w:rsid w:val="001F5E42"/>
    <w:rsid w:val="001F5EEC"/>
    <w:rsid w:val="001F7018"/>
    <w:rsid w:val="001F7E53"/>
    <w:rsid w:val="00200859"/>
    <w:rsid w:val="002011EA"/>
    <w:rsid w:val="00201288"/>
    <w:rsid w:val="00201B95"/>
    <w:rsid w:val="00201D86"/>
    <w:rsid w:val="0020213E"/>
    <w:rsid w:val="00202485"/>
    <w:rsid w:val="0020290F"/>
    <w:rsid w:val="0020298F"/>
    <w:rsid w:val="00202D8F"/>
    <w:rsid w:val="0020322C"/>
    <w:rsid w:val="002033FE"/>
    <w:rsid w:val="002034CD"/>
    <w:rsid w:val="00203623"/>
    <w:rsid w:val="002037E7"/>
    <w:rsid w:val="00203EF6"/>
    <w:rsid w:val="00203F15"/>
    <w:rsid w:val="002045F1"/>
    <w:rsid w:val="00204797"/>
    <w:rsid w:val="00204B4F"/>
    <w:rsid w:val="00204BE4"/>
    <w:rsid w:val="00204C05"/>
    <w:rsid w:val="00204CBD"/>
    <w:rsid w:val="00204F27"/>
    <w:rsid w:val="002050FE"/>
    <w:rsid w:val="0020515D"/>
    <w:rsid w:val="00206227"/>
    <w:rsid w:val="002068F8"/>
    <w:rsid w:val="00206D7E"/>
    <w:rsid w:val="00206F0F"/>
    <w:rsid w:val="0020705F"/>
    <w:rsid w:val="00210B11"/>
    <w:rsid w:val="002113F4"/>
    <w:rsid w:val="00211899"/>
    <w:rsid w:val="00211B11"/>
    <w:rsid w:val="00211D29"/>
    <w:rsid w:val="00212016"/>
    <w:rsid w:val="002122A9"/>
    <w:rsid w:val="002122FE"/>
    <w:rsid w:val="00212A81"/>
    <w:rsid w:val="00212C32"/>
    <w:rsid w:val="00212EF0"/>
    <w:rsid w:val="0021301E"/>
    <w:rsid w:val="00213795"/>
    <w:rsid w:val="0021403D"/>
    <w:rsid w:val="002141BF"/>
    <w:rsid w:val="002144F0"/>
    <w:rsid w:val="002149AD"/>
    <w:rsid w:val="00214CD3"/>
    <w:rsid w:val="00215063"/>
    <w:rsid w:val="0021596D"/>
    <w:rsid w:val="00216494"/>
    <w:rsid w:val="00216516"/>
    <w:rsid w:val="00216A58"/>
    <w:rsid w:val="00216ECF"/>
    <w:rsid w:val="002170DC"/>
    <w:rsid w:val="00217400"/>
    <w:rsid w:val="00217DD9"/>
    <w:rsid w:val="00220636"/>
    <w:rsid w:val="00221B69"/>
    <w:rsid w:val="00222E79"/>
    <w:rsid w:val="00223533"/>
    <w:rsid w:val="002239E8"/>
    <w:rsid w:val="00223EDC"/>
    <w:rsid w:val="00225410"/>
    <w:rsid w:val="002262E8"/>
    <w:rsid w:val="00226594"/>
    <w:rsid w:val="0022696A"/>
    <w:rsid w:val="00226DA8"/>
    <w:rsid w:val="00227457"/>
    <w:rsid w:val="00227B68"/>
    <w:rsid w:val="0023038A"/>
    <w:rsid w:val="002303A2"/>
    <w:rsid w:val="002304F8"/>
    <w:rsid w:val="00230E9A"/>
    <w:rsid w:val="00231B0E"/>
    <w:rsid w:val="00231D20"/>
    <w:rsid w:val="00232587"/>
    <w:rsid w:val="0023272F"/>
    <w:rsid w:val="002327D5"/>
    <w:rsid w:val="002327E3"/>
    <w:rsid w:val="00232CF5"/>
    <w:rsid w:val="00232DAB"/>
    <w:rsid w:val="00232E3F"/>
    <w:rsid w:val="00232F3C"/>
    <w:rsid w:val="00232FE1"/>
    <w:rsid w:val="0023307D"/>
    <w:rsid w:val="002333E2"/>
    <w:rsid w:val="00233876"/>
    <w:rsid w:val="002347E8"/>
    <w:rsid w:val="00234CA8"/>
    <w:rsid w:val="00234F0E"/>
    <w:rsid w:val="00235718"/>
    <w:rsid w:val="00235754"/>
    <w:rsid w:val="002358FC"/>
    <w:rsid w:val="002366F7"/>
    <w:rsid w:val="00236F8E"/>
    <w:rsid w:val="0023774E"/>
    <w:rsid w:val="002379D0"/>
    <w:rsid w:val="00237C35"/>
    <w:rsid w:val="002400D1"/>
    <w:rsid w:val="00240250"/>
    <w:rsid w:val="00240699"/>
    <w:rsid w:val="002411D8"/>
    <w:rsid w:val="002424A4"/>
    <w:rsid w:val="0024270A"/>
    <w:rsid w:val="002428B5"/>
    <w:rsid w:val="00242AE0"/>
    <w:rsid w:val="00242CAA"/>
    <w:rsid w:val="00243821"/>
    <w:rsid w:val="00243D95"/>
    <w:rsid w:val="00244F27"/>
    <w:rsid w:val="002451A0"/>
    <w:rsid w:val="00245514"/>
    <w:rsid w:val="00245B36"/>
    <w:rsid w:val="00245C2A"/>
    <w:rsid w:val="00245C48"/>
    <w:rsid w:val="00245DA6"/>
    <w:rsid w:val="00245E8E"/>
    <w:rsid w:val="002460B4"/>
    <w:rsid w:val="00246488"/>
    <w:rsid w:val="00246492"/>
    <w:rsid w:val="0024666C"/>
    <w:rsid w:val="00246BDD"/>
    <w:rsid w:val="00246DF9"/>
    <w:rsid w:val="00247250"/>
    <w:rsid w:val="002501FB"/>
    <w:rsid w:val="002505D1"/>
    <w:rsid w:val="00250754"/>
    <w:rsid w:val="00250F45"/>
    <w:rsid w:val="00251CB1"/>
    <w:rsid w:val="0025239E"/>
    <w:rsid w:val="00252801"/>
    <w:rsid w:val="00252BD0"/>
    <w:rsid w:val="00252DCB"/>
    <w:rsid w:val="002530F4"/>
    <w:rsid w:val="0025349F"/>
    <w:rsid w:val="002537FE"/>
    <w:rsid w:val="002538F8"/>
    <w:rsid w:val="00255130"/>
    <w:rsid w:val="00255247"/>
    <w:rsid w:val="002552B6"/>
    <w:rsid w:val="0025539D"/>
    <w:rsid w:val="00255F14"/>
    <w:rsid w:val="002568EC"/>
    <w:rsid w:val="00256A87"/>
    <w:rsid w:val="00257079"/>
    <w:rsid w:val="002572DC"/>
    <w:rsid w:val="002578F2"/>
    <w:rsid w:val="00257F6B"/>
    <w:rsid w:val="002605F4"/>
    <w:rsid w:val="002607F3"/>
    <w:rsid w:val="00260CB6"/>
    <w:rsid w:val="00261236"/>
    <w:rsid w:val="00261FEA"/>
    <w:rsid w:val="0026205B"/>
    <w:rsid w:val="002620FC"/>
    <w:rsid w:val="0026232F"/>
    <w:rsid w:val="00262CB3"/>
    <w:rsid w:val="00262DA5"/>
    <w:rsid w:val="00262DF5"/>
    <w:rsid w:val="00263146"/>
    <w:rsid w:val="0026447E"/>
    <w:rsid w:val="0026485E"/>
    <w:rsid w:val="002650D4"/>
    <w:rsid w:val="00265159"/>
    <w:rsid w:val="00265319"/>
    <w:rsid w:val="002654E8"/>
    <w:rsid w:val="002655B3"/>
    <w:rsid w:val="00265833"/>
    <w:rsid w:val="00265E42"/>
    <w:rsid w:val="0026620C"/>
    <w:rsid w:val="0026627D"/>
    <w:rsid w:val="0026668E"/>
    <w:rsid w:val="00267045"/>
    <w:rsid w:val="002671FC"/>
    <w:rsid w:val="00267479"/>
    <w:rsid w:val="0026758C"/>
    <w:rsid w:val="0026773F"/>
    <w:rsid w:val="002703E5"/>
    <w:rsid w:val="00270859"/>
    <w:rsid w:val="00270CAC"/>
    <w:rsid w:val="00271237"/>
    <w:rsid w:val="00272460"/>
    <w:rsid w:val="00273115"/>
    <w:rsid w:val="002733C1"/>
    <w:rsid w:val="0027344A"/>
    <w:rsid w:val="00274B13"/>
    <w:rsid w:val="00274BE8"/>
    <w:rsid w:val="0027547C"/>
    <w:rsid w:val="00275E62"/>
    <w:rsid w:val="00276214"/>
    <w:rsid w:val="002766BF"/>
    <w:rsid w:val="0027761A"/>
    <w:rsid w:val="002777C4"/>
    <w:rsid w:val="00277883"/>
    <w:rsid w:val="00280A68"/>
    <w:rsid w:val="0028193D"/>
    <w:rsid w:val="00281B95"/>
    <w:rsid w:val="002827B5"/>
    <w:rsid w:val="002827E7"/>
    <w:rsid w:val="00282F1E"/>
    <w:rsid w:val="00282F67"/>
    <w:rsid w:val="00283559"/>
    <w:rsid w:val="00283866"/>
    <w:rsid w:val="002840AE"/>
    <w:rsid w:val="002845DE"/>
    <w:rsid w:val="00284FD6"/>
    <w:rsid w:val="00285249"/>
    <w:rsid w:val="002852CD"/>
    <w:rsid w:val="00285339"/>
    <w:rsid w:val="002856D9"/>
    <w:rsid w:val="00286536"/>
    <w:rsid w:val="002869C6"/>
    <w:rsid w:val="00286A68"/>
    <w:rsid w:val="00286ADB"/>
    <w:rsid w:val="002873EC"/>
    <w:rsid w:val="002874C6"/>
    <w:rsid w:val="00287661"/>
    <w:rsid w:val="002878AC"/>
    <w:rsid w:val="00287C37"/>
    <w:rsid w:val="0029048A"/>
    <w:rsid w:val="00290AA2"/>
    <w:rsid w:val="00290F13"/>
    <w:rsid w:val="00291BFA"/>
    <w:rsid w:val="0029205B"/>
    <w:rsid w:val="0029219B"/>
    <w:rsid w:val="002926E8"/>
    <w:rsid w:val="00292990"/>
    <w:rsid w:val="00292D57"/>
    <w:rsid w:val="0029315A"/>
    <w:rsid w:val="00293297"/>
    <w:rsid w:val="00293719"/>
    <w:rsid w:val="00293D64"/>
    <w:rsid w:val="00294099"/>
    <w:rsid w:val="0029409A"/>
    <w:rsid w:val="00294671"/>
    <w:rsid w:val="00294EAA"/>
    <w:rsid w:val="00295164"/>
    <w:rsid w:val="00295544"/>
    <w:rsid w:val="002960B8"/>
    <w:rsid w:val="00296132"/>
    <w:rsid w:val="0029629F"/>
    <w:rsid w:val="00296C18"/>
    <w:rsid w:val="00297205"/>
    <w:rsid w:val="00297C3C"/>
    <w:rsid w:val="002A01A1"/>
    <w:rsid w:val="002A0324"/>
    <w:rsid w:val="002A0BC1"/>
    <w:rsid w:val="002A12BE"/>
    <w:rsid w:val="002A1DE8"/>
    <w:rsid w:val="002A1DEE"/>
    <w:rsid w:val="002A1E0A"/>
    <w:rsid w:val="002A36A7"/>
    <w:rsid w:val="002A3B85"/>
    <w:rsid w:val="002A42EA"/>
    <w:rsid w:val="002A4477"/>
    <w:rsid w:val="002A48C7"/>
    <w:rsid w:val="002A4FEA"/>
    <w:rsid w:val="002A56E3"/>
    <w:rsid w:val="002A624B"/>
    <w:rsid w:val="002A628A"/>
    <w:rsid w:val="002A6302"/>
    <w:rsid w:val="002A63E3"/>
    <w:rsid w:val="002A6544"/>
    <w:rsid w:val="002A6A29"/>
    <w:rsid w:val="002A6FCC"/>
    <w:rsid w:val="002A7F8F"/>
    <w:rsid w:val="002A7FC3"/>
    <w:rsid w:val="002B0607"/>
    <w:rsid w:val="002B0B73"/>
    <w:rsid w:val="002B0E64"/>
    <w:rsid w:val="002B147D"/>
    <w:rsid w:val="002B1528"/>
    <w:rsid w:val="002B169F"/>
    <w:rsid w:val="002B2039"/>
    <w:rsid w:val="002B2299"/>
    <w:rsid w:val="002B264F"/>
    <w:rsid w:val="002B2918"/>
    <w:rsid w:val="002B2C0C"/>
    <w:rsid w:val="002B2EA4"/>
    <w:rsid w:val="002B318E"/>
    <w:rsid w:val="002B381E"/>
    <w:rsid w:val="002B413F"/>
    <w:rsid w:val="002B4DBB"/>
    <w:rsid w:val="002B53A9"/>
    <w:rsid w:val="002B603C"/>
    <w:rsid w:val="002B615E"/>
    <w:rsid w:val="002B62BA"/>
    <w:rsid w:val="002B62FB"/>
    <w:rsid w:val="002B686D"/>
    <w:rsid w:val="002B6C99"/>
    <w:rsid w:val="002B6D87"/>
    <w:rsid w:val="002B73C8"/>
    <w:rsid w:val="002C028B"/>
    <w:rsid w:val="002C02CA"/>
    <w:rsid w:val="002C0348"/>
    <w:rsid w:val="002C0B89"/>
    <w:rsid w:val="002C110E"/>
    <w:rsid w:val="002C1C41"/>
    <w:rsid w:val="002C23AF"/>
    <w:rsid w:val="002C2844"/>
    <w:rsid w:val="002C2935"/>
    <w:rsid w:val="002C2C22"/>
    <w:rsid w:val="002C3946"/>
    <w:rsid w:val="002C399E"/>
    <w:rsid w:val="002C3D5E"/>
    <w:rsid w:val="002C457A"/>
    <w:rsid w:val="002C4864"/>
    <w:rsid w:val="002C506E"/>
    <w:rsid w:val="002C5A14"/>
    <w:rsid w:val="002C5C99"/>
    <w:rsid w:val="002C64DB"/>
    <w:rsid w:val="002C6538"/>
    <w:rsid w:val="002C668E"/>
    <w:rsid w:val="002C7355"/>
    <w:rsid w:val="002C77B2"/>
    <w:rsid w:val="002C788E"/>
    <w:rsid w:val="002C7973"/>
    <w:rsid w:val="002C7AB8"/>
    <w:rsid w:val="002D002D"/>
    <w:rsid w:val="002D0596"/>
    <w:rsid w:val="002D0870"/>
    <w:rsid w:val="002D15CB"/>
    <w:rsid w:val="002D2128"/>
    <w:rsid w:val="002D221F"/>
    <w:rsid w:val="002D22BC"/>
    <w:rsid w:val="002D23D2"/>
    <w:rsid w:val="002D2B69"/>
    <w:rsid w:val="002D300A"/>
    <w:rsid w:val="002D39B1"/>
    <w:rsid w:val="002D3BCF"/>
    <w:rsid w:val="002D4145"/>
    <w:rsid w:val="002D42BA"/>
    <w:rsid w:val="002D4649"/>
    <w:rsid w:val="002D4D22"/>
    <w:rsid w:val="002D5BCD"/>
    <w:rsid w:val="002D69E0"/>
    <w:rsid w:val="002D6ABE"/>
    <w:rsid w:val="002D6E19"/>
    <w:rsid w:val="002D72AB"/>
    <w:rsid w:val="002D7423"/>
    <w:rsid w:val="002D7EA4"/>
    <w:rsid w:val="002D7F9F"/>
    <w:rsid w:val="002E0CDD"/>
    <w:rsid w:val="002E0FF1"/>
    <w:rsid w:val="002E107D"/>
    <w:rsid w:val="002E10AB"/>
    <w:rsid w:val="002E152B"/>
    <w:rsid w:val="002E1540"/>
    <w:rsid w:val="002E15D3"/>
    <w:rsid w:val="002E18DE"/>
    <w:rsid w:val="002E20CB"/>
    <w:rsid w:val="002E2190"/>
    <w:rsid w:val="002E2922"/>
    <w:rsid w:val="002E31A1"/>
    <w:rsid w:val="002E32F5"/>
    <w:rsid w:val="002E3640"/>
    <w:rsid w:val="002E36DB"/>
    <w:rsid w:val="002E3A30"/>
    <w:rsid w:val="002E5107"/>
    <w:rsid w:val="002E52DD"/>
    <w:rsid w:val="002E5C85"/>
    <w:rsid w:val="002E5CA0"/>
    <w:rsid w:val="002E5EE0"/>
    <w:rsid w:val="002E6B02"/>
    <w:rsid w:val="002E6E90"/>
    <w:rsid w:val="002E7E53"/>
    <w:rsid w:val="002E7F95"/>
    <w:rsid w:val="002F0150"/>
    <w:rsid w:val="002F01E5"/>
    <w:rsid w:val="002F0248"/>
    <w:rsid w:val="002F0550"/>
    <w:rsid w:val="002F0562"/>
    <w:rsid w:val="002F0D0E"/>
    <w:rsid w:val="002F0DBA"/>
    <w:rsid w:val="002F1120"/>
    <w:rsid w:val="002F1267"/>
    <w:rsid w:val="002F13BB"/>
    <w:rsid w:val="002F1606"/>
    <w:rsid w:val="002F1659"/>
    <w:rsid w:val="002F1682"/>
    <w:rsid w:val="002F1C1D"/>
    <w:rsid w:val="002F220C"/>
    <w:rsid w:val="002F271A"/>
    <w:rsid w:val="002F2BD7"/>
    <w:rsid w:val="002F2E56"/>
    <w:rsid w:val="002F366C"/>
    <w:rsid w:val="002F37F9"/>
    <w:rsid w:val="002F3966"/>
    <w:rsid w:val="002F41BB"/>
    <w:rsid w:val="002F436C"/>
    <w:rsid w:val="002F4427"/>
    <w:rsid w:val="002F54C4"/>
    <w:rsid w:val="002F557A"/>
    <w:rsid w:val="002F5EB3"/>
    <w:rsid w:val="002F5EBD"/>
    <w:rsid w:val="002F64B2"/>
    <w:rsid w:val="002F6901"/>
    <w:rsid w:val="002F6924"/>
    <w:rsid w:val="002F6F3C"/>
    <w:rsid w:val="002F7597"/>
    <w:rsid w:val="002F7A14"/>
    <w:rsid w:val="002F7F21"/>
    <w:rsid w:val="00300272"/>
    <w:rsid w:val="0030141A"/>
    <w:rsid w:val="003015EE"/>
    <w:rsid w:val="0030185B"/>
    <w:rsid w:val="00301C70"/>
    <w:rsid w:val="00301DCD"/>
    <w:rsid w:val="003021D1"/>
    <w:rsid w:val="00302837"/>
    <w:rsid w:val="00302E6E"/>
    <w:rsid w:val="00302F8A"/>
    <w:rsid w:val="00303043"/>
    <w:rsid w:val="0030358A"/>
    <w:rsid w:val="0030366B"/>
    <w:rsid w:val="00303F55"/>
    <w:rsid w:val="003040AF"/>
    <w:rsid w:val="003041DE"/>
    <w:rsid w:val="003045F2"/>
    <w:rsid w:val="00304AF1"/>
    <w:rsid w:val="00305540"/>
    <w:rsid w:val="00305607"/>
    <w:rsid w:val="00305699"/>
    <w:rsid w:val="003059A3"/>
    <w:rsid w:val="00305A18"/>
    <w:rsid w:val="00305C2B"/>
    <w:rsid w:val="00305D41"/>
    <w:rsid w:val="00305EB0"/>
    <w:rsid w:val="003067BE"/>
    <w:rsid w:val="00306BE2"/>
    <w:rsid w:val="003074D9"/>
    <w:rsid w:val="0031029B"/>
    <w:rsid w:val="00310A81"/>
    <w:rsid w:val="00310EC9"/>
    <w:rsid w:val="00310F89"/>
    <w:rsid w:val="0031107A"/>
    <w:rsid w:val="0031127D"/>
    <w:rsid w:val="00311385"/>
    <w:rsid w:val="003117DB"/>
    <w:rsid w:val="00311D67"/>
    <w:rsid w:val="00311FD2"/>
    <w:rsid w:val="00312551"/>
    <w:rsid w:val="0031269F"/>
    <w:rsid w:val="003128E5"/>
    <w:rsid w:val="00312C16"/>
    <w:rsid w:val="00312CD1"/>
    <w:rsid w:val="0031396C"/>
    <w:rsid w:val="003139C7"/>
    <w:rsid w:val="00313AC2"/>
    <w:rsid w:val="00313CDA"/>
    <w:rsid w:val="00313DE3"/>
    <w:rsid w:val="00314506"/>
    <w:rsid w:val="003147E2"/>
    <w:rsid w:val="00314AA9"/>
    <w:rsid w:val="00314F76"/>
    <w:rsid w:val="0031530A"/>
    <w:rsid w:val="00315833"/>
    <w:rsid w:val="003160E4"/>
    <w:rsid w:val="003164A2"/>
    <w:rsid w:val="003166B0"/>
    <w:rsid w:val="00316CD1"/>
    <w:rsid w:val="003170AA"/>
    <w:rsid w:val="00317310"/>
    <w:rsid w:val="00317376"/>
    <w:rsid w:val="003176B5"/>
    <w:rsid w:val="00317797"/>
    <w:rsid w:val="003178D3"/>
    <w:rsid w:val="00317ED1"/>
    <w:rsid w:val="00320464"/>
    <w:rsid w:val="003212E6"/>
    <w:rsid w:val="00321412"/>
    <w:rsid w:val="003215A8"/>
    <w:rsid w:val="00321A0A"/>
    <w:rsid w:val="0032221B"/>
    <w:rsid w:val="0032260D"/>
    <w:rsid w:val="00322C41"/>
    <w:rsid w:val="00323AE7"/>
    <w:rsid w:val="00323C01"/>
    <w:rsid w:val="00323E8E"/>
    <w:rsid w:val="00324568"/>
    <w:rsid w:val="003256F7"/>
    <w:rsid w:val="0032576F"/>
    <w:rsid w:val="00327116"/>
    <w:rsid w:val="0032738F"/>
    <w:rsid w:val="003274C1"/>
    <w:rsid w:val="00327553"/>
    <w:rsid w:val="003276F7"/>
    <w:rsid w:val="00327D91"/>
    <w:rsid w:val="003301A0"/>
    <w:rsid w:val="003301A1"/>
    <w:rsid w:val="00330B08"/>
    <w:rsid w:val="00330D51"/>
    <w:rsid w:val="00331032"/>
    <w:rsid w:val="003310F7"/>
    <w:rsid w:val="00331350"/>
    <w:rsid w:val="00331A0A"/>
    <w:rsid w:val="003326D1"/>
    <w:rsid w:val="00332B62"/>
    <w:rsid w:val="00333246"/>
    <w:rsid w:val="00333C1C"/>
    <w:rsid w:val="00334170"/>
    <w:rsid w:val="003356C8"/>
    <w:rsid w:val="00335E99"/>
    <w:rsid w:val="00335FF3"/>
    <w:rsid w:val="00336842"/>
    <w:rsid w:val="00336BF6"/>
    <w:rsid w:val="00337E9F"/>
    <w:rsid w:val="003403D4"/>
    <w:rsid w:val="003404FD"/>
    <w:rsid w:val="0034191B"/>
    <w:rsid w:val="00341AEE"/>
    <w:rsid w:val="0034211F"/>
    <w:rsid w:val="00342403"/>
    <w:rsid w:val="00342436"/>
    <w:rsid w:val="0034303F"/>
    <w:rsid w:val="003439D2"/>
    <w:rsid w:val="00343AFA"/>
    <w:rsid w:val="003459E3"/>
    <w:rsid w:val="00345B69"/>
    <w:rsid w:val="00346BF2"/>
    <w:rsid w:val="00346C28"/>
    <w:rsid w:val="003477C9"/>
    <w:rsid w:val="003501B3"/>
    <w:rsid w:val="00350301"/>
    <w:rsid w:val="00350423"/>
    <w:rsid w:val="003507C9"/>
    <w:rsid w:val="00350A98"/>
    <w:rsid w:val="00350DAE"/>
    <w:rsid w:val="00351094"/>
    <w:rsid w:val="003518C5"/>
    <w:rsid w:val="0035193E"/>
    <w:rsid w:val="00351F28"/>
    <w:rsid w:val="00352D26"/>
    <w:rsid w:val="00354395"/>
    <w:rsid w:val="00354BE8"/>
    <w:rsid w:val="003552C3"/>
    <w:rsid w:val="003553BF"/>
    <w:rsid w:val="00355669"/>
    <w:rsid w:val="00355671"/>
    <w:rsid w:val="003556BE"/>
    <w:rsid w:val="00355A36"/>
    <w:rsid w:val="00355BCA"/>
    <w:rsid w:val="00355BE2"/>
    <w:rsid w:val="00355EEC"/>
    <w:rsid w:val="00356824"/>
    <w:rsid w:val="003568C1"/>
    <w:rsid w:val="00356B47"/>
    <w:rsid w:val="003571E7"/>
    <w:rsid w:val="00357C1A"/>
    <w:rsid w:val="00357D9C"/>
    <w:rsid w:val="00357DA1"/>
    <w:rsid w:val="00357E1D"/>
    <w:rsid w:val="003601BC"/>
    <w:rsid w:val="0036024A"/>
    <w:rsid w:val="003603FD"/>
    <w:rsid w:val="00360EDB"/>
    <w:rsid w:val="00361397"/>
    <w:rsid w:val="003618F2"/>
    <w:rsid w:val="00361D6F"/>
    <w:rsid w:val="00361F73"/>
    <w:rsid w:val="00362118"/>
    <w:rsid w:val="003623F4"/>
    <w:rsid w:val="00362D50"/>
    <w:rsid w:val="00363013"/>
    <w:rsid w:val="00363093"/>
    <w:rsid w:val="003632C3"/>
    <w:rsid w:val="00363555"/>
    <w:rsid w:val="00363F4F"/>
    <w:rsid w:val="003641A3"/>
    <w:rsid w:val="0036443E"/>
    <w:rsid w:val="003648E8"/>
    <w:rsid w:val="003653C6"/>
    <w:rsid w:val="003654F6"/>
    <w:rsid w:val="00365544"/>
    <w:rsid w:val="00365701"/>
    <w:rsid w:val="00365B38"/>
    <w:rsid w:val="003661E4"/>
    <w:rsid w:val="00366408"/>
    <w:rsid w:val="003668E7"/>
    <w:rsid w:val="00366A01"/>
    <w:rsid w:val="00366D99"/>
    <w:rsid w:val="00366E42"/>
    <w:rsid w:val="003678D0"/>
    <w:rsid w:val="00367D96"/>
    <w:rsid w:val="003702BB"/>
    <w:rsid w:val="0037153F"/>
    <w:rsid w:val="0037176A"/>
    <w:rsid w:val="00371989"/>
    <w:rsid w:val="00371C04"/>
    <w:rsid w:val="00372089"/>
    <w:rsid w:val="003720D0"/>
    <w:rsid w:val="003724BA"/>
    <w:rsid w:val="00372C0F"/>
    <w:rsid w:val="00372ED0"/>
    <w:rsid w:val="00373B75"/>
    <w:rsid w:val="00373C1F"/>
    <w:rsid w:val="00373D50"/>
    <w:rsid w:val="00373E7B"/>
    <w:rsid w:val="003741BF"/>
    <w:rsid w:val="00374B67"/>
    <w:rsid w:val="00374C0B"/>
    <w:rsid w:val="00374CF0"/>
    <w:rsid w:val="0037576A"/>
    <w:rsid w:val="0037591A"/>
    <w:rsid w:val="003759B5"/>
    <w:rsid w:val="00375A7E"/>
    <w:rsid w:val="00376652"/>
    <w:rsid w:val="00376722"/>
    <w:rsid w:val="0037756E"/>
    <w:rsid w:val="0037793F"/>
    <w:rsid w:val="00377C47"/>
    <w:rsid w:val="003801D0"/>
    <w:rsid w:val="003807F5"/>
    <w:rsid w:val="00380B30"/>
    <w:rsid w:val="00380DC1"/>
    <w:rsid w:val="00380F65"/>
    <w:rsid w:val="003812E3"/>
    <w:rsid w:val="003816A6"/>
    <w:rsid w:val="00381794"/>
    <w:rsid w:val="00381E79"/>
    <w:rsid w:val="00381F81"/>
    <w:rsid w:val="00382D53"/>
    <w:rsid w:val="00383026"/>
    <w:rsid w:val="00383596"/>
    <w:rsid w:val="003835B2"/>
    <w:rsid w:val="00383F84"/>
    <w:rsid w:val="003847BE"/>
    <w:rsid w:val="00385030"/>
    <w:rsid w:val="00385599"/>
    <w:rsid w:val="00385739"/>
    <w:rsid w:val="003857F6"/>
    <w:rsid w:val="0038625F"/>
    <w:rsid w:val="003862B3"/>
    <w:rsid w:val="00386449"/>
    <w:rsid w:val="003866BA"/>
    <w:rsid w:val="00386975"/>
    <w:rsid w:val="00387373"/>
    <w:rsid w:val="0038763B"/>
    <w:rsid w:val="003877C4"/>
    <w:rsid w:val="00387F70"/>
    <w:rsid w:val="003907F5"/>
    <w:rsid w:val="00390C88"/>
    <w:rsid w:val="00391381"/>
    <w:rsid w:val="0039186E"/>
    <w:rsid w:val="003926D6"/>
    <w:rsid w:val="00392D5C"/>
    <w:rsid w:val="00393B84"/>
    <w:rsid w:val="00393B93"/>
    <w:rsid w:val="003945E7"/>
    <w:rsid w:val="003947F3"/>
    <w:rsid w:val="00394C4D"/>
    <w:rsid w:val="003954A8"/>
    <w:rsid w:val="00395EA8"/>
    <w:rsid w:val="00396D18"/>
    <w:rsid w:val="00396EF6"/>
    <w:rsid w:val="00396F07"/>
    <w:rsid w:val="003970E9"/>
    <w:rsid w:val="003A0D0E"/>
    <w:rsid w:val="003A0E92"/>
    <w:rsid w:val="003A10A4"/>
    <w:rsid w:val="003A2309"/>
    <w:rsid w:val="003A28B5"/>
    <w:rsid w:val="003A3F73"/>
    <w:rsid w:val="003A400C"/>
    <w:rsid w:val="003A4136"/>
    <w:rsid w:val="003A4668"/>
    <w:rsid w:val="003A4EE3"/>
    <w:rsid w:val="003A50C0"/>
    <w:rsid w:val="003A6035"/>
    <w:rsid w:val="003B03C6"/>
    <w:rsid w:val="003B179F"/>
    <w:rsid w:val="003B1866"/>
    <w:rsid w:val="003B2B6D"/>
    <w:rsid w:val="003B3DF1"/>
    <w:rsid w:val="003B4161"/>
    <w:rsid w:val="003B43FC"/>
    <w:rsid w:val="003B49F5"/>
    <w:rsid w:val="003B4C57"/>
    <w:rsid w:val="003B4D7D"/>
    <w:rsid w:val="003B5028"/>
    <w:rsid w:val="003B5452"/>
    <w:rsid w:val="003B5CC0"/>
    <w:rsid w:val="003B637C"/>
    <w:rsid w:val="003B66F1"/>
    <w:rsid w:val="003B71DC"/>
    <w:rsid w:val="003B7AE2"/>
    <w:rsid w:val="003B7B9A"/>
    <w:rsid w:val="003C037E"/>
    <w:rsid w:val="003C0DF9"/>
    <w:rsid w:val="003C0E67"/>
    <w:rsid w:val="003C0F88"/>
    <w:rsid w:val="003C1391"/>
    <w:rsid w:val="003C1725"/>
    <w:rsid w:val="003C1E00"/>
    <w:rsid w:val="003C201F"/>
    <w:rsid w:val="003C2826"/>
    <w:rsid w:val="003C303F"/>
    <w:rsid w:val="003C4399"/>
    <w:rsid w:val="003C455A"/>
    <w:rsid w:val="003C4FB8"/>
    <w:rsid w:val="003C5573"/>
    <w:rsid w:val="003C58DA"/>
    <w:rsid w:val="003C5AF5"/>
    <w:rsid w:val="003C5F57"/>
    <w:rsid w:val="003C6422"/>
    <w:rsid w:val="003C658F"/>
    <w:rsid w:val="003C6CA4"/>
    <w:rsid w:val="003C6E8F"/>
    <w:rsid w:val="003C6EF2"/>
    <w:rsid w:val="003D0955"/>
    <w:rsid w:val="003D0AB4"/>
    <w:rsid w:val="003D0D01"/>
    <w:rsid w:val="003D1FE4"/>
    <w:rsid w:val="003D2752"/>
    <w:rsid w:val="003D27F1"/>
    <w:rsid w:val="003D2AD1"/>
    <w:rsid w:val="003D2F25"/>
    <w:rsid w:val="003D2F54"/>
    <w:rsid w:val="003D3AEB"/>
    <w:rsid w:val="003D3EAC"/>
    <w:rsid w:val="003D3FB0"/>
    <w:rsid w:val="003D41A8"/>
    <w:rsid w:val="003D4935"/>
    <w:rsid w:val="003D4CBB"/>
    <w:rsid w:val="003D52D7"/>
    <w:rsid w:val="003D55F7"/>
    <w:rsid w:val="003D564C"/>
    <w:rsid w:val="003D5D5A"/>
    <w:rsid w:val="003D62BA"/>
    <w:rsid w:val="003D6A64"/>
    <w:rsid w:val="003D73AC"/>
    <w:rsid w:val="003D7842"/>
    <w:rsid w:val="003E02D9"/>
    <w:rsid w:val="003E0334"/>
    <w:rsid w:val="003E044B"/>
    <w:rsid w:val="003E0BFE"/>
    <w:rsid w:val="003E0CA7"/>
    <w:rsid w:val="003E1371"/>
    <w:rsid w:val="003E2125"/>
    <w:rsid w:val="003E2226"/>
    <w:rsid w:val="003E312F"/>
    <w:rsid w:val="003E4287"/>
    <w:rsid w:val="003E50AA"/>
    <w:rsid w:val="003E550B"/>
    <w:rsid w:val="003E5A85"/>
    <w:rsid w:val="003E6A61"/>
    <w:rsid w:val="003E6A9A"/>
    <w:rsid w:val="003E7766"/>
    <w:rsid w:val="003E7841"/>
    <w:rsid w:val="003E7A86"/>
    <w:rsid w:val="003E7B16"/>
    <w:rsid w:val="003F0404"/>
    <w:rsid w:val="003F04E5"/>
    <w:rsid w:val="003F0693"/>
    <w:rsid w:val="003F06FB"/>
    <w:rsid w:val="003F07C1"/>
    <w:rsid w:val="003F14AD"/>
    <w:rsid w:val="003F152C"/>
    <w:rsid w:val="003F17FD"/>
    <w:rsid w:val="003F1F24"/>
    <w:rsid w:val="003F2145"/>
    <w:rsid w:val="003F21D3"/>
    <w:rsid w:val="003F2ABE"/>
    <w:rsid w:val="003F3462"/>
    <w:rsid w:val="003F4CF6"/>
    <w:rsid w:val="003F4E43"/>
    <w:rsid w:val="003F5CC8"/>
    <w:rsid w:val="003F678C"/>
    <w:rsid w:val="003F6B31"/>
    <w:rsid w:val="003F7B42"/>
    <w:rsid w:val="003F7D4C"/>
    <w:rsid w:val="00402056"/>
    <w:rsid w:val="00402A03"/>
    <w:rsid w:val="00402F0F"/>
    <w:rsid w:val="004034E1"/>
    <w:rsid w:val="0040385F"/>
    <w:rsid w:val="00403DDB"/>
    <w:rsid w:val="00403FA3"/>
    <w:rsid w:val="0040447C"/>
    <w:rsid w:val="0040449B"/>
    <w:rsid w:val="00404C48"/>
    <w:rsid w:val="00404E9B"/>
    <w:rsid w:val="00405E88"/>
    <w:rsid w:val="004060F6"/>
    <w:rsid w:val="00406324"/>
    <w:rsid w:val="004065D3"/>
    <w:rsid w:val="004069FF"/>
    <w:rsid w:val="00406E47"/>
    <w:rsid w:val="004076CF"/>
    <w:rsid w:val="00407EF3"/>
    <w:rsid w:val="004104B5"/>
    <w:rsid w:val="004104F3"/>
    <w:rsid w:val="00410ACE"/>
    <w:rsid w:val="00411AB9"/>
    <w:rsid w:val="00411D3D"/>
    <w:rsid w:val="0041208F"/>
    <w:rsid w:val="00412A5D"/>
    <w:rsid w:val="00412C24"/>
    <w:rsid w:val="00413025"/>
    <w:rsid w:val="004130E1"/>
    <w:rsid w:val="004141C5"/>
    <w:rsid w:val="004145E7"/>
    <w:rsid w:val="0041468B"/>
    <w:rsid w:val="00414735"/>
    <w:rsid w:val="0041490D"/>
    <w:rsid w:val="004149BD"/>
    <w:rsid w:val="00415744"/>
    <w:rsid w:val="00416859"/>
    <w:rsid w:val="00416CF5"/>
    <w:rsid w:val="00417479"/>
    <w:rsid w:val="00417541"/>
    <w:rsid w:val="004179F1"/>
    <w:rsid w:val="00420106"/>
    <w:rsid w:val="0042078B"/>
    <w:rsid w:val="00420B73"/>
    <w:rsid w:val="00420E39"/>
    <w:rsid w:val="00420FCB"/>
    <w:rsid w:val="00421209"/>
    <w:rsid w:val="00421718"/>
    <w:rsid w:val="00421B72"/>
    <w:rsid w:val="00423289"/>
    <w:rsid w:val="004233BF"/>
    <w:rsid w:val="00423CC6"/>
    <w:rsid w:val="00423D4E"/>
    <w:rsid w:val="004242DD"/>
    <w:rsid w:val="00424608"/>
    <w:rsid w:val="00424FA6"/>
    <w:rsid w:val="0042526D"/>
    <w:rsid w:val="004258DD"/>
    <w:rsid w:val="00425C3A"/>
    <w:rsid w:val="00425EBE"/>
    <w:rsid w:val="00425FCA"/>
    <w:rsid w:val="004260F5"/>
    <w:rsid w:val="0042662B"/>
    <w:rsid w:val="004268C7"/>
    <w:rsid w:val="00426910"/>
    <w:rsid w:val="004270E3"/>
    <w:rsid w:val="004270E5"/>
    <w:rsid w:val="00427166"/>
    <w:rsid w:val="00427318"/>
    <w:rsid w:val="004278F6"/>
    <w:rsid w:val="00427940"/>
    <w:rsid w:val="00427A37"/>
    <w:rsid w:val="00427BF9"/>
    <w:rsid w:val="0043000C"/>
    <w:rsid w:val="00430172"/>
    <w:rsid w:val="00430B4B"/>
    <w:rsid w:val="00431030"/>
    <w:rsid w:val="00431492"/>
    <w:rsid w:val="00431EDB"/>
    <w:rsid w:val="0043216B"/>
    <w:rsid w:val="004329C9"/>
    <w:rsid w:val="00432CAE"/>
    <w:rsid w:val="00432CB2"/>
    <w:rsid w:val="0043356E"/>
    <w:rsid w:val="004336CF"/>
    <w:rsid w:val="004338AA"/>
    <w:rsid w:val="00433CC4"/>
    <w:rsid w:val="004343D8"/>
    <w:rsid w:val="004356EB"/>
    <w:rsid w:val="00435E8C"/>
    <w:rsid w:val="004362FE"/>
    <w:rsid w:val="00436386"/>
    <w:rsid w:val="00436A37"/>
    <w:rsid w:val="00436C7C"/>
    <w:rsid w:val="00437140"/>
    <w:rsid w:val="004371E0"/>
    <w:rsid w:val="00437324"/>
    <w:rsid w:val="004374B9"/>
    <w:rsid w:val="004376D2"/>
    <w:rsid w:val="004379FD"/>
    <w:rsid w:val="00437C8C"/>
    <w:rsid w:val="00437DCC"/>
    <w:rsid w:val="004402B6"/>
    <w:rsid w:val="0044030E"/>
    <w:rsid w:val="00440A91"/>
    <w:rsid w:val="0044107D"/>
    <w:rsid w:val="00441418"/>
    <w:rsid w:val="00441642"/>
    <w:rsid w:val="00441A28"/>
    <w:rsid w:val="00441C0D"/>
    <w:rsid w:val="004426EA"/>
    <w:rsid w:val="004448C3"/>
    <w:rsid w:val="00444BD0"/>
    <w:rsid w:val="004450EA"/>
    <w:rsid w:val="004453E6"/>
    <w:rsid w:val="0044583D"/>
    <w:rsid w:val="00445CD6"/>
    <w:rsid w:val="00445E33"/>
    <w:rsid w:val="004462D8"/>
    <w:rsid w:val="00447081"/>
    <w:rsid w:val="00447A9D"/>
    <w:rsid w:val="00447D04"/>
    <w:rsid w:val="00450217"/>
    <w:rsid w:val="0045021C"/>
    <w:rsid w:val="0045075A"/>
    <w:rsid w:val="0045082A"/>
    <w:rsid w:val="00450BBB"/>
    <w:rsid w:val="00450C3D"/>
    <w:rsid w:val="00450DB2"/>
    <w:rsid w:val="00451F4A"/>
    <w:rsid w:val="004523FA"/>
    <w:rsid w:val="00452950"/>
    <w:rsid w:val="00452AAE"/>
    <w:rsid w:val="00452CC7"/>
    <w:rsid w:val="00452E84"/>
    <w:rsid w:val="0045328F"/>
    <w:rsid w:val="004532FE"/>
    <w:rsid w:val="00453498"/>
    <w:rsid w:val="00453E5E"/>
    <w:rsid w:val="00454262"/>
    <w:rsid w:val="0045438C"/>
    <w:rsid w:val="00455277"/>
    <w:rsid w:val="0045551B"/>
    <w:rsid w:val="00455582"/>
    <w:rsid w:val="00455A76"/>
    <w:rsid w:val="00455AA7"/>
    <w:rsid w:val="00456219"/>
    <w:rsid w:val="004564F0"/>
    <w:rsid w:val="0045694B"/>
    <w:rsid w:val="00456DF9"/>
    <w:rsid w:val="00456E1F"/>
    <w:rsid w:val="00457941"/>
    <w:rsid w:val="00457EE8"/>
    <w:rsid w:val="004609E6"/>
    <w:rsid w:val="00460D25"/>
    <w:rsid w:val="00460F91"/>
    <w:rsid w:val="004613C0"/>
    <w:rsid w:val="00461A52"/>
    <w:rsid w:val="0046204F"/>
    <w:rsid w:val="0046238A"/>
    <w:rsid w:val="00462E98"/>
    <w:rsid w:val="00464A75"/>
    <w:rsid w:val="0046565A"/>
    <w:rsid w:val="004659D5"/>
    <w:rsid w:val="00465EC0"/>
    <w:rsid w:val="00465F19"/>
    <w:rsid w:val="0046635B"/>
    <w:rsid w:val="0046737E"/>
    <w:rsid w:val="0046778F"/>
    <w:rsid w:val="00467C50"/>
    <w:rsid w:val="00467D4C"/>
    <w:rsid w:val="004703AE"/>
    <w:rsid w:val="00474163"/>
    <w:rsid w:val="00474525"/>
    <w:rsid w:val="004756D1"/>
    <w:rsid w:val="00475754"/>
    <w:rsid w:val="00475770"/>
    <w:rsid w:val="00476514"/>
    <w:rsid w:val="004767D3"/>
    <w:rsid w:val="00476E2E"/>
    <w:rsid w:val="00477529"/>
    <w:rsid w:val="00477565"/>
    <w:rsid w:val="004800BD"/>
    <w:rsid w:val="004801DD"/>
    <w:rsid w:val="004815A7"/>
    <w:rsid w:val="0048167D"/>
    <w:rsid w:val="00482169"/>
    <w:rsid w:val="004821A3"/>
    <w:rsid w:val="00482A51"/>
    <w:rsid w:val="00482C01"/>
    <w:rsid w:val="00482EDA"/>
    <w:rsid w:val="00482F38"/>
    <w:rsid w:val="00484BA2"/>
    <w:rsid w:val="004851AA"/>
    <w:rsid w:val="00485320"/>
    <w:rsid w:val="004856A8"/>
    <w:rsid w:val="00485749"/>
    <w:rsid w:val="00485831"/>
    <w:rsid w:val="00485A66"/>
    <w:rsid w:val="00485BFF"/>
    <w:rsid w:val="004860E2"/>
    <w:rsid w:val="00486CC2"/>
    <w:rsid w:val="00487284"/>
    <w:rsid w:val="004874FC"/>
    <w:rsid w:val="0048753F"/>
    <w:rsid w:val="004879E6"/>
    <w:rsid w:val="00487CEF"/>
    <w:rsid w:val="00487FE7"/>
    <w:rsid w:val="004900F2"/>
    <w:rsid w:val="00490B2A"/>
    <w:rsid w:val="0049192D"/>
    <w:rsid w:val="00491A46"/>
    <w:rsid w:val="00491F83"/>
    <w:rsid w:val="0049261A"/>
    <w:rsid w:val="0049295A"/>
    <w:rsid w:val="004933B2"/>
    <w:rsid w:val="004933DB"/>
    <w:rsid w:val="00493574"/>
    <w:rsid w:val="004938AD"/>
    <w:rsid w:val="004945B2"/>
    <w:rsid w:val="00494713"/>
    <w:rsid w:val="0049474A"/>
    <w:rsid w:val="00494BC7"/>
    <w:rsid w:val="00494D78"/>
    <w:rsid w:val="00494DFF"/>
    <w:rsid w:val="004953E0"/>
    <w:rsid w:val="00495948"/>
    <w:rsid w:val="00495C19"/>
    <w:rsid w:val="00495E2D"/>
    <w:rsid w:val="00495E6E"/>
    <w:rsid w:val="00495EB9"/>
    <w:rsid w:val="00496209"/>
    <w:rsid w:val="004962A2"/>
    <w:rsid w:val="004971F2"/>
    <w:rsid w:val="00497666"/>
    <w:rsid w:val="0049779C"/>
    <w:rsid w:val="00497DA8"/>
    <w:rsid w:val="004A10C5"/>
    <w:rsid w:val="004A16C4"/>
    <w:rsid w:val="004A1893"/>
    <w:rsid w:val="004A1B62"/>
    <w:rsid w:val="004A26D5"/>
    <w:rsid w:val="004A2913"/>
    <w:rsid w:val="004A32A8"/>
    <w:rsid w:val="004A3F49"/>
    <w:rsid w:val="004A4810"/>
    <w:rsid w:val="004A50AA"/>
    <w:rsid w:val="004A517B"/>
    <w:rsid w:val="004A5AAF"/>
    <w:rsid w:val="004A5C0C"/>
    <w:rsid w:val="004A6724"/>
    <w:rsid w:val="004A67C3"/>
    <w:rsid w:val="004A6B78"/>
    <w:rsid w:val="004A6D73"/>
    <w:rsid w:val="004A6EE2"/>
    <w:rsid w:val="004B0151"/>
    <w:rsid w:val="004B0386"/>
    <w:rsid w:val="004B09EB"/>
    <w:rsid w:val="004B0C01"/>
    <w:rsid w:val="004B11BC"/>
    <w:rsid w:val="004B14E2"/>
    <w:rsid w:val="004B1A9B"/>
    <w:rsid w:val="004B1BC4"/>
    <w:rsid w:val="004B2074"/>
    <w:rsid w:val="004B250D"/>
    <w:rsid w:val="004B2CD4"/>
    <w:rsid w:val="004B2E3C"/>
    <w:rsid w:val="004B3819"/>
    <w:rsid w:val="004B3ACE"/>
    <w:rsid w:val="004B3D6F"/>
    <w:rsid w:val="004B4244"/>
    <w:rsid w:val="004B42EE"/>
    <w:rsid w:val="004B42F1"/>
    <w:rsid w:val="004B51F0"/>
    <w:rsid w:val="004B544D"/>
    <w:rsid w:val="004B57FD"/>
    <w:rsid w:val="004B5852"/>
    <w:rsid w:val="004B59D5"/>
    <w:rsid w:val="004B5E9F"/>
    <w:rsid w:val="004B6AE1"/>
    <w:rsid w:val="004B716A"/>
    <w:rsid w:val="004B7234"/>
    <w:rsid w:val="004B76A6"/>
    <w:rsid w:val="004B79B7"/>
    <w:rsid w:val="004C0022"/>
    <w:rsid w:val="004C040A"/>
    <w:rsid w:val="004C06DB"/>
    <w:rsid w:val="004C0703"/>
    <w:rsid w:val="004C0716"/>
    <w:rsid w:val="004C0A19"/>
    <w:rsid w:val="004C176E"/>
    <w:rsid w:val="004C1999"/>
    <w:rsid w:val="004C1DC3"/>
    <w:rsid w:val="004C1F58"/>
    <w:rsid w:val="004C2932"/>
    <w:rsid w:val="004C2AF7"/>
    <w:rsid w:val="004C34B6"/>
    <w:rsid w:val="004C4354"/>
    <w:rsid w:val="004C4595"/>
    <w:rsid w:val="004C45BB"/>
    <w:rsid w:val="004C4EB1"/>
    <w:rsid w:val="004C5027"/>
    <w:rsid w:val="004C5C7F"/>
    <w:rsid w:val="004C688D"/>
    <w:rsid w:val="004C6C6B"/>
    <w:rsid w:val="004C6DE4"/>
    <w:rsid w:val="004C6E20"/>
    <w:rsid w:val="004C78F9"/>
    <w:rsid w:val="004C7999"/>
    <w:rsid w:val="004C7BEC"/>
    <w:rsid w:val="004C7E52"/>
    <w:rsid w:val="004D01DB"/>
    <w:rsid w:val="004D046B"/>
    <w:rsid w:val="004D04E0"/>
    <w:rsid w:val="004D1739"/>
    <w:rsid w:val="004D3AC7"/>
    <w:rsid w:val="004D49EC"/>
    <w:rsid w:val="004D4A3E"/>
    <w:rsid w:val="004D4D84"/>
    <w:rsid w:val="004D517C"/>
    <w:rsid w:val="004D5558"/>
    <w:rsid w:val="004D55F7"/>
    <w:rsid w:val="004D5D2A"/>
    <w:rsid w:val="004D7466"/>
    <w:rsid w:val="004D78E2"/>
    <w:rsid w:val="004D7962"/>
    <w:rsid w:val="004D79EA"/>
    <w:rsid w:val="004D7BBA"/>
    <w:rsid w:val="004D7FAA"/>
    <w:rsid w:val="004E0823"/>
    <w:rsid w:val="004E0C82"/>
    <w:rsid w:val="004E0D34"/>
    <w:rsid w:val="004E111A"/>
    <w:rsid w:val="004E15D6"/>
    <w:rsid w:val="004E1C65"/>
    <w:rsid w:val="004E2A2B"/>
    <w:rsid w:val="004E34C2"/>
    <w:rsid w:val="004E35C2"/>
    <w:rsid w:val="004E3816"/>
    <w:rsid w:val="004E4A74"/>
    <w:rsid w:val="004E4BE5"/>
    <w:rsid w:val="004E5F63"/>
    <w:rsid w:val="004E605E"/>
    <w:rsid w:val="004E626D"/>
    <w:rsid w:val="004E6F12"/>
    <w:rsid w:val="004E7878"/>
    <w:rsid w:val="004E7D7B"/>
    <w:rsid w:val="004F0516"/>
    <w:rsid w:val="004F1044"/>
    <w:rsid w:val="004F1A37"/>
    <w:rsid w:val="004F2395"/>
    <w:rsid w:val="004F2975"/>
    <w:rsid w:val="004F2CD9"/>
    <w:rsid w:val="004F338E"/>
    <w:rsid w:val="004F3B88"/>
    <w:rsid w:val="004F4443"/>
    <w:rsid w:val="004F4752"/>
    <w:rsid w:val="004F5B78"/>
    <w:rsid w:val="004F5BF8"/>
    <w:rsid w:val="004F5D51"/>
    <w:rsid w:val="004F629B"/>
    <w:rsid w:val="004F6783"/>
    <w:rsid w:val="004F6D2C"/>
    <w:rsid w:val="004F6F0D"/>
    <w:rsid w:val="004F7259"/>
    <w:rsid w:val="004F7D7A"/>
    <w:rsid w:val="005001AC"/>
    <w:rsid w:val="00500D78"/>
    <w:rsid w:val="00501330"/>
    <w:rsid w:val="0050206A"/>
    <w:rsid w:val="005028B2"/>
    <w:rsid w:val="00503141"/>
    <w:rsid w:val="005031E8"/>
    <w:rsid w:val="005034E5"/>
    <w:rsid w:val="00503657"/>
    <w:rsid w:val="005036B1"/>
    <w:rsid w:val="005038CB"/>
    <w:rsid w:val="00504055"/>
    <w:rsid w:val="0050409D"/>
    <w:rsid w:val="005042DD"/>
    <w:rsid w:val="00504306"/>
    <w:rsid w:val="00504737"/>
    <w:rsid w:val="005052A0"/>
    <w:rsid w:val="005056EB"/>
    <w:rsid w:val="00505775"/>
    <w:rsid w:val="00505867"/>
    <w:rsid w:val="00505C34"/>
    <w:rsid w:val="00506429"/>
    <w:rsid w:val="00506B23"/>
    <w:rsid w:val="00506B42"/>
    <w:rsid w:val="0050770F"/>
    <w:rsid w:val="00507F07"/>
    <w:rsid w:val="00510152"/>
    <w:rsid w:val="005108F1"/>
    <w:rsid w:val="00510F67"/>
    <w:rsid w:val="005119C2"/>
    <w:rsid w:val="00511AEA"/>
    <w:rsid w:val="00511BA3"/>
    <w:rsid w:val="00511BB1"/>
    <w:rsid w:val="00511C9D"/>
    <w:rsid w:val="0051250E"/>
    <w:rsid w:val="00512BB5"/>
    <w:rsid w:val="00513163"/>
    <w:rsid w:val="00513E65"/>
    <w:rsid w:val="00513EA1"/>
    <w:rsid w:val="00514246"/>
    <w:rsid w:val="00514261"/>
    <w:rsid w:val="00514629"/>
    <w:rsid w:val="00514F4C"/>
    <w:rsid w:val="00515614"/>
    <w:rsid w:val="00515773"/>
    <w:rsid w:val="00515A3B"/>
    <w:rsid w:val="00515CB0"/>
    <w:rsid w:val="00515DA9"/>
    <w:rsid w:val="005162BE"/>
    <w:rsid w:val="005162F0"/>
    <w:rsid w:val="005170DB"/>
    <w:rsid w:val="00517186"/>
    <w:rsid w:val="005176EE"/>
    <w:rsid w:val="005200E3"/>
    <w:rsid w:val="00520BC4"/>
    <w:rsid w:val="00520BFA"/>
    <w:rsid w:val="00520D86"/>
    <w:rsid w:val="00520F9C"/>
    <w:rsid w:val="00521892"/>
    <w:rsid w:val="00521B69"/>
    <w:rsid w:val="00522233"/>
    <w:rsid w:val="00522391"/>
    <w:rsid w:val="0052273F"/>
    <w:rsid w:val="00522910"/>
    <w:rsid w:val="005229D7"/>
    <w:rsid w:val="00522A55"/>
    <w:rsid w:val="00523591"/>
    <w:rsid w:val="00524E46"/>
    <w:rsid w:val="0052596A"/>
    <w:rsid w:val="0052635A"/>
    <w:rsid w:val="005268D1"/>
    <w:rsid w:val="00526ECC"/>
    <w:rsid w:val="005273E7"/>
    <w:rsid w:val="005276B0"/>
    <w:rsid w:val="00527AF5"/>
    <w:rsid w:val="00527C02"/>
    <w:rsid w:val="00527CFE"/>
    <w:rsid w:val="00527F46"/>
    <w:rsid w:val="005300A9"/>
    <w:rsid w:val="005301DA"/>
    <w:rsid w:val="0053079F"/>
    <w:rsid w:val="00530B58"/>
    <w:rsid w:val="00530D1A"/>
    <w:rsid w:val="00530D88"/>
    <w:rsid w:val="00530EB9"/>
    <w:rsid w:val="005315A3"/>
    <w:rsid w:val="0053181F"/>
    <w:rsid w:val="00531B26"/>
    <w:rsid w:val="0053229E"/>
    <w:rsid w:val="0053394A"/>
    <w:rsid w:val="00533A14"/>
    <w:rsid w:val="005352E8"/>
    <w:rsid w:val="0053550A"/>
    <w:rsid w:val="00536686"/>
    <w:rsid w:val="0053762A"/>
    <w:rsid w:val="005406A4"/>
    <w:rsid w:val="00540767"/>
    <w:rsid w:val="00540AF8"/>
    <w:rsid w:val="00541077"/>
    <w:rsid w:val="00541270"/>
    <w:rsid w:val="00542DF4"/>
    <w:rsid w:val="00543319"/>
    <w:rsid w:val="00543A08"/>
    <w:rsid w:val="0054434A"/>
    <w:rsid w:val="005447E4"/>
    <w:rsid w:val="00544AF9"/>
    <w:rsid w:val="005454E3"/>
    <w:rsid w:val="00545A5E"/>
    <w:rsid w:val="00545D94"/>
    <w:rsid w:val="005461CD"/>
    <w:rsid w:val="005464C0"/>
    <w:rsid w:val="0054650D"/>
    <w:rsid w:val="00546A6C"/>
    <w:rsid w:val="00546CCE"/>
    <w:rsid w:val="00546CE0"/>
    <w:rsid w:val="00546E3E"/>
    <w:rsid w:val="00547440"/>
    <w:rsid w:val="00547AE4"/>
    <w:rsid w:val="00550194"/>
    <w:rsid w:val="00551762"/>
    <w:rsid w:val="005519F6"/>
    <w:rsid w:val="0055203B"/>
    <w:rsid w:val="00552099"/>
    <w:rsid w:val="00552650"/>
    <w:rsid w:val="005528C3"/>
    <w:rsid w:val="00552B26"/>
    <w:rsid w:val="00552DF7"/>
    <w:rsid w:val="00552F07"/>
    <w:rsid w:val="0055387E"/>
    <w:rsid w:val="00553FF6"/>
    <w:rsid w:val="00554001"/>
    <w:rsid w:val="00554B42"/>
    <w:rsid w:val="00554C81"/>
    <w:rsid w:val="0055505B"/>
    <w:rsid w:val="005550E2"/>
    <w:rsid w:val="005551D5"/>
    <w:rsid w:val="00555218"/>
    <w:rsid w:val="0055532E"/>
    <w:rsid w:val="005557F5"/>
    <w:rsid w:val="005559AD"/>
    <w:rsid w:val="00555BE9"/>
    <w:rsid w:val="00555D1A"/>
    <w:rsid w:val="0055629A"/>
    <w:rsid w:val="0055640B"/>
    <w:rsid w:val="00556B2E"/>
    <w:rsid w:val="00556C7B"/>
    <w:rsid w:val="00556CFC"/>
    <w:rsid w:val="0055701F"/>
    <w:rsid w:val="00557E2F"/>
    <w:rsid w:val="005604D0"/>
    <w:rsid w:val="00560951"/>
    <w:rsid w:val="00560A0C"/>
    <w:rsid w:val="00562F22"/>
    <w:rsid w:val="00563717"/>
    <w:rsid w:val="00563C93"/>
    <w:rsid w:val="0056489A"/>
    <w:rsid w:val="005649CC"/>
    <w:rsid w:val="00564C0C"/>
    <w:rsid w:val="00564E7C"/>
    <w:rsid w:val="00565D7A"/>
    <w:rsid w:val="00565FAE"/>
    <w:rsid w:val="005662F1"/>
    <w:rsid w:val="00566342"/>
    <w:rsid w:val="00566BAB"/>
    <w:rsid w:val="00566D45"/>
    <w:rsid w:val="0056762C"/>
    <w:rsid w:val="00571C58"/>
    <w:rsid w:val="00571F83"/>
    <w:rsid w:val="00572B83"/>
    <w:rsid w:val="00572C82"/>
    <w:rsid w:val="00572E36"/>
    <w:rsid w:val="00572E56"/>
    <w:rsid w:val="00573267"/>
    <w:rsid w:val="00573778"/>
    <w:rsid w:val="00573CEE"/>
    <w:rsid w:val="00573D3B"/>
    <w:rsid w:val="00573DD7"/>
    <w:rsid w:val="00574396"/>
    <w:rsid w:val="005750D3"/>
    <w:rsid w:val="005754F6"/>
    <w:rsid w:val="0057552B"/>
    <w:rsid w:val="00575592"/>
    <w:rsid w:val="005757B7"/>
    <w:rsid w:val="00576064"/>
    <w:rsid w:val="005760D9"/>
    <w:rsid w:val="005764D3"/>
    <w:rsid w:val="00576A12"/>
    <w:rsid w:val="00577B98"/>
    <w:rsid w:val="00577BF7"/>
    <w:rsid w:val="00580127"/>
    <w:rsid w:val="0058134C"/>
    <w:rsid w:val="00581403"/>
    <w:rsid w:val="0058151B"/>
    <w:rsid w:val="0058158C"/>
    <w:rsid w:val="00581644"/>
    <w:rsid w:val="00581847"/>
    <w:rsid w:val="00581D26"/>
    <w:rsid w:val="00581EA0"/>
    <w:rsid w:val="00582C6A"/>
    <w:rsid w:val="00582E58"/>
    <w:rsid w:val="0058337B"/>
    <w:rsid w:val="00583DF9"/>
    <w:rsid w:val="00584A34"/>
    <w:rsid w:val="00584E5A"/>
    <w:rsid w:val="00585F9E"/>
    <w:rsid w:val="0058696A"/>
    <w:rsid w:val="005870A0"/>
    <w:rsid w:val="00587456"/>
    <w:rsid w:val="0058779F"/>
    <w:rsid w:val="005877D1"/>
    <w:rsid w:val="00587915"/>
    <w:rsid w:val="00587D9F"/>
    <w:rsid w:val="00590610"/>
    <w:rsid w:val="00590B2E"/>
    <w:rsid w:val="0059120F"/>
    <w:rsid w:val="005916B9"/>
    <w:rsid w:val="00591BA4"/>
    <w:rsid w:val="0059258E"/>
    <w:rsid w:val="0059270B"/>
    <w:rsid w:val="0059309E"/>
    <w:rsid w:val="00593475"/>
    <w:rsid w:val="005935C3"/>
    <w:rsid w:val="005938C5"/>
    <w:rsid w:val="005939C1"/>
    <w:rsid w:val="00593A47"/>
    <w:rsid w:val="00593D52"/>
    <w:rsid w:val="00594770"/>
    <w:rsid w:val="005948FC"/>
    <w:rsid w:val="0059605C"/>
    <w:rsid w:val="0059663A"/>
    <w:rsid w:val="00597042"/>
    <w:rsid w:val="005977B1"/>
    <w:rsid w:val="00597A59"/>
    <w:rsid w:val="00597B9E"/>
    <w:rsid w:val="00597D48"/>
    <w:rsid w:val="005A074C"/>
    <w:rsid w:val="005A0A38"/>
    <w:rsid w:val="005A0BCA"/>
    <w:rsid w:val="005A0F34"/>
    <w:rsid w:val="005A10F4"/>
    <w:rsid w:val="005A15F1"/>
    <w:rsid w:val="005A1649"/>
    <w:rsid w:val="005A17A8"/>
    <w:rsid w:val="005A19F8"/>
    <w:rsid w:val="005A33BD"/>
    <w:rsid w:val="005A3477"/>
    <w:rsid w:val="005A3A86"/>
    <w:rsid w:val="005A3F75"/>
    <w:rsid w:val="005A3F79"/>
    <w:rsid w:val="005A479B"/>
    <w:rsid w:val="005A4A62"/>
    <w:rsid w:val="005A4B03"/>
    <w:rsid w:val="005A4FC1"/>
    <w:rsid w:val="005A53B3"/>
    <w:rsid w:val="005A55AC"/>
    <w:rsid w:val="005A58BA"/>
    <w:rsid w:val="005A5ABB"/>
    <w:rsid w:val="005A5BA3"/>
    <w:rsid w:val="005A5BAF"/>
    <w:rsid w:val="005A5C5D"/>
    <w:rsid w:val="005A6204"/>
    <w:rsid w:val="005A689C"/>
    <w:rsid w:val="005A747F"/>
    <w:rsid w:val="005A76F5"/>
    <w:rsid w:val="005A779B"/>
    <w:rsid w:val="005A7D77"/>
    <w:rsid w:val="005A7EB6"/>
    <w:rsid w:val="005B001C"/>
    <w:rsid w:val="005B0350"/>
    <w:rsid w:val="005B0F76"/>
    <w:rsid w:val="005B2904"/>
    <w:rsid w:val="005B41A5"/>
    <w:rsid w:val="005B4C2D"/>
    <w:rsid w:val="005B501C"/>
    <w:rsid w:val="005B5616"/>
    <w:rsid w:val="005B5B4C"/>
    <w:rsid w:val="005B5DF4"/>
    <w:rsid w:val="005B5FDB"/>
    <w:rsid w:val="005B6081"/>
    <w:rsid w:val="005B6431"/>
    <w:rsid w:val="005B73E5"/>
    <w:rsid w:val="005B7A46"/>
    <w:rsid w:val="005C01D3"/>
    <w:rsid w:val="005C0633"/>
    <w:rsid w:val="005C0CEE"/>
    <w:rsid w:val="005C0F33"/>
    <w:rsid w:val="005C12C6"/>
    <w:rsid w:val="005C1A33"/>
    <w:rsid w:val="005C1A42"/>
    <w:rsid w:val="005C219C"/>
    <w:rsid w:val="005C2930"/>
    <w:rsid w:val="005C30F4"/>
    <w:rsid w:val="005C317E"/>
    <w:rsid w:val="005C3870"/>
    <w:rsid w:val="005C3D04"/>
    <w:rsid w:val="005C41FC"/>
    <w:rsid w:val="005C4258"/>
    <w:rsid w:val="005C5563"/>
    <w:rsid w:val="005C571E"/>
    <w:rsid w:val="005C5CB8"/>
    <w:rsid w:val="005C6617"/>
    <w:rsid w:val="005C6949"/>
    <w:rsid w:val="005C6A68"/>
    <w:rsid w:val="005C6D55"/>
    <w:rsid w:val="005C7C44"/>
    <w:rsid w:val="005D0647"/>
    <w:rsid w:val="005D108B"/>
    <w:rsid w:val="005D1988"/>
    <w:rsid w:val="005D207D"/>
    <w:rsid w:val="005D22E6"/>
    <w:rsid w:val="005D252B"/>
    <w:rsid w:val="005D293C"/>
    <w:rsid w:val="005D2964"/>
    <w:rsid w:val="005D2C17"/>
    <w:rsid w:val="005D2E15"/>
    <w:rsid w:val="005D30E1"/>
    <w:rsid w:val="005D3884"/>
    <w:rsid w:val="005D3BBC"/>
    <w:rsid w:val="005D4107"/>
    <w:rsid w:val="005D53F9"/>
    <w:rsid w:val="005D5687"/>
    <w:rsid w:val="005D57AA"/>
    <w:rsid w:val="005D630A"/>
    <w:rsid w:val="005D6548"/>
    <w:rsid w:val="005D659B"/>
    <w:rsid w:val="005D6B81"/>
    <w:rsid w:val="005D7306"/>
    <w:rsid w:val="005D7A92"/>
    <w:rsid w:val="005D7C24"/>
    <w:rsid w:val="005E010B"/>
    <w:rsid w:val="005E02C8"/>
    <w:rsid w:val="005E0C80"/>
    <w:rsid w:val="005E0D9C"/>
    <w:rsid w:val="005E1C60"/>
    <w:rsid w:val="005E1DF7"/>
    <w:rsid w:val="005E293D"/>
    <w:rsid w:val="005E2C4A"/>
    <w:rsid w:val="005E339A"/>
    <w:rsid w:val="005E3425"/>
    <w:rsid w:val="005E364D"/>
    <w:rsid w:val="005E3AF6"/>
    <w:rsid w:val="005E3DBD"/>
    <w:rsid w:val="005E410E"/>
    <w:rsid w:val="005E554B"/>
    <w:rsid w:val="005E5595"/>
    <w:rsid w:val="005E63AD"/>
    <w:rsid w:val="005E644F"/>
    <w:rsid w:val="005E6B25"/>
    <w:rsid w:val="005E6BB0"/>
    <w:rsid w:val="005E730A"/>
    <w:rsid w:val="005E7A27"/>
    <w:rsid w:val="005E7C44"/>
    <w:rsid w:val="005F00C5"/>
    <w:rsid w:val="005F0967"/>
    <w:rsid w:val="005F1648"/>
    <w:rsid w:val="005F1E5F"/>
    <w:rsid w:val="005F278C"/>
    <w:rsid w:val="005F34C6"/>
    <w:rsid w:val="005F3867"/>
    <w:rsid w:val="005F3FA9"/>
    <w:rsid w:val="005F4F05"/>
    <w:rsid w:val="005F5681"/>
    <w:rsid w:val="005F577C"/>
    <w:rsid w:val="005F5839"/>
    <w:rsid w:val="005F5D85"/>
    <w:rsid w:val="005F5F43"/>
    <w:rsid w:val="005F62E2"/>
    <w:rsid w:val="005F6BE0"/>
    <w:rsid w:val="005F6CBA"/>
    <w:rsid w:val="005F7481"/>
    <w:rsid w:val="005F7516"/>
    <w:rsid w:val="006002D2"/>
    <w:rsid w:val="00600561"/>
    <w:rsid w:val="00600617"/>
    <w:rsid w:val="006006D2"/>
    <w:rsid w:val="0060082A"/>
    <w:rsid w:val="00600F37"/>
    <w:rsid w:val="006013FE"/>
    <w:rsid w:val="0060159C"/>
    <w:rsid w:val="006017A1"/>
    <w:rsid w:val="00601C77"/>
    <w:rsid w:val="0060214A"/>
    <w:rsid w:val="00602805"/>
    <w:rsid w:val="00602A35"/>
    <w:rsid w:val="00603030"/>
    <w:rsid w:val="0060320B"/>
    <w:rsid w:val="00603455"/>
    <w:rsid w:val="00603705"/>
    <w:rsid w:val="00603B92"/>
    <w:rsid w:val="00603EC8"/>
    <w:rsid w:val="00604365"/>
    <w:rsid w:val="0060451A"/>
    <w:rsid w:val="00604E93"/>
    <w:rsid w:val="006069F2"/>
    <w:rsid w:val="00606BA9"/>
    <w:rsid w:val="00606E07"/>
    <w:rsid w:val="00606F6E"/>
    <w:rsid w:val="00607245"/>
    <w:rsid w:val="00607312"/>
    <w:rsid w:val="006074AE"/>
    <w:rsid w:val="00607B50"/>
    <w:rsid w:val="00607D27"/>
    <w:rsid w:val="00610139"/>
    <w:rsid w:val="00610885"/>
    <w:rsid w:val="006109B0"/>
    <w:rsid w:val="00610F1F"/>
    <w:rsid w:val="00611033"/>
    <w:rsid w:val="00611160"/>
    <w:rsid w:val="0061139B"/>
    <w:rsid w:val="00611929"/>
    <w:rsid w:val="006122F7"/>
    <w:rsid w:val="00612343"/>
    <w:rsid w:val="00612475"/>
    <w:rsid w:val="00612DEA"/>
    <w:rsid w:val="006133D4"/>
    <w:rsid w:val="0061345A"/>
    <w:rsid w:val="00613466"/>
    <w:rsid w:val="006139C0"/>
    <w:rsid w:val="00613A3F"/>
    <w:rsid w:val="00613C6B"/>
    <w:rsid w:val="00613F10"/>
    <w:rsid w:val="00614FA2"/>
    <w:rsid w:val="006165F7"/>
    <w:rsid w:val="00616C17"/>
    <w:rsid w:val="00616C88"/>
    <w:rsid w:val="00616E77"/>
    <w:rsid w:val="00616F2D"/>
    <w:rsid w:val="006207BA"/>
    <w:rsid w:val="00621B41"/>
    <w:rsid w:val="00621B4B"/>
    <w:rsid w:val="00621F18"/>
    <w:rsid w:val="00622267"/>
    <w:rsid w:val="006226B0"/>
    <w:rsid w:val="00622A73"/>
    <w:rsid w:val="00622DB8"/>
    <w:rsid w:val="006232EC"/>
    <w:rsid w:val="00623F9F"/>
    <w:rsid w:val="00624180"/>
    <w:rsid w:val="0062446B"/>
    <w:rsid w:val="00624723"/>
    <w:rsid w:val="00624B0B"/>
    <w:rsid w:val="00624BF7"/>
    <w:rsid w:val="00624D57"/>
    <w:rsid w:val="00624EA6"/>
    <w:rsid w:val="00625364"/>
    <w:rsid w:val="00625C33"/>
    <w:rsid w:val="00625DFD"/>
    <w:rsid w:val="006265B8"/>
    <w:rsid w:val="006268A6"/>
    <w:rsid w:val="0062698B"/>
    <w:rsid w:val="00626C54"/>
    <w:rsid w:val="00626DA6"/>
    <w:rsid w:val="006274CE"/>
    <w:rsid w:val="00627B64"/>
    <w:rsid w:val="006300B8"/>
    <w:rsid w:val="0063043D"/>
    <w:rsid w:val="00631626"/>
    <w:rsid w:val="00631B6C"/>
    <w:rsid w:val="00631CC1"/>
    <w:rsid w:val="00631F78"/>
    <w:rsid w:val="00632069"/>
    <w:rsid w:val="006323D5"/>
    <w:rsid w:val="0063252B"/>
    <w:rsid w:val="0063255E"/>
    <w:rsid w:val="0063346D"/>
    <w:rsid w:val="006334A8"/>
    <w:rsid w:val="006334B1"/>
    <w:rsid w:val="00633578"/>
    <w:rsid w:val="00633F5F"/>
    <w:rsid w:val="00634F9F"/>
    <w:rsid w:val="00635238"/>
    <w:rsid w:val="00635406"/>
    <w:rsid w:val="0063629A"/>
    <w:rsid w:val="00636AD1"/>
    <w:rsid w:val="00636F60"/>
    <w:rsid w:val="0063708A"/>
    <w:rsid w:val="00637A48"/>
    <w:rsid w:val="00640245"/>
    <w:rsid w:val="00640E3B"/>
    <w:rsid w:val="00640FF9"/>
    <w:rsid w:val="0064150E"/>
    <w:rsid w:val="00641D85"/>
    <w:rsid w:val="0064224C"/>
    <w:rsid w:val="00642FA9"/>
    <w:rsid w:val="006436CA"/>
    <w:rsid w:val="00644606"/>
    <w:rsid w:val="0064489C"/>
    <w:rsid w:val="0064498C"/>
    <w:rsid w:val="00644A2C"/>
    <w:rsid w:val="00644D34"/>
    <w:rsid w:val="00645353"/>
    <w:rsid w:val="00645489"/>
    <w:rsid w:val="00645E66"/>
    <w:rsid w:val="00646078"/>
    <w:rsid w:val="00646652"/>
    <w:rsid w:val="00646C6A"/>
    <w:rsid w:val="0064701F"/>
    <w:rsid w:val="00647462"/>
    <w:rsid w:val="00647873"/>
    <w:rsid w:val="00650BAB"/>
    <w:rsid w:val="0065141C"/>
    <w:rsid w:val="00651438"/>
    <w:rsid w:val="006517C3"/>
    <w:rsid w:val="00651E4F"/>
    <w:rsid w:val="00652135"/>
    <w:rsid w:val="0065215D"/>
    <w:rsid w:val="006521BF"/>
    <w:rsid w:val="0065292B"/>
    <w:rsid w:val="00652B57"/>
    <w:rsid w:val="00653136"/>
    <w:rsid w:val="00653225"/>
    <w:rsid w:val="00653612"/>
    <w:rsid w:val="00653671"/>
    <w:rsid w:val="006546AE"/>
    <w:rsid w:val="00654A8C"/>
    <w:rsid w:val="00655D3E"/>
    <w:rsid w:val="006560EE"/>
    <w:rsid w:val="00656122"/>
    <w:rsid w:val="00657002"/>
    <w:rsid w:val="006571F9"/>
    <w:rsid w:val="0065737B"/>
    <w:rsid w:val="00660214"/>
    <w:rsid w:val="006606E4"/>
    <w:rsid w:val="006611E5"/>
    <w:rsid w:val="0066125B"/>
    <w:rsid w:val="006612F2"/>
    <w:rsid w:val="0066139F"/>
    <w:rsid w:val="00661A99"/>
    <w:rsid w:val="00661B91"/>
    <w:rsid w:val="00661BE9"/>
    <w:rsid w:val="00661D57"/>
    <w:rsid w:val="00662557"/>
    <w:rsid w:val="0066273C"/>
    <w:rsid w:val="006628BE"/>
    <w:rsid w:val="00662AAB"/>
    <w:rsid w:val="00663DC4"/>
    <w:rsid w:val="0066409E"/>
    <w:rsid w:val="00664894"/>
    <w:rsid w:val="0066536A"/>
    <w:rsid w:val="0066557E"/>
    <w:rsid w:val="00666532"/>
    <w:rsid w:val="00666E68"/>
    <w:rsid w:val="00667211"/>
    <w:rsid w:val="006672D1"/>
    <w:rsid w:val="0066763E"/>
    <w:rsid w:val="006676CC"/>
    <w:rsid w:val="00667835"/>
    <w:rsid w:val="00667B17"/>
    <w:rsid w:val="00667E27"/>
    <w:rsid w:val="00667FF6"/>
    <w:rsid w:val="0067033D"/>
    <w:rsid w:val="00670674"/>
    <w:rsid w:val="006707CE"/>
    <w:rsid w:val="00670CC3"/>
    <w:rsid w:val="00670F2A"/>
    <w:rsid w:val="00671B9A"/>
    <w:rsid w:val="0067231B"/>
    <w:rsid w:val="0067255C"/>
    <w:rsid w:val="0067282C"/>
    <w:rsid w:val="00672AC4"/>
    <w:rsid w:val="00672B56"/>
    <w:rsid w:val="00674326"/>
    <w:rsid w:val="0067468D"/>
    <w:rsid w:val="00674961"/>
    <w:rsid w:val="00674968"/>
    <w:rsid w:val="00674C01"/>
    <w:rsid w:val="00674E20"/>
    <w:rsid w:val="00674F41"/>
    <w:rsid w:val="00675EB6"/>
    <w:rsid w:val="00675F1B"/>
    <w:rsid w:val="006763DA"/>
    <w:rsid w:val="00676584"/>
    <w:rsid w:val="006765D3"/>
    <w:rsid w:val="00676999"/>
    <w:rsid w:val="00676A23"/>
    <w:rsid w:val="00676B90"/>
    <w:rsid w:val="00676F19"/>
    <w:rsid w:val="0067724D"/>
    <w:rsid w:val="0067729E"/>
    <w:rsid w:val="00677786"/>
    <w:rsid w:val="0067789F"/>
    <w:rsid w:val="00677BF5"/>
    <w:rsid w:val="00677E09"/>
    <w:rsid w:val="006807B5"/>
    <w:rsid w:val="006809BD"/>
    <w:rsid w:val="00680B8C"/>
    <w:rsid w:val="00680F75"/>
    <w:rsid w:val="00681122"/>
    <w:rsid w:val="00681C51"/>
    <w:rsid w:val="00681DD3"/>
    <w:rsid w:val="0068273A"/>
    <w:rsid w:val="0068274D"/>
    <w:rsid w:val="00682EB5"/>
    <w:rsid w:val="0068311D"/>
    <w:rsid w:val="006838DE"/>
    <w:rsid w:val="00683AE8"/>
    <w:rsid w:val="006840AA"/>
    <w:rsid w:val="006843FC"/>
    <w:rsid w:val="0068441C"/>
    <w:rsid w:val="00684545"/>
    <w:rsid w:val="00684E5D"/>
    <w:rsid w:val="006850F8"/>
    <w:rsid w:val="00685999"/>
    <w:rsid w:val="0068674F"/>
    <w:rsid w:val="0068682F"/>
    <w:rsid w:val="00686D49"/>
    <w:rsid w:val="006873E8"/>
    <w:rsid w:val="006875F4"/>
    <w:rsid w:val="00690587"/>
    <w:rsid w:val="006917D8"/>
    <w:rsid w:val="00691AC8"/>
    <w:rsid w:val="00691D5F"/>
    <w:rsid w:val="00691EDC"/>
    <w:rsid w:val="006934A3"/>
    <w:rsid w:val="006937A1"/>
    <w:rsid w:val="00694009"/>
    <w:rsid w:val="006948FF"/>
    <w:rsid w:val="00694ADF"/>
    <w:rsid w:val="00694BE3"/>
    <w:rsid w:val="00694C46"/>
    <w:rsid w:val="00695952"/>
    <w:rsid w:val="00695E47"/>
    <w:rsid w:val="00696247"/>
    <w:rsid w:val="006966A0"/>
    <w:rsid w:val="00696859"/>
    <w:rsid w:val="0069696C"/>
    <w:rsid w:val="006969D1"/>
    <w:rsid w:val="0069763B"/>
    <w:rsid w:val="006979D7"/>
    <w:rsid w:val="00697CAA"/>
    <w:rsid w:val="00697D88"/>
    <w:rsid w:val="006A0B62"/>
    <w:rsid w:val="006A13A4"/>
    <w:rsid w:val="006A14B7"/>
    <w:rsid w:val="006A19B7"/>
    <w:rsid w:val="006A1E26"/>
    <w:rsid w:val="006A219F"/>
    <w:rsid w:val="006A368C"/>
    <w:rsid w:val="006A3703"/>
    <w:rsid w:val="006A3AFD"/>
    <w:rsid w:val="006A3DAA"/>
    <w:rsid w:val="006A4607"/>
    <w:rsid w:val="006A4CD9"/>
    <w:rsid w:val="006A509B"/>
    <w:rsid w:val="006A511A"/>
    <w:rsid w:val="006A543F"/>
    <w:rsid w:val="006A57D4"/>
    <w:rsid w:val="006A606C"/>
    <w:rsid w:val="006A6388"/>
    <w:rsid w:val="006A63D8"/>
    <w:rsid w:val="006A6806"/>
    <w:rsid w:val="006A6B09"/>
    <w:rsid w:val="006A6DA8"/>
    <w:rsid w:val="006B003F"/>
    <w:rsid w:val="006B081B"/>
    <w:rsid w:val="006B0C59"/>
    <w:rsid w:val="006B0D89"/>
    <w:rsid w:val="006B1193"/>
    <w:rsid w:val="006B11B5"/>
    <w:rsid w:val="006B144A"/>
    <w:rsid w:val="006B1FF5"/>
    <w:rsid w:val="006B228A"/>
    <w:rsid w:val="006B2386"/>
    <w:rsid w:val="006B29DA"/>
    <w:rsid w:val="006B3271"/>
    <w:rsid w:val="006B3C09"/>
    <w:rsid w:val="006B3CC1"/>
    <w:rsid w:val="006B3EF5"/>
    <w:rsid w:val="006B3F3E"/>
    <w:rsid w:val="006B5014"/>
    <w:rsid w:val="006B540F"/>
    <w:rsid w:val="006B590D"/>
    <w:rsid w:val="006B5988"/>
    <w:rsid w:val="006B6758"/>
    <w:rsid w:val="006B6B9B"/>
    <w:rsid w:val="006B6DF5"/>
    <w:rsid w:val="006B754C"/>
    <w:rsid w:val="006B7FD1"/>
    <w:rsid w:val="006C00BF"/>
    <w:rsid w:val="006C0D86"/>
    <w:rsid w:val="006C147A"/>
    <w:rsid w:val="006C1772"/>
    <w:rsid w:val="006C261E"/>
    <w:rsid w:val="006C43F9"/>
    <w:rsid w:val="006C47D6"/>
    <w:rsid w:val="006C4925"/>
    <w:rsid w:val="006C4B5E"/>
    <w:rsid w:val="006C4DFF"/>
    <w:rsid w:val="006C4E8B"/>
    <w:rsid w:val="006C504B"/>
    <w:rsid w:val="006C5143"/>
    <w:rsid w:val="006C518D"/>
    <w:rsid w:val="006C5A37"/>
    <w:rsid w:val="006C6325"/>
    <w:rsid w:val="006C6514"/>
    <w:rsid w:val="006C6FA4"/>
    <w:rsid w:val="006C7145"/>
    <w:rsid w:val="006C7984"/>
    <w:rsid w:val="006D02B3"/>
    <w:rsid w:val="006D0745"/>
    <w:rsid w:val="006D07A6"/>
    <w:rsid w:val="006D07AA"/>
    <w:rsid w:val="006D09F9"/>
    <w:rsid w:val="006D0D3C"/>
    <w:rsid w:val="006D167F"/>
    <w:rsid w:val="006D19E9"/>
    <w:rsid w:val="006D2174"/>
    <w:rsid w:val="006D2DC8"/>
    <w:rsid w:val="006D355D"/>
    <w:rsid w:val="006D3B37"/>
    <w:rsid w:val="006D44FA"/>
    <w:rsid w:val="006D4725"/>
    <w:rsid w:val="006D51BD"/>
    <w:rsid w:val="006D5A19"/>
    <w:rsid w:val="006D5AE8"/>
    <w:rsid w:val="006D6067"/>
    <w:rsid w:val="006D60CC"/>
    <w:rsid w:val="006D6F68"/>
    <w:rsid w:val="006D72E1"/>
    <w:rsid w:val="006D7D7F"/>
    <w:rsid w:val="006D7FCB"/>
    <w:rsid w:val="006E0766"/>
    <w:rsid w:val="006E14A1"/>
    <w:rsid w:val="006E15DD"/>
    <w:rsid w:val="006E17DE"/>
    <w:rsid w:val="006E1A3F"/>
    <w:rsid w:val="006E1AB8"/>
    <w:rsid w:val="006E1DE7"/>
    <w:rsid w:val="006E1EFC"/>
    <w:rsid w:val="006E1F85"/>
    <w:rsid w:val="006E20FD"/>
    <w:rsid w:val="006E2246"/>
    <w:rsid w:val="006E4364"/>
    <w:rsid w:val="006E49BF"/>
    <w:rsid w:val="006E4A67"/>
    <w:rsid w:val="006E4B2C"/>
    <w:rsid w:val="006E4F03"/>
    <w:rsid w:val="006E4F14"/>
    <w:rsid w:val="006E5359"/>
    <w:rsid w:val="006E5468"/>
    <w:rsid w:val="006E54C4"/>
    <w:rsid w:val="006E56A1"/>
    <w:rsid w:val="006E61AB"/>
    <w:rsid w:val="006E6853"/>
    <w:rsid w:val="006E6D98"/>
    <w:rsid w:val="006E7327"/>
    <w:rsid w:val="006E7F66"/>
    <w:rsid w:val="006F02F6"/>
    <w:rsid w:val="006F06E8"/>
    <w:rsid w:val="006F081E"/>
    <w:rsid w:val="006F095D"/>
    <w:rsid w:val="006F169F"/>
    <w:rsid w:val="006F187D"/>
    <w:rsid w:val="006F1964"/>
    <w:rsid w:val="006F1AFF"/>
    <w:rsid w:val="006F22C8"/>
    <w:rsid w:val="006F250E"/>
    <w:rsid w:val="006F2959"/>
    <w:rsid w:val="006F2E4C"/>
    <w:rsid w:val="006F3357"/>
    <w:rsid w:val="006F3419"/>
    <w:rsid w:val="006F3F93"/>
    <w:rsid w:val="006F405D"/>
    <w:rsid w:val="006F5377"/>
    <w:rsid w:val="006F54F9"/>
    <w:rsid w:val="006F6645"/>
    <w:rsid w:val="006F6A01"/>
    <w:rsid w:val="006F72F0"/>
    <w:rsid w:val="007004EE"/>
    <w:rsid w:val="00700A97"/>
    <w:rsid w:val="007011EA"/>
    <w:rsid w:val="0070158E"/>
    <w:rsid w:val="007018C1"/>
    <w:rsid w:val="00701973"/>
    <w:rsid w:val="00701A55"/>
    <w:rsid w:val="0070240D"/>
    <w:rsid w:val="00702665"/>
    <w:rsid w:val="00702BDF"/>
    <w:rsid w:val="00703069"/>
    <w:rsid w:val="007033DB"/>
    <w:rsid w:val="007037DA"/>
    <w:rsid w:val="00703930"/>
    <w:rsid w:val="00704D79"/>
    <w:rsid w:val="00704DA6"/>
    <w:rsid w:val="007055CF"/>
    <w:rsid w:val="007056B9"/>
    <w:rsid w:val="007056FD"/>
    <w:rsid w:val="00705849"/>
    <w:rsid w:val="00705909"/>
    <w:rsid w:val="00705B09"/>
    <w:rsid w:val="00706156"/>
    <w:rsid w:val="007067C4"/>
    <w:rsid w:val="0070743D"/>
    <w:rsid w:val="00710511"/>
    <w:rsid w:val="00711244"/>
    <w:rsid w:val="00711411"/>
    <w:rsid w:val="00711558"/>
    <w:rsid w:val="00711839"/>
    <w:rsid w:val="00711D7B"/>
    <w:rsid w:val="00712CFD"/>
    <w:rsid w:val="007132BF"/>
    <w:rsid w:val="007135F9"/>
    <w:rsid w:val="0071397E"/>
    <w:rsid w:val="00713B09"/>
    <w:rsid w:val="00713C6B"/>
    <w:rsid w:val="00713DA5"/>
    <w:rsid w:val="00714833"/>
    <w:rsid w:val="00714DF2"/>
    <w:rsid w:val="0071594D"/>
    <w:rsid w:val="00715AE5"/>
    <w:rsid w:val="00715DED"/>
    <w:rsid w:val="00715F52"/>
    <w:rsid w:val="007165BA"/>
    <w:rsid w:val="007165CB"/>
    <w:rsid w:val="00716C68"/>
    <w:rsid w:val="00717385"/>
    <w:rsid w:val="0071759B"/>
    <w:rsid w:val="007179C7"/>
    <w:rsid w:val="00717B68"/>
    <w:rsid w:val="00720887"/>
    <w:rsid w:val="00720C84"/>
    <w:rsid w:val="00720FD6"/>
    <w:rsid w:val="0072112F"/>
    <w:rsid w:val="0072129B"/>
    <w:rsid w:val="00721540"/>
    <w:rsid w:val="00721933"/>
    <w:rsid w:val="00721A4A"/>
    <w:rsid w:val="007231E1"/>
    <w:rsid w:val="007236C4"/>
    <w:rsid w:val="0072499B"/>
    <w:rsid w:val="007249AA"/>
    <w:rsid w:val="00725030"/>
    <w:rsid w:val="0072566E"/>
    <w:rsid w:val="00725BF3"/>
    <w:rsid w:val="00725D54"/>
    <w:rsid w:val="00725FD4"/>
    <w:rsid w:val="0072606D"/>
    <w:rsid w:val="0072650C"/>
    <w:rsid w:val="007269EE"/>
    <w:rsid w:val="00726A6C"/>
    <w:rsid w:val="00726C90"/>
    <w:rsid w:val="007273BF"/>
    <w:rsid w:val="00727565"/>
    <w:rsid w:val="00727ADE"/>
    <w:rsid w:val="007303DC"/>
    <w:rsid w:val="00730828"/>
    <w:rsid w:val="00730F4E"/>
    <w:rsid w:val="00731ADE"/>
    <w:rsid w:val="00731CB5"/>
    <w:rsid w:val="00731DF0"/>
    <w:rsid w:val="0073238E"/>
    <w:rsid w:val="007329AD"/>
    <w:rsid w:val="00734AA0"/>
    <w:rsid w:val="00734C19"/>
    <w:rsid w:val="00734E70"/>
    <w:rsid w:val="00736145"/>
    <w:rsid w:val="00736CA6"/>
    <w:rsid w:val="00736DD5"/>
    <w:rsid w:val="0073708B"/>
    <w:rsid w:val="007373B6"/>
    <w:rsid w:val="007373B7"/>
    <w:rsid w:val="00737A45"/>
    <w:rsid w:val="00737BB9"/>
    <w:rsid w:val="00737C3D"/>
    <w:rsid w:val="00737E01"/>
    <w:rsid w:val="007401AA"/>
    <w:rsid w:val="007407D5"/>
    <w:rsid w:val="00740C63"/>
    <w:rsid w:val="00741375"/>
    <w:rsid w:val="00741B43"/>
    <w:rsid w:val="00741D3B"/>
    <w:rsid w:val="00743275"/>
    <w:rsid w:val="007438D7"/>
    <w:rsid w:val="00744171"/>
    <w:rsid w:val="0074533F"/>
    <w:rsid w:val="00745BE9"/>
    <w:rsid w:val="00746763"/>
    <w:rsid w:val="00746A31"/>
    <w:rsid w:val="00747345"/>
    <w:rsid w:val="0074752E"/>
    <w:rsid w:val="00747BF8"/>
    <w:rsid w:val="00747D5A"/>
    <w:rsid w:val="0075010C"/>
    <w:rsid w:val="00750CCB"/>
    <w:rsid w:val="00751459"/>
    <w:rsid w:val="00751B0F"/>
    <w:rsid w:val="00752074"/>
    <w:rsid w:val="007523BF"/>
    <w:rsid w:val="0075286D"/>
    <w:rsid w:val="007528D9"/>
    <w:rsid w:val="00752949"/>
    <w:rsid w:val="00752A6C"/>
    <w:rsid w:val="00752D6E"/>
    <w:rsid w:val="00753246"/>
    <w:rsid w:val="007532C6"/>
    <w:rsid w:val="00753ED6"/>
    <w:rsid w:val="00754110"/>
    <w:rsid w:val="007545DC"/>
    <w:rsid w:val="007547CE"/>
    <w:rsid w:val="00754874"/>
    <w:rsid w:val="00754894"/>
    <w:rsid w:val="00754D02"/>
    <w:rsid w:val="00754D55"/>
    <w:rsid w:val="00754DAE"/>
    <w:rsid w:val="00755001"/>
    <w:rsid w:val="007552AA"/>
    <w:rsid w:val="00755514"/>
    <w:rsid w:val="00755589"/>
    <w:rsid w:val="00755712"/>
    <w:rsid w:val="00756138"/>
    <w:rsid w:val="00756689"/>
    <w:rsid w:val="00756BB6"/>
    <w:rsid w:val="00756DEC"/>
    <w:rsid w:val="00757004"/>
    <w:rsid w:val="00757224"/>
    <w:rsid w:val="007576D2"/>
    <w:rsid w:val="00757856"/>
    <w:rsid w:val="00757A5D"/>
    <w:rsid w:val="00757AFD"/>
    <w:rsid w:val="00757FEF"/>
    <w:rsid w:val="00760433"/>
    <w:rsid w:val="00760D8F"/>
    <w:rsid w:val="00762349"/>
    <w:rsid w:val="00762875"/>
    <w:rsid w:val="0076293F"/>
    <w:rsid w:val="00762E2E"/>
    <w:rsid w:val="00763164"/>
    <w:rsid w:val="007636D2"/>
    <w:rsid w:val="007640DE"/>
    <w:rsid w:val="00765AC5"/>
    <w:rsid w:val="00765BA7"/>
    <w:rsid w:val="007667F7"/>
    <w:rsid w:val="00766D1D"/>
    <w:rsid w:val="00766E3A"/>
    <w:rsid w:val="00766E74"/>
    <w:rsid w:val="007672BB"/>
    <w:rsid w:val="007674D0"/>
    <w:rsid w:val="00770883"/>
    <w:rsid w:val="007708FB"/>
    <w:rsid w:val="00771C5D"/>
    <w:rsid w:val="0077273D"/>
    <w:rsid w:val="007730DE"/>
    <w:rsid w:val="00773A83"/>
    <w:rsid w:val="007740F7"/>
    <w:rsid w:val="00774346"/>
    <w:rsid w:val="007743CE"/>
    <w:rsid w:val="00774881"/>
    <w:rsid w:val="007752D7"/>
    <w:rsid w:val="007755A2"/>
    <w:rsid w:val="007758FE"/>
    <w:rsid w:val="00775C5D"/>
    <w:rsid w:val="00776290"/>
    <w:rsid w:val="00776804"/>
    <w:rsid w:val="00776B97"/>
    <w:rsid w:val="00776F6B"/>
    <w:rsid w:val="00777414"/>
    <w:rsid w:val="00780634"/>
    <w:rsid w:val="00781766"/>
    <w:rsid w:val="0078176E"/>
    <w:rsid w:val="007818E7"/>
    <w:rsid w:val="00781BD6"/>
    <w:rsid w:val="007821B2"/>
    <w:rsid w:val="007822E7"/>
    <w:rsid w:val="00782390"/>
    <w:rsid w:val="00782403"/>
    <w:rsid w:val="0078276F"/>
    <w:rsid w:val="00782E4E"/>
    <w:rsid w:val="007830CC"/>
    <w:rsid w:val="00783693"/>
    <w:rsid w:val="007836D5"/>
    <w:rsid w:val="0078476A"/>
    <w:rsid w:val="00784AA0"/>
    <w:rsid w:val="007858C5"/>
    <w:rsid w:val="00785942"/>
    <w:rsid w:val="00785B26"/>
    <w:rsid w:val="00785DE3"/>
    <w:rsid w:val="007861CE"/>
    <w:rsid w:val="007869C3"/>
    <w:rsid w:val="00786A03"/>
    <w:rsid w:val="0078779C"/>
    <w:rsid w:val="007906B7"/>
    <w:rsid w:val="00790E71"/>
    <w:rsid w:val="00790F8D"/>
    <w:rsid w:val="0079135F"/>
    <w:rsid w:val="007913B2"/>
    <w:rsid w:val="00791F5D"/>
    <w:rsid w:val="007928C5"/>
    <w:rsid w:val="00792A38"/>
    <w:rsid w:val="00793995"/>
    <w:rsid w:val="00793C10"/>
    <w:rsid w:val="00793EF9"/>
    <w:rsid w:val="00794B7F"/>
    <w:rsid w:val="00794C1B"/>
    <w:rsid w:val="00795147"/>
    <w:rsid w:val="007953CF"/>
    <w:rsid w:val="0079572B"/>
    <w:rsid w:val="00795AF2"/>
    <w:rsid w:val="00795C06"/>
    <w:rsid w:val="00796963"/>
    <w:rsid w:val="00796D0D"/>
    <w:rsid w:val="00796D99"/>
    <w:rsid w:val="0079700A"/>
    <w:rsid w:val="0079701E"/>
    <w:rsid w:val="00797122"/>
    <w:rsid w:val="00797926"/>
    <w:rsid w:val="007A03B5"/>
    <w:rsid w:val="007A04E6"/>
    <w:rsid w:val="007A1D0C"/>
    <w:rsid w:val="007A213F"/>
    <w:rsid w:val="007A23DA"/>
    <w:rsid w:val="007A247C"/>
    <w:rsid w:val="007A264E"/>
    <w:rsid w:val="007A276F"/>
    <w:rsid w:val="007A28A0"/>
    <w:rsid w:val="007A28B5"/>
    <w:rsid w:val="007A2ABE"/>
    <w:rsid w:val="007A2BAA"/>
    <w:rsid w:val="007A2CA7"/>
    <w:rsid w:val="007A3F8D"/>
    <w:rsid w:val="007A4403"/>
    <w:rsid w:val="007A47CB"/>
    <w:rsid w:val="007A59D0"/>
    <w:rsid w:val="007A5A43"/>
    <w:rsid w:val="007A5E44"/>
    <w:rsid w:val="007A5EA1"/>
    <w:rsid w:val="007A5EAF"/>
    <w:rsid w:val="007A6157"/>
    <w:rsid w:val="007A706B"/>
    <w:rsid w:val="007A7D96"/>
    <w:rsid w:val="007A7F1F"/>
    <w:rsid w:val="007B0138"/>
    <w:rsid w:val="007B045B"/>
    <w:rsid w:val="007B056D"/>
    <w:rsid w:val="007B13D9"/>
    <w:rsid w:val="007B1B07"/>
    <w:rsid w:val="007B1BE0"/>
    <w:rsid w:val="007B1D4F"/>
    <w:rsid w:val="007B203B"/>
    <w:rsid w:val="007B25AD"/>
    <w:rsid w:val="007B3784"/>
    <w:rsid w:val="007B3A15"/>
    <w:rsid w:val="007B3B3D"/>
    <w:rsid w:val="007B437C"/>
    <w:rsid w:val="007B43F4"/>
    <w:rsid w:val="007B4534"/>
    <w:rsid w:val="007B4ED8"/>
    <w:rsid w:val="007B4F04"/>
    <w:rsid w:val="007B52C9"/>
    <w:rsid w:val="007B64D0"/>
    <w:rsid w:val="007B6510"/>
    <w:rsid w:val="007B6753"/>
    <w:rsid w:val="007B6A15"/>
    <w:rsid w:val="007B6B12"/>
    <w:rsid w:val="007B72F8"/>
    <w:rsid w:val="007B744E"/>
    <w:rsid w:val="007B7600"/>
    <w:rsid w:val="007B78B8"/>
    <w:rsid w:val="007B7D06"/>
    <w:rsid w:val="007B7DA6"/>
    <w:rsid w:val="007B7DEF"/>
    <w:rsid w:val="007C0068"/>
    <w:rsid w:val="007C0420"/>
    <w:rsid w:val="007C196A"/>
    <w:rsid w:val="007C1BCC"/>
    <w:rsid w:val="007C1D27"/>
    <w:rsid w:val="007C225B"/>
    <w:rsid w:val="007C2668"/>
    <w:rsid w:val="007C3739"/>
    <w:rsid w:val="007C390E"/>
    <w:rsid w:val="007C3F38"/>
    <w:rsid w:val="007C454A"/>
    <w:rsid w:val="007C48F3"/>
    <w:rsid w:val="007C4A91"/>
    <w:rsid w:val="007C5347"/>
    <w:rsid w:val="007C541A"/>
    <w:rsid w:val="007C6464"/>
    <w:rsid w:val="007C6836"/>
    <w:rsid w:val="007C6F9B"/>
    <w:rsid w:val="007C7D42"/>
    <w:rsid w:val="007C7E94"/>
    <w:rsid w:val="007C7EB9"/>
    <w:rsid w:val="007C7F85"/>
    <w:rsid w:val="007D0386"/>
    <w:rsid w:val="007D12A8"/>
    <w:rsid w:val="007D1A8C"/>
    <w:rsid w:val="007D1B7E"/>
    <w:rsid w:val="007D1D5B"/>
    <w:rsid w:val="007D3803"/>
    <w:rsid w:val="007D397D"/>
    <w:rsid w:val="007D3AF7"/>
    <w:rsid w:val="007D3BC8"/>
    <w:rsid w:val="007D4029"/>
    <w:rsid w:val="007D441E"/>
    <w:rsid w:val="007D4A35"/>
    <w:rsid w:val="007D511D"/>
    <w:rsid w:val="007D5FAC"/>
    <w:rsid w:val="007D62EF"/>
    <w:rsid w:val="007D6DB6"/>
    <w:rsid w:val="007D6E58"/>
    <w:rsid w:val="007D71F9"/>
    <w:rsid w:val="007D7843"/>
    <w:rsid w:val="007D7ABB"/>
    <w:rsid w:val="007D7B8B"/>
    <w:rsid w:val="007D7D7B"/>
    <w:rsid w:val="007D7F2F"/>
    <w:rsid w:val="007E014A"/>
    <w:rsid w:val="007E03EC"/>
    <w:rsid w:val="007E0577"/>
    <w:rsid w:val="007E165F"/>
    <w:rsid w:val="007E17B5"/>
    <w:rsid w:val="007E1CDA"/>
    <w:rsid w:val="007E1D88"/>
    <w:rsid w:val="007E247C"/>
    <w:rsid w:val="007E29BF"/>
    <w:rsid w:val="007E3472"/>
    <w:rsid w:val="007E3A1C"/>
    <w:rsid w:val="007E3E19"/>
    <w:rsid w:val="007E434C"/>
    <w:rsid w:val="007E4E27"/>
    <w:rsid w:val="007E4FBE"/>
    <w:rsid w:val="007E5CB0"/>
    <w:rsid w:val="007E5D58"/>
    <w:rsid w:val="007E6920"/>
    <w:rsid w:val="007E6D64"/>
    <w:rsid w:val="007E7069"/>
    <w:rsid w:val="007E7E92"/>
    <w:rsid w:val="007F039B"/>
    <w:rsid w:val="007F10BB"/>
    <w:rsid w:val="007F124D"/>
    <w:rsid w:val="007F170E"/>
    <w:rsid w:val="007F1761"/>
    <w:rsid w:val="007F1AE7"/>
    <w:rsid w:val="007F1BD9"/>
    <w:rsid w:val="007F1F0C"/>
    <w:rsid w:val="007F22AB"/>
    <w:rsid w:val="007F27F8"/>
    <w:rsid w:val="007F2899"/>
    <w:rsid w:val="007F28D8"/>
    <w:rsid w:val="007F2968"/>
    <w:rsid w:val="007F29CC"/>
    <w:rsid w:val="007F3395"/>
    <w:rsid w:val="007F35A3"/>
    <w:rsid w:val="007F392E"/>
    <w:rsid w:val="007F4464"/>
    <w:rsid w:val="007F4E98"/>
    <w:rsid w:val="007F522F"/>
    <w:rsid w:val="007F5331"/>
    <w:rsid w:val="007F5A6A"/>
    <w:rsid w:val="007F62C5"/>
    <w:rsid w:val="007F65E5"/>
    <w:rsid w:val="007F681D"/>
    <w:rsid w:val="007F6ED1"/>
    <w:rsid w:val="007F7347"/>
    <w:rsid w:val="007F7CF3"/>
    <w:rsid w:val="008001E5"/>
    <w:rsid w:val="00800365"/>
    <w:rsid w:val="008009AF"/>
    <w:rsid w:val="00800B9B"/>
    <w:rsid w:val="00801407"/>
    <w:rsid w:val="00801A57"/>
    <w:rsid w:val="00801B8C"/>
    <w:rsid w:val="00801CBD"/>
    <w:rsid w:val="00802B96"/>
    <w:rsid w:val="0080398A"/>
    <w:rsid w:val="00803C91"/>
    <w:rsid w:val="00804745"/>
    <w:rsid w:val="00805326"/>
    <w:rsid w:val="00805A50"/>
    <w:rsid w:val="0080610B"/>
    <w:rsid w:val="0080690B"/>
    <w:rsid w:val="00806A05"/>
    <w:rsid w:val="008073C3"/>
    <w:rsid w:val="00810297"/>
    <w:rsid w:val="008104D0"/>
    <w:rsid w:val="00810E33"/>
    <w:rsid w:val="00810EEE"/>
    <w:rsid w:val="008111CD"/>
    <w:rsid w:val="008115F8"/>
    <w:rsid w:val="00811675"/>
    <w:rsid w:val="008119C0"/>
    <w:rsid w:val="00811CED"/>
    <w:rsid w:val="0081218C"/>
    <w:rsid w:val="0081242D"/>
    <w:rsid w:val="008126DB"/>
    <w:rsid w:val="008127EF"/>
    <w:rsid w:val="00812C2E"/>
    <w:rsid w:val="00813003"/>
    <w:rsid w:val="008130AD"/>
    <w:rsid w:val="00813A60"/>
    <w:rsid w:val="00813DF8"/>
    <w:rsid w:val="00814135"/>
    <w:rsid w:val="00814546"/>
    <w:rsid w:val="0081485F"/>
    <w:rsid w:val="00814999"/>
    <w:rsid w:val="00814B94"/>
    <w:rsid w:val="008157E5"/>
    <w:rsid w:val="00816D5C"/>
    <w:rsid w:val="00817B6A"/>
    <w:rsid w:val="00817D17"/>
    <w:rsid w:val="0082011A"/>
    <w:rsid w:val="00820B20"/>
    <w:rsid w:val="0082120A"/>
    <w:rsid w:val="008215E6"/>
    <w:rsid w:val="00821AF7"/>
    <w:rsid w:val="00821DF2"/>
    <w:rsid w:val="00822522"/>
    <w:rsid w:val="0082262E"/>
    <w:rsid w:val="00822F18"/>
    <w:rsid w:val="00822F89"/>
    <w:rsid w:val="008231EB"/>
    <w:rsid w:val="00824C59"/>
    <w:rsid w:val="00825353"/>
    <w:rsid w:val="00825DF2"/>
    <w:rsid w:val="00825E93"/>
    <w:rsid w:val="00825EE1"/>
    <w:rsid w:val="00826225"/>
    <w:rsid w:val="00826555"/>
    <w:rsid w:val="008265BB"/>
    <w:rsid w:val="00827712"/>
    <w:rsid w:val="008279CD"/>
    <w:rsid w:val="00827CED"/>
    <w:rsid w:val="00827D6B"/>
    <w:rsid w:val="008309B7"/>
    <w:rsid w:val="00831A24"/>
    <w:rsid w:val="0083247A"/>
    <w:rsid w:val="00832C4E"/>
    <w:rsid w:val="00832DD3"/>
    <w:rsid w:val="00832FAC"/>
    <w:rsid w:val="0083434F"/>
    <w:rsid w:val="008347EF"/>
    <w:rsid w:val="00834925"/>
    <w:rsid w:val="00834A2A"/>
    <w:rsid w:val="00835836"/>
    <w:rsid w:val="00835A1F"/>
    <w:rsid w:val="0083624D"/>
    <w:rsid w:val="00836C6B"/>
    <w:rsid w:val="00836EFA"/>
    <w:rsid w:val="008370BE"/>
    <w:rsid w:val="00837643"/>
    <w:rsid w:val="00837982"/>
    <w:rsid w:val="00840420"/>
    <w:rsid w:val="008408EF"/>
    <w:rsid w:val="008409E7"/>
    <w:rsid w:val="008424B9"/>
    <w:rsid w:val="008432AC"/>
    <w:rsid w:val="008446AE"/>
    <w:rsid w:val="008449A9"/>
    <w:rsid w:val="00844BC3"/>
    <w:rsid w:val="00845117"/>
    <w:rsid w:val="00846062"/>
    <w:rsid w:val="00846714"/>
    <w:rsid w:val="00846819"/>
    <w:rsid w:val="0084717A"/>
    <w:rsid w:val="008471BC"/>
    <w:rsid w:val="0084774B"/>
    <w:rsid w:val="00847794"/>
    <w:rsid w:val="00847E53"/>
    <w:rsid w:val="00850A8C"/>
    <w:rsid w:val="00850B1B"/>
    <w:rsid w:val="00850C18"/>
    <w:rsid w:val="00850C34"/>
    <w:rsid w:val="00850C4E"/>
    <w:rsid w:val="00850E92"/>
    <w:rsid w:val="0085153C"/>
    <w:rsid w:val="00851DB8"/>
    <w:rsid w:val="00851F3A"/>
    <w:rsid w:val="008520E4"/>
    <w:rsid w:val="00852FCB"/>
    <w:rsid w:val="0085393A"/>
    <w:rsid w:val="008539B9"/>
    <w:rsid w:val="008540D7"/>
    <w:rsid w:val="008545C0"/>
    <w:rsid w:val="008546B9"/>
    <w:rsid w:val="008546C7"/>
    <w:rsid w:val="008547C6"/>
    <w:rsid w:val="00854B35"/>
    <w:rsid w:val="00854E87"/>
    <w:rsid w:val="008560B3"/>
    <w:rsid w:val="008566D7"/>
    <w:rsid w:val="00856745"/>
    <w:rsid w:val="00856C4B"/>
    <w:rsid w:val="00857107"/>
    <w:rsid w:val="00857CB8"/>
    <w:rsid w:val="008606DF"/>
    <w:rsid w:val="0086092F"/>
    <w:rsid w:val="00860B2E"/>
    <w:rsid w:val="008612D2"/>
    <w:rsid w:val="008613BB"/>
    <w:rsid w:val="008616BC"/>
    <w:rsid w:val="00861B43"/>
    <w:rsid w:val="00862146"/>
    <w:rsid w:val="0086216E"/>
    <w:rsid w:val="00862987"/>
    <w:rsid w:val="00862C23"/>
    <w:rsid w:val="00862EA8"/>
    <w:rsid w:val="008633D7"/>
    <w:rsid w:val="008636AA"/>
    <w:rsid w:val="00863C88"/>
    <w:rsid w:val="00864B75"/>
    <w:rsid w:val="0086540A"/>
    <w:rsid w:val="00865745"/>
    <w:rsid w:val="00865B9B"/>
    <w:rsid w:val="00866743"/>
    <w:rsid w:val="008668CF"/>
    <w:rsid w:val="00866FFE"/>
    <w:rsid w:val="008677E2"/>
    <w:rsid w:val="0087018E"/>
    <w:rsid w:val="00870493"/>
    <w:rsid w:val="00870923"/>
    <w:rsid w:val="00870B06"/>
    <w:rsid w:val="00870F65"/>
    <w:rsid w:val="0087133C"/>
    <w:rsid w:val="00871625"/>
    <w:rsid w:val="00871801"/>
    <w:rsid w:val="008728E0"/>
    <w:rsid w:val="00872C85"/>
    <w:rsid w:val="00872F11"/>
    <w:rsid w:val="0087303F"/>
    <w:rsid w:val="00873179"/>
    <w:rsid w:val="008731B4"/>
    <w:rsid w:val="008731D9"/>
    <w:rsid w:val="008737FA"/>
    <w:rsid w:val="00873B44"/>
    <w:rsid w:val="00874322"/>
    <w:rsid w:val="00874711"/>
    <w:rsid w:val="00875150"/>
    <w:rsid w:val="0087598F"/>
    <w:rsid w:val="00875DEA"/>
    <w:rsid w:val="0087612A"/>
    <w:rsid w:val="008765EA"/>
    <w:rsid w:val="00876AAD"/>
    <w:rsid w:val="00876C4F"/>
    <w:rsid w:val="00877623"/>
    <w:rsid w:val="008778AD"/>
    <w:rsid w:val="00877FCA"/>
    <w:rsid w:val="0088067D"/>
    <w:rsid w:val="008806EB"/>
    <w:rsid w:val="00880D89"/>
    <w:rsid w:val="00880EB5"/>
    <w:rsid w:val="0088110F"/>
    <w:rsid w:val="008816B1"/>
    <w:rsid w:val="00881BAC"/>
    <w:rsid w:val="008822AB"/>
    <w:rsid w:val="008822CA"/>
    <w:rsid w:val="008823D1"/>
    <w:rsid w:val="00882543"/>
    <w:rsid w:val="00882EF9"/>
    <w:rsid w:val="00883110"/>
    <w:rsid w:val="008831E7"/>
    <w:rsid w:val="008841AD"/>
    <w:rsid w:val="0088453A"/>
    <w:rsid w:val="00884CEB"/>
    <w:rsid w:val="008856F1"/>
    <w:rsid w:val="00885C4F"/>
    <w:rsid w:val="00886637"/>
    <w:rsid w:val="00886B56"/>
    <w:rsid w:val="0088796A"/>
    <w:rsid w:val="00887FEA"/>
    <w:rsid w:val="00890439"/>
    <w:rsid w:val="00890CD2"/>
    <w:rsid w:val="008912D1"/>
    <w:rsid w:val="00891419"/>
    <w:rsid w:val="008914E9"/>
    <w:rsid w:val="00891705"/>
    <w:rsid w:val="00891758"/>
    <w:rsid w:val="008920BB"/>
    <w:rsid w:val="008921E6"/>
    <w:rsid w:val="008926B9"/>
    <w:rsid w:val="00892B6F"/>
    <w:rsid w:val="00892D12"/>
    <w:rsid w:val="00893072"/>
    <w:rsid w:val="00893F7B"/>
    <w:rsid w:val="00894318"/>
    <w:rsid w:val="00894692"/>
    <w:rsid w:val="00894EDD"/>
    <w:rsid w:val="00895172"/>
    <w:rsid w:val="0089541E"/>
    <w:rsid w:val="00895AEA"/>
    <w:rsid w:val="00895CBF"/>
    <w:rsid w:val="00896130"/>
    <w:rsid w:val="0089647F"/>
    <w:rsid w:val="0089653B"/>
    <w:rsid w:val="0089678C"/>
    <w:rsid w:val="00896C03"/>
    <w:rsid w:val="00896C3D"/>
    <w:rsid w:val="00896E4F"/>
    <w:rsid w:val="00897071"/>
    <w:rsid w:val="008971D6"/>
    <w:rsid w:val="00897A11"/>
    <w:rsid w:val="00897D8F"/>
    <w:rsid w:val="008A0988"/>
    <w:rsid w:val="008A09BF"/>
    <w:rsid w:val="008A0FA9"/>
    <w:rsid w:val="008A1425"/>
    <w:rsid w:val="008A1B02"/>
    <w:rsid w:val="008A1E99"/>
    <w:rsid w:val="008A267A"/>
    <w:rsid w:val="008A2A1F"/>
    <w:rsid w:val="008A2A2A"/>
    <w:rsid w:val="008A2F4F"/>
    <w:rsid w:val="008A30A2"/>
    <w:rsid w:val="008A3250"/>
    <w:rsid w:val="008A32CF"/>
    <w:rsid w:val="008A3A03"/>
    <w:rsid w:val="008A3D13"/>
    <w:rsid w:val="008A4161"/>
    <w:rsid w:val="008A4C5D"/>
    <w:rsid w:val="008A5907"/>
    <w:rsid w:val="008A5A10"/>
    <w:rsid w:val="008A5ACA"/>
    <w:rsid w:val="008A5B63"/>
    <w:rsid w:val="008A65D6"/>
    <w:rsid w:val="008A679F"/>
    <w:rsid w:val="008A7097"/>
    <w:rsid w:val="008A761F"/>
    <w:rsid w:val="008A7A50"/>
    <w:rsid w:val="008A7B9E"/>
    <w:rsid w:val="008A7EE1"/>
    <w:rsid w:val="008B0A4D"/>
    <w:rsid w:val="008B0C19"/>
    <w:rsid w:val="008B15C3"/>
    <w:rsid w:val="008B23AD"/>
    <w:rsid w:val="008B26E9"/>
    <w:rsid w:val="008B27C2"/>
    <w:rsid w:val="008B2DA3"/>
    <w:rsid w:val="008B3699"/>
    <w:rsid w:val="008B3F19"/>
    <w:rsid w:val="008B436E"/>
    <w:rsid w:val="008B4641"/>
    <w:rsid w:val="008B4B32"/>
    <w:rsid w:val="008B4C9A"/>
    <w:rsid w:val="008B6546"/>
    <w:rsid w:val="008B6B52"/>
    <w:rsid w:val="008B6CEA"/>
    <w:rsid w:val="008B6D82"/>
    <w:rsid w:val="008B6EDF"/>
    <w:rsid w:val="008B754B"/>
    <w:rsid w:val="008B766E"/>
    <w:rsid w:val="008B77E9"/>
    <w:rsid w:val="008B7CAB"/>
    <w:rsid w:val="008B7F38"/>
    <w:rsid w:val="008C0DA0"/>
    <w:rsid w:val="008C12AA"/>
    <w:rsid w:val="008C1401"/>
    <w:rsid w:val="008C1BC8"/>
    <w:rsid w:val="008C1C62"/>
    <w:rsid w:val="008C1E31"/>
    <w:rsid w:val="008C2902"/>
    <w:rsid w:val="008C36AE"/>
    <w:rsid w:val="008C3A9B"/>
    <w:rsid w:val="008C4C2D"/>
    <w:rsid w:val="008C4DE8"/>
    <w:rsid w:val="008C4EDA"/>
    <w:rsid w:val="008C52B3"/>
    <w:rsid w:val="008C5C39"/>
    <w:rsid w:val="008C63D3"/>
    <w:rsid w:val="008C6A76"/>
    <w:rsid w:val="008C6EAE"/>
    <w:rsid w:val="008C7533"/>
    <w:rsid w:val="008C7968"/>
    <w:rsid w:val="008C7B30"/>
    <w:rsid w:val="008C7DCD"/>
    <w:rsid w:val="008C7FA7"/>
    <w:rsid w:val="008D0586"/>
    <w:rsid w:val="008D0BEA"/>
    <w:rsid w:val="008D14EA"/>
    <w:rsid w:val="008D1D81"/>
    <w:rsid w:val="008D1E59"/>
    <w:rsid w:val="008D234A"/>
    <w:rsid w:val="008D2582"/>
    <w:rsid w:val="008D27F0"/>
    <w:rsid w:val="008D2F23"/>
    <w:rsid w:val="008D2FA1"/>
    <w:rsid w:val="008D3558"/>
    <w:rsid w:val="008D3928"/>
    <w:rsid w:val="008D4449"/>
    <w:rsid w:val="008D4B4C"/>
    <w:rsid w:val="008D4C3C"/>
    <w:rsid w:val="008D4E7A"/>
    <w:rsid w:val="008D53BF"/>
    <w:rsid w:val="008D5F9E"/>
    <w:rsid w:val="008D5FB4"/>
    <w:rsid w:val="008D6664"/>
    <w:rsid w:val="008D6778"/>
    <w:rsid w:val="008D6B24"/>
    <w:rsid w:val="008D7986"/>
    <w:rsid w:val="008D7A19"/>
    <w:rsid w:val="008D7AB7"/>
    <w:rsid w:val="008D7AD3"/>
    <w:rsid w:val="008E08C5"/>
    <w:rsid w:val="008E0D59"/>
    <w:rsid w:val="008E0DAB"/>
    <w:rsid w:val="008E1311"/>
    <w:rsid w:val="008E1BBE"/>
    <w:rsid w:val="008E1C8E"/>
    <w:rsid w:val="008E23E1"/>
    <w:rsid w:val="008E2A3D"/>
    <w:rsid w:val="008E35B8"/>
    <w:rsid w:val="008E376F"/>
    <w:rsid w:val="008E3F91"/>
    <w:rsid w:val="008E430A"/>
    <w:rsid w:val="008E4AAD"/>
    <w:rsid w:val="008E507E"/>
    <w:rsid w:val="008E5239"/>
    <w:rsid w:val="008E5C97"/>
    <w:rsid w:val="008E5F7C"/>
    <w:rsid w:val="008E6782"/>
    <w:rsid w:val="008E6D5A"/>
    <w:rsid w:val="008E752E"/>
    <w:rsid w:val="008E75F7"/>
    <w:rsid w:val="008E772F"/>
    <w:rsid w:val="008E7A8F"/>
    <w:rsid w:val="008E7B5F"/>
    <w:rsid w:val="008E7C83"/>
    <w:rsid w:val="008F09F2"/>
    <w:rsid w:val="008F0DC0"/>
    <w:rsid w:val="008F0EE1"/>
    <w:rsid w:val="008F1203"/>
    <w:rsid w:val="008F154F"/>
    <w:rsid w:val="008F1697"/>
    <w:rsid w:val="008F16FF"/>
    <w:rsid w:val="008F184C"/>
    <w:rsid w:val="008F19FE"/>
    <w:rsid w:val="008F1C98"/>
    <w:rsid w:val="008F2202"/>
    <w:rsid w:val="008F22B9"/>
    <w:rsid w:val="008F2440"/>
    <w:rsid w:val="008F252D"/>
    <w:rsid w:val="008F2A9C"/>
    <w:rsid w:val="008F3442"/>
    <w:rsid w:val="008F34AB"/>
    <w:rsid w:val="008F3577"/>
    <w:rsid w:val="008F39C8"/>
    <w:rsid w:val="008F4988"/>
    <w:rsid w:val="008F4C3D"/>
    <w:rsid w:val="008F4FB8"/>
    <w:rsid w:val="008F5048"/>
    <w:rsid w:val="008F50D8"/>
    <w:rsid w:val="008F586A"/>
    <w:rsid w:val="008F5D07"/>
    <w:rsid w:val="008F5DEF"/>
    <w:rsid w:val="008F5ED5"/>
    <w:rsid w:val="008F64A9"/>
    <w:rsid w:val="008F6CDA"/>
    <w:rsid w:val="008F71B7"/>
    <w:rsid w:val="008F782D"/>
    <w:rsid w:val="008F78A3"/>
    <w:rsid w:val="008F7A40"/>
    <w:rsid w:val="008F7E41"/>
    <w:rsid w:val="008F7E66"/>
    <w:rsid w:val="0090018B"/>
    <w:rsid w:val="00900AD4"/>
    <w:rsid w:val="00901A84"/>
    <w:rsid w:val="00902479"/>
    <w:rsid w:val="00902505"/>
    <w:rsid w:val="009028E7"/>
    <w:rsid w:val="00902F57"/>
    <w:rsid w:val="00903712"/>
    <w:rsid w:val="0090386E"/>
    <w:rsid w:val="00903AE5"/>
    <w:rsid w:val="00903B5A"/>
    <w:rsid w:val="00903CE1"/>
    <w:rsid w:val="00904A36"/>
    <w:rsid w:val="0090561A"/>
    <w:rsid w:val="00905F3F"/>
    <w:rsid w:val="00910493"/>
    <w:rsid w:val="009107C8"/>
    <w:rsid w:val="0091085F"/>
    <w:rsid w:val="00910903"/>
    <w:rsid w:val="009109BB"/>
    <w:rsid w:val="00910F6C"/>
    <w:rsid w:val="0091112E"/>
    <w:rsid w:val="00911583"/>
    <w:rsid w:val="0091192D"/>
    <w:rsid w:val="00911C44"/>
    <w:rsid w:val="00912185"/>
    <w:rsid w:val="0091229E"/>
    <w:rsid w:val="009126E0"/>
    <w:rsid w:val="00912BD7"/>
    <w:rsid w:val="0091353F"/>
    <w:rsid w:val="00915025"/>
    <w:rsid w:val="00915792"/>
    <w:rsid w:val="00915C05"/>
    <w:rsid w:val="00915D00"/>
    <w:rsid w:val="00915E1F"/>
    <w:rsid w:val="00915ED3"/>
    <w:rsid w:val="00915F01"/>
    <w:rsid w:val="009162AA"/>
    <w:rsid w:val="0091634D"/>
    <w:rsid w:val="00916962"/>
    <w:rsid w:val="009170C2"/>
    <w:rsid w:val="00917599"/>
    <w:rsid w:val="009176A9"/>
    <w:rsid w:val="00917AEE"/>
    <w:rsid w:val="00917BD0"/>
    <w:rsid w:val="00920557"/>
    <w:rsid w:val="00920868"/>
    <w:rsid w:val="00920924"/>
    <w:rsid w:val="00920A43"/>
    <w:rsid w:val="00920BB5"/>
    <w:rsid w:val="009211EC"/>
    <w:rsid w:val="00922A26"/>
    <w:rsid w:val="00922C05"/>
    <w:rsid w:val="00922D87"/>
    <w:rsid w:val="0092341C"/>
    <w:rsid w:val="00923FCB"/>
    <w:rsid w:val="00924FCB"/>
    <w:rsid w:val="00925774"/>
    <w:rsid w:val="00926B70"/>
    <w:rsid w:val="009274A5"/>
    <w:rsid w:val="00927659"/>
    <w:rsid w:val="0092767C"/>
    <w:rsid w:val="00927972"/>
    <w:rsid w:val="00927AFC"/>
    <w:rsid w:val="00927C4D"/>
    <w:rsid w:val="00927ED5"/>
    <w:rsid w:val="00930023"/>
    <w:rsid w:val="00930E5D"/>
    <w:rsid w:val="0093188E"/>
    <w:rsid w:val="0093193F"/>
    <w:rsid w:val="00932F33"/>
    <w:rsid w:val="0093339B"/>
    <w:rsid w:val="00935487"/>
    <w:rsid w:val="00935537"/>
    <w:rsid w:val="00935CB5"/>
    <w:rsid w:val="00935EFE"/>
    <w:rsid w:val="009360AE"/>
    <w:rsid w:val="0093630B"/>
    <w:rsid w:val="00936484"/>
    <w:rsid w:val="00936BD6"/>
    <w:rsid w:val="00937D03"/>
    <w:rsid w:val="009400D6"/>
    <w:rsid w:val="00941125"/>
    <w:rsid w:val="00941AEA"/>
    <w:rsid w:val="00941C5A"/>
    <w:rsid w:val="009421D2"/>
    <w:rsid w:val="0094257B"/>
    <w:rsid w:val="00942B50"/>
    <w:rsid w:val="00942B9E"/>
    <w:rsid w:val="00942EA2"/>
    <w:rsid w:val="009432D4"/>
    <w:rsid w:val="00943492"/>
    <w:rsid w:val="00943836"/>
    <w:rsid w:val="009438C6"/>
    <w:rsid w:val="00944287"/>
    <w:rsid w:val="00944F63"/>
    <w:rsid w:val="009450D8"/>
    <w:rsid w:val="0094530E"/>
    <w:rsid w:val="00945C2A"/>
    <w:rsid w:val="009462B2"/>
    <w:rsid w:val="009463BA"/>
    <w:rsid w:val="00946A5F"/>
    <w:rsid w:val="00946E2B"/>
    <w:rsid w:val="00947AC2"/>
    <w:rsid w:val="00947E20"/>
    <w:rsid w:val="009501F2"/>
    <w:rsid w:val="0095138C"/>
    <w:rsid w:val="00951415"/>
    <w:rsid w:val="009514BB"/>
    <w:rsid w:val="0095155F"/>
    <w:rsid w:val="00952AFE"/>
    <w:rsid w:val="00953F62"/>
    <w:rsid w:val="009542C1"/>
    <w:rsid w:val="00954479"/>
    <w:rsid w:val="0095447B"/>
    <w:rsid w:val="009545F0"/>
    <w:rsid w:val="009550C6"/>
    <w:rsid w:val="009554C5"/>
    <w:rsid w:val="009559B6"/>
    <w:rsid w:val="00955C15"/>
    <w:rsid w:val="00955DBA"/>
    <w:rsid w:val="009562EF"/>
    <w:rsid w:val="00956AFD"/>
    <w:rsid w:val="00956B9C"/>
    <w:rsid w:val="00956D1C"/>
    <w:rsid w:val="009571D5"/>
    <w:rsid w:val="00957661"/>
    <w:rsid w:val="0095769A"/>
    <w:rsid w:val="00957961"/>
    <w:rsid w:val="00957A77"/>
    <w:rsid w:val="00957C19"/>
    <w:rsid w:val="00957FE6"/>
    <w:rsid w:val="009600F7"/>
    <w:rsid w:val="0096025F"/>
    <w:rsid w:val="00960A3C"/>
    <w:rsid w:val="00960B8E"/>
    <w:rsid w:val="009610AE"/>
    <w:rsid w:val="009610D7"/>
    <w:rsid w:val="00961435"/>
    <w:rsid w:val="00961751"/>
    <w:rsid w:val="00961869"/>
    <w:rsid w:val="009619AB"/>
    <w:rsid w:val="00961A5A"/>
    <w:rsid w:val="00961C4C"/>
    <w:rsid w:val="00962335"/>
    <w:rsid w:val="009626D6"/>
    <w:rsid w:val="00962764"/>
    <w:rsid w:val="00962B40"/>
    <w:rsid w:val="00962C4E"/>
    <w:rsid w:val="0096376B"/>
    <w:rsid w:val="00963820"/>
    <w:rsid w:val="00963B21"/>
    <w:rsid w:val="00963D9D"/>
    <w:rsid w:val="00963DA1"/>
    <w:rsid w:val="00964442"/>
    <w:rsid w:val="00964836"/>
    <w:rsid w:val="00964938"/>
    <w:rsid w:val="00964BE1"/>
    <w:rsid w:val="00964E34"/>
    <w:rsid w:val="00964E80"/>
    <w:rsid w:val="00965136"/>
    <w:rsid w:val="0096550C"/>
    <w:rsid w:val="00965B23"/>
    <w:rsid w:val="00965CB9"/>
    <w:rsid w:val="00965DC7"/>
    <w:rsid w:val="00965F4E"/>
    <w:rsid w:val="00965F70"/>
    <w:rsid w:val="0096641F"/>
    <w:rsid w:val="00966A8D"/>
    <w:rsid w:val="00966BBE"/>
    <w:rsid w:val="00966BDD"/>
    <w:rsid w:val="00966CD8"/>
    <w:rsid w:val="00967323"/>
    <w:rsid w:val="00967342"/>
    <w:rsid w:val="00967740"/>
    <w:rsid w:val="0096777D"/>
    <w:rsid w:val="009677C1"/>
    <w:rsid w:val="00967EC7"/>
    <w:rsid w:val="00970497"/>
    <w:rsid w:val="009705A1"/>
    <w:rsid w:val="00970CCE"/>
    <w:rsid w:val="00970E70"/>
    <w:rsid w:val="009717BE"/>
    <w:rsid w:val="00971B99"/>
    <w:rsid w:val="0097251C"/>
    <w:rsid w:val="0097274F"/>
    <w:rsid w:val="00972D1D"/>
    <w:rsid w:val="00972E37"/>
    <w:rsid w:val="00973D47"/>
    <w:rsid w:val="009753A8"/>
    <w:rsid w:val="00976810"/>
    <w:rsid w:val="00976A8A"/>
    <w:rsid w:val="00976EE0"/>
    <w:rsid w:val="00976F52"/>
    <w:rsid w:val="009770AC"/>
    <w:rsid w:val="0097715A"/>
    <w:rsid w:val="00980467"/>
    <w:rsid w:val="009804A3"/>
    <w:rsid w:val="00980A58"/>
    <w:rsid w:val="009812BD"/>
    <w:rsid w:val="00981342"/>
    <w:rsid w:val="00981805"/>
    <w:rsid w:val="00981E46"/>
    <w:rsid w:val="0098219B"/>
    <w:rsid w:val="00982758"/>
    <w:rsid w:val="009829C5"/>
    <w:rsid w:val="00983221"/>
    <w:rsid w:val="00983858"/>
    <w:rsid w:val="00983BA0"/>
    <w:rsid w:val="00984987"/>
    <w:rsid w:val="00984C3E"/>
    <w:rsid w:val="0098572A"/>
    <w:rsid w:val="00985782"/>
    <w:rsid w:val="009857A7"/>
    <w:rsid w:val="00985E25"/>
    <w:rsid w:val="009869FD"/>
    <w:rsid w:val="00986AE8"/>
    <w:rsid w:val="00987426"/>
    <w:rsid w:val="00987744"/>
    <w:rsid w:val="009878C4"/>
    <w:rsid w:val="00990E5F"/>
    <w:rsid w:val="009922A9"/>
    <w:rsid w:val="00993956"/>
    <w:rsid w:val="00993A07"/>
    <w:rsid w:val="00994E32"/>
    <w:rsid w:val="00994ECF"/>
    <w:rsid w:val="00994F9B"/>
    <w:rsid w:val="00994FF2"/>
    <w:rsid w:val="00995E07"/>
    <w:rsid w:val="00995FD2"/>
    <w:rsid w:val="00996397"/>
    <w:rsid w:val="00996457"/>
    <w:rsid w:val="00996644"/>
    <w:rsid w:val="00996BD3"/>
    <w:rsid w:val="00996F02"/>
    <w:rsid w:val="0099765B"/>
    <w:rsid w:val="00997A77"/>
    <w:rsid w:val="00997F9D"/>
    <w:rsid w:val="009A0434"/>
    <w:rsid w:val="009A0B08"/>
    <w:rsid w:val="009A11C3"/>
    <w:rsid w:val="009A16D1"/>
    <w:rsid w:val="009A1704"/>
    <w:rsid w:val="009A1A81"/>
    <w:rsid w:val="009A1D36"/>
    <w:rsid w:val="009A20C5"/>
    <w:rsid w:val="009A24C1"/>
    <w:rsid w:val="009A24DA"/>
    <w:rsid w:val="009A312C"/>
    <w:rsid w:val="009A31E8"/>
    <w:rsid w:val="009A341A"/>
    <w:rsid w:val="009A34D6"/>
    <w:rsid w:val="009A3FDE"/>
    <w:rsid w:val="009A4278"/>
    <w:rsid w:val="009A46DA"/>
    <w:rsid w:val="009A4726"/>
    <w:rsid w:val="009A5816"/>
    <w:rsid w:val="009A6AAC"/>
    <w:rsid w:val="009A6D69"/>
    <w:rsid w:val="009A7F22"/>
    <w:rsid w:val="009A7FE6"/>
    <w:rsid w:val="009B0629"/>
    <w:rsid w:val="009B0DCC"/>
    <w:rsid w:val="009B104E"/>
    <w:rsid w:val="009B10A9"/>
    <w:rsid w:val="009B16B2"/>
    <w:rsid w:val="009B188F"/>
    <w:rsid w:val="009B1A88"/>
    <w:rsid w:val="009B2206"/>
    <w:rsid w:val="009B2579"/>
    <w:rsid w:val="009B265F"/>
    <w:rsid w:val="009B2738"/>
    <w:rsid w:val="009B2766"/>
    <w:rsid w:val="009B2D5A"/>
    <w:rsid w:val="009B2E79"/>
    <w:rsid w:val="009B33D6"/>
    <w:rsid w:val="009B3416"/>
    <w:rsid w:val="009B365A"/>
    <w:rsid w:val="009B3B39"/>
    <w:rsid w:val="009B3BCB"/>
    <w:rsid w:val="009B3CFA"/>
    <w:rsid w:val="009B4257"/>
    <w:rsid w:val="009B442B"/>
    <w:rsid w:val="009B4EEA"/>
    <w:rsid w:val="009B5154"/>
    <w:rsid w:val="009B5279"/>
    <w:rsid w:val="009B5777"/>
    <w:rsid w:val="009B6282"/>
    <w:rsid w:val="009B6355"/>
    <w:rsid w:val="009B69E9"/>
    <w:rsid w:val="009B7595"/>
    <w:rsid w:val="009B75BD"/>
    <w:rsid w:val="009B7A49"/>
    <w:rsid w:val="009B7D93"/>
    <w:rsid w:val="009B7EC1"/>
    <w:rsid w:val="009C0391"/>
    <w:rsid w:val="009C0DD8"/>
    <w:rsid w:val="009C140B"/>
    <w:rsid w:val="009C24BA"/>
    <w:rsid w:val="009C2722"/>
    <w:rsid w:val="009C2C5E"/>
    <w:rsid w:val="009C2DEA"/>
    <w:rsid w:val="009C30FC"/>
    <w:rsid w:val="009C320E"/>
    <w:rsid w:val="009C3292"/>
    <w:rsid w:val="009C35B0"/>
    <w:rsid w:val="009C35C7"/>
    <w:rsid w:val="009C3661"/>
    <w:rsid w:val="009C370B"/>
    <w:rsid w:val="009C397E"/>
    <w:rsid w:val="009C3CF8"/>
    <w:rsid w:val="009C3F5D"/>
    <w:rsid w:val="009C4214"/>
    <w:rsid w:val="009C593D"/>
    <w:rsid w:val="009C5D30"/>
    <w:rsid w:val="009C5E59"/>
    <w:rsid w:val="009C6648"/>
    <w:rsid w:val="009C6BE7"/>
    <w:rsid w:val="009C6C4E"/>
    <w:rsid w:val="009C7178"/>
    <w:rsid w:val="009C7741"/>
    <w:rsid w:val="009C7C2C"/>
    <w:rsid w:val="009C7CA0"/>
    <w:rsid w:val="009D0A36"/>
    <w:rsid w:val="009D0F1F"/>
    <w:rsid w:val="009D2F0F"/>
    <w:rsid w:val="009D3289"/>
    <w:rsid w:val="009D343B"/>
    <w:rsid w:val="009D3CF3"/>
    <w:rsid w:val="009D45EE"/>
    <w:rsid w:val="009D4988"/>
    <w:rsid w:val="009D498C"/>
    <w:rsid w:val="009D4BE1"/>
    <w:rsid w:val="009D6817"/>
    <w:rsid w:val="009D6C0F"/>
    <w:rsid w:val="009D74F6"/>
    <w:rsid w:val="009D76DF"/>
    <w:rsid w:val="009E0446"/>
    <w:rsid w:val="009E079F"/>
    <w:rsid w:val="009E0870"/>
    <w:rsid w:val="009E0A86"/>
    <w:rsid w:val="009E1D8D"/>
    <w:rsid w:val="009E280A"/>
    <w:rsid w:val="009E37E7"/>
    <w:rsid w:val="009E3CA6"/>
    <w:rsid w:val="009E4298"/>
    <w:rsid w:val="009E4661"/>
    <w:rsid w:val="009E4F70"/>
    <w:rsid w:val="009E50DF"/>
    <w:rsid w:val="009E54EC"/>
    <w:rsid w:val="009E55FB"/>
    <w:rsid w:val="009E57C3"/>
    <w:rsid w:val="009E5D82"/>
    <w:rsid w:val="009E683A"/>
    <w:rsid w:val="009E69CB"/>
    <w:rsid w:val="009E771E"/>
    <w:rsid w:val="009E78C0"/>
    <w:rsid w:val="009E7AF8"/>
    <w:rsid w:val="009F003F"/>
    <w:rsid w:val="009F01F1"/>
    <w:rsid w:val="009F0275"/>
    <w:rsid w:val="009F0430"/>
    <w:rsid w:val="009F05F8"/>
    <w:rsid w:val="009F1783"/>
    <w:rsid w:val="009F26E7"/>
    <w:rsid w:val="009F2E5E"/>
    <w:rsid w:val="009F3E18"/>
    <w:rsid w:val="009F4766"/>
    <w:rsid w:val="009F487F"/>
    <w:rsid w:val="009F49CB"/>
    <w:rsid w:val="009F5009"/>
    <w:rsid w:val="009F57DC"/>
    <w:rsid w:val="009F5A61"/>
    <w:rsid w:val="009F5F51"/>
    <w:rsid w:val="009F61C2"/>
    <w:rsid w:val="009F6641"/>
    <w:rsid w:val="009F6705"/>
    <w:rsid w:val="009F6769"/>
    <w:rsid w:val="009F67B2"/>
    <w:rsid w:val="009F6CCA"/>
    <w:rsid w:val="009F7106"/>
    <w:rsid w:val="009F71CE"/>
    <w:rsid w:val="009F71E1"/>
    <w:rsid w:val="009F7B62"/>
    <w:rsid w:val="009F7DBC"/>
    <w:rsid w:val="009F7DEC"/>
    <w:rsid w:val="00A000F9"/>
    <w:rsid w:val="00A00722"/>
    <w:rsid w:val="00A0080F"/>
    <w:rsid w:val="00A0206D"/>
    <w:rsid w:val="00A02F12"/>
    <w:rsid w:val="00A0344C"/>
    <w:rsid w:val="00A03CAF"/>
    <w:rsid w:val="00A045A2"/>
    <w:rsid w:val="00A045A8"/>
    <w:rsid w:val="00A04F5E"/>
    <w:rsid w:val="00A04FD4"/>
    <w:rsid w:val="00A05348"/>
    <w:rsid w:val="00A054A2"/>
    <w:rsid w:val="00A06145"/>
    <w:rsid w:val="00A0644D"/>
    <w:rsid w:val="00A0686B"/>
    <w:rsid w:val="00A07327"/>
    <w:rsid w:val="00A07474"/>
    <w:rsid w:val="00A077A0"/>
    <w:rsid w:val="00A07A12"/>
    <w:rsid w:val="00A10112"/>
    <w:rsid w:val="00A105A6"/>
    <w:rsid w:val="00A1086D"/>
    <w:rsid w:val="00A10F2A"/>
    <w:rsid w:val="00A116B7"/>
    <w:rsid w:val="00A11964"/>
    <w:rsid w:val="00A11E88"/>
    <w:rsid w:val="00A12072"/>
    <w:rsid w:val="00A121AA"/>
    <w:rsid w:val="00A12381"/>
    <w:rsid w:val="00A12BD7"/>
    <w:rsid w:val="00A12EFF"/>
    <w:rsid w:val="00A13B27"/>
    <w:rsid w:val="00A13CB0"/>
    <w:rsid w:val="00A14165"/>
    <w:rsid w:val="00A142F9"/>
    <w:rsid w:val="00A14A04"/>
    <w:rsid w:val="00A14A1F"/>
    <w:rsid w:val="00A15398"/>
    <w:rsid w:val="00A15BD7"/>
    <w:rsid w:val="00A15C22"/>
    <w:rsid w:val="00A162DE"/>
    <w:rsid w:val="00A17BB5"/>
    <w:rsid w:val="00A17CF0"/>
    <w:rsid w:val="00A200D3"/>
    <w:rsid w:val="00A203EE"/>
    <w:rsid w:val="00A2042B"/>
    <w:rsid w:val="00A209F0"/>
    <w:rsid w:val="00A20BDC"/>
    <w:rsid w:val="00A21733"/>
    <w:rsid w:val="00A22108"/>
    <w:rsid w:val="00A22180"/>
    <w:rsid w:val="00A2243F"/>
    <w:rsid w:val="00A22E9C"/>
    <w:rsid w:val="00A23232"/>
    <w:rsid w:val="00A232A3"/>
    <w:rsid w:val="00A23447"/>
    <w:rsid w:val="00A23682"/>
    <w:rsid w:val="00A23A2F"/>
    <w:rsid w:val="00A23ACC"/>
    <w:rsid w:val="00A24264"/>
    <w:rsid w:val="00A24A64"/>
    <w:rsid w:val="00A24BCB"/>
    <w:rsid w:val="00A251E3"/>
    <w:rsid w:val="00A2568B"/>
    <w:rsid w:val="00A25A6E"/>
    <w:rsid w:val="00A25C7F"/>
    <w:rsid w:val="00A264FE"/>
    <w:rsid w:val="00A270E6"/>
    <w:rsid w:val="00A272BD"/>
    <w:rsid w:val="00A2732C"/>
    <w:rsid w:val="00A301B6"/>
    <w:rsid w:val="00A3038C"/>
    <w:rsid w:val="00A30949"/>
    <w:rsid w:val="00A30AFE"/>
    <w:rsid w:val="00A31982"/>
    <w:rsid w:val="00A31993"/>
    <w:rsid w:val="00A31D5C"/>
    <w:rsid w:val="00A32340"/>
    <w:rsid w:val="00A32765"/>
    <w:rsid w:val="00A32E08"/>
    <w:rsid w:val="00A33600"/>
    <w:rsid w:val="00A33993"/>
    <w:rsid w:val="00A33CF6"/>
    <w:rsid w:val="00A34010"/>
    <w:rsid w:val="00A3425B"/>
    <w:rsid w:val="00A3433C"/>
    <w:rsid w:val="00A349FA"/>
    <w:rsid w:val="00A34FF5"/>
    <w:rsid w:val="00A35017"/>
    <w:rsid w:val="00A3510A"/>
    <w:rsid w:val="00A3532A"/>
    <w:rsid w:val="00A354E5"/>
    <w:rsid w:val="00A358EC"/>
    <w:rsid w:val="00A35CED"/>
    <w:rsid w:val="00A35D10"/>
    <w:rsid w:val="00A35E9C"/>
    <w:rsid w:val="00A35F6D"/>
    <w:rsid w:val="00A36D2F"/>
    <w:rsid w:val="00A36F95"/>
    <w:rsid w:val="00A36FF8"/>
    <w:rsid w:val="00A371B7"/>
    <w:rsid w:val="00A37290"/>
    <w:rsid w:val="00A37633"/>
    <w:rsid w:val="00A37935"/>
    <w:rsid w:val="00A37967"/>
    <w:rsid w:val="00A400BE"/>
    <w:rsid w:val="00A403D9"/>
    <w:rsid w:val="00A41816"/>
    <w:rsid w:val="00A41E37"/>
    <w:rsid w:val="00A41E7C"/>
    <w:rsid w:val="00A420ED"/>
    <w:rsid w:val="00A42BCC"/>
    <w:rsid w:val="00A42FBF"/>
    <w:rsid w:val="00A43215"/>
    <w:rsid w:val="00A43336"/>
    <w:rsid w:val="00A435B0"/>
    <w:rsid w:val="00A435B2"/>
    <w:rsid w:val="00A43AB5"/>
    <w:rsid w:val="00A43E39"/>
    <w:rsid w:val="00A4419E"/>
    <w:rsid w:val="00A449EC"/>
    <w:rsid w:val="00A44BA5"/>
    <w:rsid w:val="00A44BDE"/>
    <w:rsid w:val="00A44D42"/>
    <w:rsid w:val="00A44E10"/>
    <w:rsid w:val="00A45D4C"/>
    <w:rsid w:val="00A45E29"/>
    <w:rsid w:val="00A460B4"/>
    <w:rsid w:val="00A4622B"/>
    <w:rsid w:val="00A46754"/>
    <w:rsid w:val="00A467EC"/>
    <w:rsid w:val="00A46BE6"/>
    <w:rsid w:val="00A46CCD"/>
    <w:rsid w:val="00A46E18"/>
    <w:rsid w:val="00A470C0"/>
    <w:rsid w:val="00A471EE"/>
    <w:rsid w:val="00A472DE"/>
    <w:rsid w:val="00A473FC"/>
    <w:rsid w:val="00A47423"/>
    <w:rsid w:val="00A476C9"/>
    <w:rsid w:val="00A50623"/>
    <w:rsid w:val="00A506E7"/>
    <w:rsid w:val="00A50C8C"/>
    <w:rsid w:val="00A5131A"/>
    <w:rsid w:val="00A523C9"/>
    <w:rsid w:val="00A52891"/>
    <w:rsid w:val="00A52D5F"/>
    <w:rsid w:val="00A52E3D"/>
    <w:rsid w:val="00A533C1"/>
    <w:rsid w:val="00A533DA"/>
    <w:rsid w:val="00A538A4"/>
    <w:rsid w:val="00A53B34"/>
    <w:rsid w:val="00A53DB9"/>
    <w:rsid w:val="00A53E30"/>
    <w:rsid w:val="00A54238"/>
    <w:rsid w:val="00A54644"/>
    <w:rsid w:val="00A55365"/>
    <w:rsid w:val="00A55A4B"/>
    <w:rsid w:val="00A5610B"/>
    <w:rsid w:val="00A56D51"/>
    <w:rsid w:val="00A57E86"/>
    <w:rsid w:val="00A603E4"/>
    <w:rsid w:val="00A60840"/>
    <w:rsid w:val="00A60EBA"/>
    <w:rsid w:val="00A6146A"/>
    <w:rsid w:val="00A61B9D"/>
    <w:rsid w:val="00A61DA4"/>
    <w:rsid w:val="00A6264B"/>
    <w:rsid w:val="00A62824"/>
    <w:rsid w:val="00A62982"/>
    <w:rsid w:val="00A62D6E"/>
    <w:rsid w:val="00A63357"/>
    <w:rsid w:val="00A638E4"/>
    <w:rsid w:val="00A63B12"/>
    <w:rsid w:val="00A63D90"/>
    <w:rsid w:val="00A648BE"/>
    <w:rsid w:val="00A65713"/>
    <w:rsid w:val="00A65DE3"/>
    <w:rsid w:val="00A65ED4"/>
    <w:rsid w:val="00A66347"/>
    <w:rsid w:val="00A67D4A"/>
    <w:rsid w:val="00A7027E"/>
    <w:rsid w:val="00A704DC"/>
    <w:rsid w:val="00A70C38"/>
    <w:rsid w:val="00A70EBF"/>
    <w:rsid w:val="00A7113C"/>
    <w:rsid w:val="00A71419"/>
    <w:rsid w:val="00A718B1"/>
    <w:rsid w:val="00A7204C"/>
    <w:rsid w:val="00A72168"/>
    <w:rsid w:val="00A722C6"/>
    <w:rsid w:val="00A724EA"/>
    <w:rsid w:val="00A72720"/>
    <w:rsid w:val="00A728F0"/>
    <w:rsid w:val="00A73058"/>
    <w:rsid w:val="00A73084"/>
    <w:rsid w:val="00A73133"/>
    <w:rsid w:val="00A738C0"/>
    <w:rsid w:val="00A73A82"/>
    <w:rsid w:val="00A73F21"/>
    <w:rsid w:val="00A742FB"/>
    <w:rsid w:val="00A74D21"/>
    <w:rsid w:val="00A75461"/>
    <w:rsid w:val="00A757CD"/>
    <w:rsid w:val="00A75B40"/>
    <w:rsid w:val="00A75DA1"/>
    <w:rsid w:val="00A75F95"/>
    <w:rsid w:val="00A76193"/>
    <w:rsid w:val="00A76C61"/>
    <w:rsid w:val="00A76E63"/>
    <w:rsid w:val="00A77041"/>
    <w:rsid w:val="00A771C7"/>
    <w:rsid w:val="00A7786E"/>
    <w:rsid w:val="00A778EC"/>
    <w:rsid w:val="00A8093C"/>
    <w:rsid w:val="00A80AC5"/>
    <w:rsid w:val="00A80B20"/>
    <w:rsid w:val="00A80DEE"/>
    <w:rsid w:val="00A817D8"/>
    <w:rsid w:val="00A81ADC"/>
    <w:rsid w:val="00A82081"/>
    <w:rsid w:val="00A8208E"/>
    <w:rsid w:val="00A8262D"/>
    <w:rsid w:val="00A82BA0"/>
    <w:rsid w:val="00A8383E"/>
    <w:rsid w:val="00A83B7B"/>
    <w:rsid w:val="00A8410C"/>
    <w:rsid w:val="00A84157"/>
    <w:rsid w:val="00A8606D"/>
    <w:rsid w:val="00A86173"/>
    <w:rsid w:val="00A86D3D"/>
    <w:rsid w:val="00A86F37"/>
    <w:rsid w:val="00A870EA"/>
    <w:rsid w:val="00A8772E"/>
    <w:rsid w:val="00A87800"/>
    <w:rsid w:val="00A903CF"/>
    <w:rsid w:val="00A90925"/>
    <w:rsid w:val="00A90B9F"/>
    <w:rsid w:val="00A90BBC"/>
    <w:rsid w:val="00A90D21"/>
    <w:rsid w:val="00A90DFC"/>
    <w:rsid w:val="00A9128B"/>
    <w:rsid w:val="00A9166F"/>
    <w:rsid w:val="00A91CFF"/>
    <w:rsid w:val="00A91FBF"/>
    <w:rsid w:val="00A9242F"/>
    <w:rsid w:val="00A92A4D"/>
    <w:rsid w:val="00A934DB"/>
    <w:rsid w:val="00A93556"/>
    <w:rsid w:val="00A93755"/>
    <w:rsid w:val="00A939C1"/>
    <w:rsid w:val="00A94367"/>
    <w:rsid w:val="00A94A58"/>
    <w:rsid w:val="00A950DB"/>
    <w:rsid w:val="00A95352"/>
    <w:rsid w:val="00A958C9"/>
    <w:rsid w:val="00A9598D"/>
    <w:rsid w:val="00A96223"/>
    <w:rsid w:val="00A9651F"/>
    <w:rsid w:val="00A968B6"/>
    <w:rsid w:val="00A96E5D"/>
    <w:rsid w:val="00A96F25"/>
    <w:rsid w:val="00A96F9F"/>
    <w:rsid w:val="00A9706C"/>
    <w:rsid w:val="00A972FC"/>
    <w:rsid w:val="00A97A3D"/>
    <w:rsid w:val="00AA052D"/>
    <w:rsid w:val="00AA0B8E"/>
    <w:rsid w:val="00AA24C7"/>
    <w:rsid w:val="00AA259C"/>
    <w:rsid w:val="00AA2735"/>
    <w:rsid w:val="00AA3387"/>
    <w:rsid w:val="00AA38C6"/>
    <w:rsid w:val="00AA3C0C"/>
    <w:rsid w:val="00AA4053"/>
    <w:rsid w:val="00AA40F4"/>
    <w:rsid w:val="00AA4343"/>
    <w:rsid w:val="00AA44B0"/>
    <w:rsid w:val="00AA4682"/>
    <w:rsid w:val="00AA4774"/>
    <w:rsid w:val="00AA4998"/>
    <w:rsid w:val="00AA5037"/>
    <w:rsid w:val="00AA513F"/>
    <w:rsid w:val="00AA565E"/>
    <w:rsid w:val="00AA5E20"/>
    <w:rsid w:val="00AA62D4"/>
    <w:rsid w:val="00AA7092"/>
    <w:rsid w:val="00AA7BD8"/>
    <w:rsid w:val="00AA7F1F"/>
    <w:rsid w:val="00AB023B"/>
    <w:rsid w:val="00AB02F8"/>
    <w:rsid w:val="00AB02F9"/>
    <w:rsid w:val="00AB05D7"/>
    <w:rsid w:val="00AB0803"/>
    <w:rsid w:val="00AB0C08"/>
    <w:rsid w:val="00AB10B0"/>
    <w:rsid w:val="00AB20C5"/>
    <w:rsid w:val="00AB238A"/>
    <w:rsid w:val="00AB2735"/>
    <w:rsid w:val="00AB3479"/>
    <w:rsid w:val="00AB36A2"/>
    <w:rsid w:val="00AB4940"/>
    <w:rsid w:val="00AB4E80"/>
    <w:rsid w:val="00AB511D"/>
    <w:rsid w:val="00AB5275"/>
    <w:rsid w:val="00AB6753"/>
    <w:rsid w:val="00AB72AF"/>
    <w:rsid w:val="00AB7443"/>
    <w:rsid w:val="00AB7646"/>
    <w:rsid w:val="00AB7B9A"/>
    <w:rsid w:val="00AC099E"/>
    <w:rsid w:val="00AC0BDB"/>
    <w:rsid w:val="00AC120E"/>
    <w:rsid w:val="00AC151F"/>
    <w:rsid w:val="00AC170C"/>
    <w:rsid w:val="00AC1A4F"/>
    <w:rsid w:val="00AC20C4"/>
    <w:rsid w:val="00AC2BE2"/>
    <w:rsid w:val="00AC2FE0"/>
    <w:rsid w:val="00AC35FD"/>
    <w:rsid w:val="00AC37E5"/>
    <w:rsid w:val="00AC394B"/>
    <w:rsid w:val="00AC4170"/>
    <w:rsid w:val="00AC4380"/>
    <w:rsid w:val="00AC5090"/>
    <w:rsid w:val="00AC531F"/>
    <w:rsid w:val="00AC567A"/>
    <w:rsid w:val="00AC63D6"/>
    <w:rsid w:val="00AC6776"/>
    <w:rsid w:val="00AC70A5"/>
    <w:rsid w:val="00AC7244"/>
    <w:rsid w:val="00AC7490"/>
    <w:rsid w:val="00AC771C"/>
    <w:rsid w:val="00AC7B8F"/>
    <w:rsid w:val="00AC7BDE"/>
    <w:rsid w:val="00AD04CD"/>
    <w:rsid w:val="00AD060A"/>
    <w:rsid w:val="00AD0A91"/>
    <w:rsid w:val="00AD0F2A"/>
    <w:rsid w:val="00AD1016"/>
    <w:rsid w:val="00AD1209"/>
    <w:rsid w:val="00AD1459"/>
    <w:rsid w:val="00AD1833"/>
    <w:rsid w:val="00AD18ED"/>
    <w:rsid w:val="00AD1C2F"/>
    <w:rsid w:val="00AD20F1"/>
    <w:rsid w:val="00AD231A"/>
    <w:rsid w:val="00AD31C7"/>
    <w:rsid w:val="00AD36DC"/>
    <w:rsid w:val="00AD37DD"/>
    <w:rsid w:val="00AD386B"/>
    <w:rsid w:val="00AD4643"/>
    <w:rsid w:val="00AD4A49"/>
    <w:rsid w:val="00AD54BB"/>
    <w:rsid w:val="00AD6321"/>
    <w:rsid w:val="00AD6661"/>
    <w:rsid w:val="00AD6BE5"/>
    <w:rsid w:val="00AD7372"/>
    <w:rsid w:val="00AD7AE3"/>
    <w:rsid w:val="00AE0953"/>
    <w:rsid w:val="00AE13D1"/>
    <w:rsid w:val="00AE1887"/>
    <w:rsid w:val="00AE3596"/>
    <w:rsid w:val="00AE3988"/>
    <w:rsid w:val="00AE3D85"/>
    <w:rsid w:val="00AE4001"/>
    <w:rsid w:val="00AE4286"/>
    <w:rsid w:val="00AE435C"/>
    <w:rsid w:val="00AE4649"/>
    <w:rsid w:val="00AE4EE3"/>
    <w:rsid w:val="00AE5942"/>
    <w:rsid w:val="00AE6139"/>
    <w:rsid w:val="00AE61FC"/>
    <w:rsid w:val="00AE63DC"/>
    <w:rsid w:val="00AE6522"/>
    <w:rsid w:val="00AE655F"/>
    <w:rsid w:val="00AE6D35"/>
    <w:rsid w:val="00AF025E"/>
    <w:rsid w:val="00AF0633"/>
    <w:rsid w:val="00AF0821"/>
    <w:rsid w:val="00AF1056"/>
    <w:rsid w:val="00AF1C04"/>
    <w:rsid w:val="00AF2479"/>
    <w:rsid w:val="00AF263C"/>
    <w:rsid w:val="00AF2F4D"/>
    <w:rsid w:val="00AF3349"/>
    <w:rsid w:val="00AF42E3"/>
    <w:rsid w:val="00AF4365"/>
    <w:rsid w:val="00AF4A1F"/>
    <w:rsid w:val="00AF4DCC"/>
    <w:rsid w:val="00AF530F"/>
    <w:rsid w:val="00AF5757"/>
    <w:rsid w:val="00AF587B"/>
    <w:rsid w:val="00AF5DA0"/>
    <w:rsid w:val="00AF6894"/>
    <w:rsid w:val="00AF6B13"/>
    <w:rsid w:val="00AF6E6B"/>
    <w:rsid w:val="00AF6E75"/>
    <w:rsid w:val="00AF7060"/>
    <w:rsid w:val="00AF73D4"/>
    <w:rsid w:val="00AF7940"/>
    <w:rsid w:val="00AF7B96"/>
    <w:rsid w:val="00AF7BD8"/>
    <w:rsid w:val="00AF7F42"/>
    <w:rsid w:val="00B005C6"/>
    <w:rsid w:val="00B00BCA"/>
    <w:rsid w:val="00B00F50"/>
    <w:rsid w:val="00B0115A"/>
    <w:rsid w:val="00B0148E"/>
    <w:rsid w:val="00B0260C"/>
    <w:rsid w:val="00B028CB"/>
    <w:rsid w:val="00B02B9E"/>
    <w:rsid w:val="00B02C8F"/>
    <w:rsid w:val="00B034B9"/>
    <w:rsid w:val="00B03CF9"/>
    <w:rsid w:val="00B044E2"/>
    <w:rsid w:val="00B069C2"/>
    <w:rsid w:val="00B07F5F"/>
    <w:rsid w:val="00B1038D"/>
    <w:rsid w:val="00B103ED"/>
    <w:rsid w:val="00B1046A"/>
    <w:rsid w:val="00B109A7"/>
    <w:rsid w:val="00B11148"/>
    <w:rsid w:val="00B112FD"/>
    <w:rsid w:val="00B117C3"/>
    <w:rsid w:val="00B11A24"/>
    <w:rsid w:val="00B11A31"/>
    <w:rsid w:val="00B11A3F"/>
    <w:rsid w:val="00B1225F"/>
    <w:rsid w:val="00B12C22"/>
    <w:rsid w:val="00B12CF2"/>
    <w:rsid w:val="00B12F59"/>
    <w:rsid w:val="00B136ED"/>
    <w:rsid w:val="00B137DE"/>
    <w:rsid w:val="00B13A99"/>
    <w:rsid w:val="00B151DA"/>
    <w:rsid w:val="00B158DC"/>
    <w:rsid w:val="00B15EFE"/>
    <w:rsid w:val="00B16091"/>
    <w:rsid w:val="00B16148"/>
    <w:rsid w:val="00B1616B"/>
    <w:rsid w:val="00B16326"/>
    <w:rsid w:val="00B16BA5"/>
    <w:rsid w:val="00B2044A"/>
    <w:rsid w:val="00B2061D"/>
    <w:rsid w:val="00B206EC"/>
    <w:rsid w:val="00B20918"/>
    <w:rsid w:val="00B20C57"/>
    <w:rsid w:val="00B21FAA"/>
    <w:rsid w:val="00B220CA"/>
    <w:rsid w:val="00B225B7"/>
    <w:rsid w:val="00B22737"/>
    <w:rsid w:val="00B22818"/>
    <w:rsid w:val="00B22972"/>
    <w:rsid w:val="00B23030"/>
    <w:rsid w:val="00B23298"/>
    <w:rsid w:val="00B237AF"/>
    <w:rsid w:val="00B23C8C"/>
    <w:rsid w:val="00B2472C"/>
    <w:rsid w:val="00B248B8"/>
    <w:rsid w:val="00B24E0A"/>
    <w:rsid w:val="00B250C1"/>
    <w:rsid w:val="00B252B3"/>
    <w:rsid w:val="00B256E2"/>
    <w:rsid w:val="00B25C8B"/>
    <w:rsid w:val="00B25FC8"/>
    <w:rsid w:val="00B266AE"/>
    <w:rsid w:val="00B26870"/>
    <w:rsid w:val="00B27011"/>
    <w:rsid w:val="00B2734E"/>
    <w:rsid w:val="00B27882"/>
    <w:rsid w:val="00B3014B"/>
    <w:rsid w:val="00B30340"/>
    <w:rsid w:val="00B307B6"/>
    <w:rsid w:val="00B310E1"/>
    <w:rsid w:val="00B31143"/>
    <w:rsid w:val="00B31328"/>
    <w:rsid w:val="00B315FE"/>
    <w:rsid w:val="00B32106"/>
    <w:rsid w:val="00B3212C"/>
    <w:rsid w:val="00B3244B"/>
    <w:rsid w:val="00B3252F"/>
    <w:rsid w:val="00B32B38"/>
    <w:rsid w:val="00B3321D"/>
    <w:rsid w:val="00B33402"/>
    <w:rsid w:val="00B335E6"/>
    <w:rsid w:val="00B3398C"/>
    <w:rsid w:val="00B33FBB"/>
    <w:rsid w:val="00B3458A"/>
    <w:rsid w:val="00B3487F"/>
    <w:rsid w:val="00B34E79"/>
    <w:rsid w:val="00B35509"/>
    <w:rsid w:val="00B35B4F"/>
    <w:rsid w:val="00B35C18"/>
    <w:rsid w:val="00B36605"/>
    <w:rsid w:val="00B369CE"/>
    <w:rsid w:val="00B36C47"/>
    <w:rsid w:val="00B36EF9"/>
    <w:rsid w:val="00B37016"/>
    <w:rsid w:val="00B37191"/>
    <w:rsid w:val="00B374ED"/>
    <w:rsid w:val="00B37743"/>
    <w:rsid w:val="00B401DC"/>
    <w:rsid w:val="00B40891"/>
    <w:rsid w:val="00B411A4"/>
    <w:rsid w:val="00B42E3E"/>
    <w:rsid w:val="00B4368D"/>
    <w:rsid w:val="00B43DB4"/>
    <w:rsid w:val="00B448FE"/>
    <w:rsid w:val="00B44F94"/>
    <w:rsid w:val="00B450CD"/>
    <w:rsid w:val="00B455DB"/>
    <w:rsid w:val="00B457D9"/>
    <w:rsid w:val="00B4583E"/>
    <w:rsid w:val="00B4604E"/>
    <w:rsid w:val="00B4606E"/>
    <w:rsid w:val="00B46371"/>
    <w:rsid w:val="00B46D8D"/>
    <w:rsid w:val="00B46FB8"/>
    <w:rsid w:val="00B47B87"/>
    <w:rsid w:val="00B50139"/>
    <w:rsid w:val="00B5024C"/>
    <w:rsid w:val="00B50610"/>
    <w:rsid w:val="00B512A4"/>
    <w:rsid w:val="00B5182D"/>
    <w:rsid w:val="00B5183C"/>
    <w:rsid w:val="00B51913"/>
    <w:rsid w:val="00B51F4A"/>
    <w:rsid w:val="00B520FD"/>
    <w:rsid w:val="00B52320"/>
    <w:rsid w:val="00B5246B"/>
    <w:rsid w:val="00B5256B"/>
    <w:rsid w:val="00B52755"/>
    <w:rsid w:val="00B52BCB"/>
    <w:rsid w:val="00B52D1B"/>
    <w:rsid w:val="00B52D33"/>
    <w:rsid w:val="00B52DA7"/>
    <w:rsid w:val="00B52E26"/>
    <w:rsid w:val="00B53CD5"/>
    <w:rsid w:val="00B541CF"/>
    <w:rsid w:val="00B54EDD"/>
    <w:rsid w:val="00B55FF7"/>
    <w:rsid w:val="00B56254"/>
    <w:rsid w:val="00B56F49"/>
    <w:rsid w:val="00B57689"/>
    <w:rsid w:val="00B57722"/>
    <w:rsid w:val="00B57985"/>
    <w:rsid w:val="00B60288"/>
    <w:rsid w:val="00B606F8"/>
    <w:rsid w:val="00B60E84"/>
    <w:rsid w:val="00B611E8"/>
    <w:rsid w:val="00B62327"/>
    <w:rsid w:val="00B62436"/>
    <w:rsid w:val="00B640A7"/>
    <w:rsid w:val="00B6438C"/>
    <w:rsid w:val="00B64C22"/>
    <w:rsid w:val="00B65099"/>
    <w:rsid w:val="00B6520A"/>
    <w:rsid w:val="00B65286"/>
    <w:rsid w:val="00B6550A"/>
    <w:rsid w:val="00B655A1"/>
    <w:rsid w:val="00B656A0"/>
    <w:rsid w:val="00B65ACD"/>
    <w:rsid w:val="00B65F0C"/>
    <w:rsid w:val="00B661CA"/>
    <w:rsid w:val="00B66202"/>
    <w:rsid w:val="00B6627E"/>
    <w:rsid w:val="00B66379"/>
    <w:rsid w:val="00B66EBF"/>
    <w:rsid w:val="00B677E8"/>
    <w:rsid w:val="00B678F7"/>
    <w:rsid w:val="00B67F35"/>
    <w:rsid w:val="00B67FAD"/>
    <w:rsid w:val="00B70300"/>
    <w:rsid w:val="00B70811"/>
    <w:rsid w:val="00B708BE"/>
    <w:rsid w:val="00B70A46"/>
    <w:rsid w:val="00B70ECE"/>
    <w:rsid w:val="00B70FDE"/>
    <w:rsid w:val="00B71353"/>
    <w:rsid w:val="00B7180B"/>
    <w:rsid w:val="00B725E1"/>
    <w:rsid w:val="00B72709"/>
    <w:rsid w:val="00B7275C"/>
    <w:rsid w:val="00B72DC5"/>
    <w:rsid w:val="00B72E59"/>
    <w:rsid w:val="00B72FC6"/>
    <w:rsid w:val="00B7360B"/>
    <w:rsid w:val="00B73A08"/>
    <w:rsid w:val="00B73AA1"/>
    <w:rsid w:val="00B73C47"/>
    <w:rsid w:val="00B74CA3"/>
    <w:rsid w:val="00B75CB5"/>
    <w:rsid w:val="00B75E76"/>
    <w:rsid w:val="00B75F8C"/>
    <w:rsid w:val="00B7606A"/>
    <w:rsid w:val="00B761CC"/>
    <w:rsid w:val="00B769E6"/>
    <w:rsid w:val="00B80442"/>
    <w:rsid w:val="00B80EE8"/>
    <w:rsid w:val="00B81171"/>
    <w:rsid w:val="00B8158B"/>
    <w:rsid w:val="00B816F4"/>
    <w:rsid w:val="00B81C88"/>
    <w:rsid w:val="00B81F31"/>
    <w:rsid w:val="00B825BC"/>
    <w:rsid w:val="00B827B8"/>
    <w:rsid w:val="00B82D7C"/>
    <w:rsid w:val="00B82F7A"/>
    <w:rsid w:val="00B83362"/>
    <w:rsid w:val="00B83A23"/>
    <w:rsid w:val="00B83EAA"/>
    <w:rsid w:val="00B8408E"/>
    <w:rsid w:val="00B8487D"/>
    <w:rsid w:val="00B84C44"/>
    <w:rsid w:val="00B84E09"/>
    <w:rsid w:val="00B85E08"/>
    <w:rsid w:val="00B85EE1"/>
    <w:rsid w:val="00B864D0"/>
    <w:rsid w:val="00B8715D"/>
    <w:rsid w:val="00B87219"/>
    <w:rsid w:val="00B87692"/>
    <w:rsid w:val="00B876F2"/>
    <w:rsid w:val="00B87A8D"/>
    <w:rsid w:val="00B87B16"/>
    <w:rsid w:val="00B87EBF"/>
    <w:rsid w:val="00B90267"/>
    <w:rsid w:val="00B90EC2"/>
    <w:rsid w:val="00B9156F"/>
    <w:rsid w:val="00B91BFD"/>
    <w:rsid w:val="00B9202D"/>
    <w:rsid w:val="00B925A3"/>
    <w:rsid w:val="00B927B0"/>
    <w:rsid w:val="00B92EC2"/>
    <w:rsid w:val="00B93110"/>
    <w:rsid w:val="00B93204"/>
    <w:rsid w:val="00B93760"/>
    <w:rsid w:val="00B94625"/>
    <w:rsid w:val="00B9510A"/>
    <w:rsid w:val="00B952DF"/>
    <w:rsid w:val="00B959ED"/>
    <w:rsid w:val="00B95AB3"/>
    <w:rsid w:val="00B95B9B"/>
    <w:rsid w:val="00B95D9C"/>
    <w:rsid w:val="00B95DCE"/>
    <w:rsid w:val="00B963F5"/>
    <w:rsid w:val="00B96AFD"/>
    <w:rsid w:val="00B96F86"/>
    <w:rsid w:val="00B970B0"/>
    <w:rsid w:val="00B975F7"/>
    <w:rsid w:val="00BA045A"/>
    <w:rsid w:val="00BA04E3"/>
    <w:rsid w:val="00BA0E29"/>
    <w:rsid w:val="00BA1E66"/>
    <w:rsid w:val="00BA20DA"/>
    <w:rsid w:val="00BA275D"/>
    <w:rsid w:val="00BA2A9D"/>
    <w:rsid w:val="00BA2B3F"/>
    <w:rsid w:val="00BA33DF"/>
    <w:rsid w:val="00BA3CCF"/>
    <w:rsid w:val="00BA3E75"/>
    <w:rsid w:val="00BA44B5"/>
    <w:rsid w:val="00BA4D8D"/>
    <w:rsid w:val="00BA4EC7"/>
    <w:rsid w:val="00BA5384"/>
    <w:rsid w:val="00BA5542"/>
    <w:rsid w:val="00BA589B"/>
    <w:rsid w:val="00BA5C9C"/>
    <w:rsid w:val="00BA5DEB"/>
    <w:rsid w:val="00BA6417"/>
    <w:rsid w:val="00BA65AB"/>
    <w:rsid w:val="00BA687A"/>
    <w:rsid w:val="00BA6946"/>
    <w:rsid w:val="00BA6947"/>
    <w:rsid w:val="00BA6C1D"/>
    <w:rsid w:val="00BA6CF1"/>
    <w:rsid w:val="00BA7035"/>
    <w:rsid w:val="00BA765B"/>
    <w:rsid w:val="00BA7CF2"/>
    <w:rsid w:val="00BA7D8A"/>
    <w:rsid w:val="00BB0230"/>
    <w:rsid w:val="00BB0671"/>
    <w:rsid w:val="00BB081B"/>
    <w:rsid w:val="00BB0A63"/>
    <w:rsid w:val="00BB0A75"/>
    <w:rsid w:val="00BB1345"/>
    <w:rsid w:val="00BB1467"/>
    <w:rsid w:val="00BB1AA6"/>
    <w:rsid w:val="00BB1B19"/>
    <w:rsid w:val="00BB2705"/>
    <w:rsid w:val="00BB29B8"/>
    <w:rsid w:val="00BB2D29"/>
    <w:rsid w:val="00BB2F3C"/>
    <w:rsid w:val="00BB3FC9"/>
    <w:rsid w:val="00BB414F"/>
    <w:rsid w:val="00BB4205"/>
    <w:rsid w:val="00BB420A"/>
    <w:rsid w:val="00BB4390"/>
    <w:rsid w:val="00BB448A"/>
    <w:rsid w:val="00BB4C5B"/>
    <w:rsid w:val="00BB5684"/>
    <w:rsid w:val="00BB6023"/>
    <w:rsid w:val="00BB6BA5"/>
    <w:rsid w:val="00BB6D64"/>
    <w:rsid w:val="00BB7774"/>
    <w:rsid w:val="00BB7A44"/>
    <w:rsid w:val="00BB7EC2"/>
    <w:rsid w:val="00BC0039"/>
    <w:rsid w:val="00BC04E1"/>
    <w:rsid w:val="00BC0E40"/>
    <w:rsid w:val="00BC0E4B"/>
    <w:rsid w:val="00BC0E58"/>
    <w:rsid w:val="00BC102C"/>
    <w:rsid w:val="00BC1CD6"/>
    <w:rsid w:val="00BC1CFA"/>
    <w:rsid w:val="00BC2708"/>
    <w:rsid w:val="00BC2F34"/>
    <w:rsid w:val="00BC3188"/>
    <w:rsid w:val="00BC34E7"/>
    <w:rsid w:val="00BC39D7"/>
    <w:rsid w:val="00BC3B8C"/>
    <w:rsid w:val="00BC3ECC"/>
    <w:rsid w:val="00BC44DA"/>
    <w:rsid w:val="00BC4C9A"/>
    <w:rsid w:val="00BC4F00"/>
    <w:rsid w:val="00BC51B4"/>
    <w:rsid w:val="00BC53D2"/>
    <w:rsid w:val="00BC5B0B"/>
    <w:rsid w:val="00BC5BAC"/>
    <w:rsid w:val="00BC5C97"/>
    <w:rsid w:val="00BC5EDD"/>
    <w:rsid w:val="00BC634D"/>
    <w:rsid w:val="00BC67C5"/>
    <w:rsid w:val="00BC6BCF"/>
    <w:rsid w:val="00BC6D95"/>
    <w:rsid w:val="00BC7397"/>
    <w:rsid w:val="00BC76D3"/>
    <w:rsid w:val="00BC79EA"/>
    <w:rsid w:val="00BD0E7F"/>
    <w:rsid w:val="00BD1459"/>
    <w:rsid w:val="00BD1674"/>
    <w:rsid w:val="00BD175F"/>
    <w:rsid w:val="00BD1B89"/>
    <w:rsid w:val="00BD2611"/>
    <w:rsid w:val="00BD3377"/>
    <w:rsid w:val="00BD39E3"/>
    <w:rsid w:val="00BD3C25"/>
    <w:rsid w:val="00BD3D17"/>
    <w:rsid w:val="00BD402C"/>
    <w:rsid w:val="00BD47EB"/>
    <w:rsid w:val="00BD4835"/>
    <w:rsid w:val="00BD6474"/>
    <w:rsid w:val="00BD6BB4"/>
    <w:rsid w:val="00BD7273"/>
    <w:rsid w:val="00BD763E"/>
    <w:rsid w:val="00BD7B42"/>
    <w:rsid w:val="00BD7D8D"/>
    <w:rsid w:val="00BE07C9"/>
    <w:rsid w:val="00BE0949"/>
    <w:rsid w:val="00BE13D0"/>
    <w:rsid w:val="00BE175B"/>
    <w:rsid w:val="00BE1AE8"/>
    <w:rsid w:val="00BE1C74"/>
    <w:rsid w:val="00BE21A0"/>
    <w:rsid w:val="00BE27E2"/>
    <w:rsid w:val="00BE2927"/>
    <w:rsid w:val="00BE2F87"/>
    <w:rsid w:val="00BE329A"/>
    <w:rsid w:val="00BE3BFA"/>
    <w:rsid w:val="00BE449D"/>
    <w:rsid w:val="00BE4BD0"/>
    <w:rsid w:val="00BE4F70"/>
    <w:rsid w:val="00BE53D9"/>
    <w:rsid w:val="00BE53ED"/>
    <w:rsid w:val="00BE60F6"/>
    <w:rsid w:val="00BE6399"/>
    <w:rsid w:val="00BE6D06"/>
    <w:rsid w:val="00BE6E62"/>
    <w:rsid w:val="00BE79E7"/>
    <w:rsid w:val="00BE7A6F"/>
    <w:rsid w:val="00BE7A7D"/>
    <w:rsid w:val="00BF00FB"/>
    <w:rsid w:val="00BF040F"/>
    <w:rsid w:val="00BF0841"/>
    <w:rsid w:val="00BF0E1E"/>
    <w:rsid w:val="00BF110F"/>
    <w:rsid w:val="00BF20FD"/>
    <w:rsid w:val="00BF2A2E"/>
    <w:rsid w:val="00BF2C60"/>
    <w:rsid w:val="00BF2D1C"/>
    <w:rsid w:val="00BF3052"/>
    <w:rsid w:val="00BF31B8"/>
    <w:rsid w:val="00BF33BB"/>
    <w:rsid w:val="00BF35A7"/>
    <w:rsid w:val="00BF3AF6"/>
    <w:rsid w:val="00BF3C85"/>
    <w:rsid w:val="00BF4903"/>
    <w:rsid w:val="00BF4C4E"/>
    <w:rsid w:val="00BF56F7"/>
    <w:rsid w:val="00BF5E98"/>
    <w:rsid w:val="00BF62CA"/>
    <w:rsid w:val="00BF7C33"/>
    <w:rsid w:val="00BF7DBC"/>
    <w:rsid w:val="00BF7EC2"/>
    <w:rsid w:val="00C00295"/>
    <w:rsid w:val="00C003CF"/>
    <w:rsid w:val="00C00858"/>
    <w:rsid w:val="00C01157"/>
    <w:rsid w:val="00C019B1"/>
    <w:rsid w:val="00C01BF0"/>
    <w:rsid w:val="00C02729"/>
    <w:rsid w:val="00C0276E"/>
    <w:rsid w:val="00C02A9A"/>
    <w:rsid w:val="00C031C5"/>
    <w:rsid w:val="00C033E9"/>
    <w:rsid w:val="00C036C4"/>
    <w:rsid w:val="00C03A23"/>
    <w:rsid w:val="00C03A46"/>
    <w:rsid w:val="00C03D4C"/>
    <w:rsid w:val="00C03DCF"/>
    <w:rsid w:val="00C03ED3"/>
    <w:rsid w:val="00C046FD"/>
    <w:rsid w:val="00C047B5"/>
    <w:rsid w:val="00C04A3B"/>
    <w:rsid w:val="00C059BA"/>
    <w:rsid w:val="00C05D86"/>
    <w:rsid w:val="00C068BB"/>
    <w:rsid w:val="00C06A04"/>
    <w:rsid w:val="00C06ACD"/>
    <w:rsid w:val="00C06DEA"/>
    <w:rsid w:val="00C0724C"/>
    <w:rsid w:val="00C10278"/>
    <w:rsid w:val="00C10491"/>
    <w:rsid w:val="00C113F8"/>
    <w:rsid w:val="00C11ACC"/>
    <w:rsid w:val="00C11B85"/>
    <w:rsid w:val="00C11C1A"/>
    <w:rsid w:val="00C11D6F"/>
    <w:rsid w:val="00C134CF"/>
    <w:rsid w:val="00C13605"/>
    <w:rsid w:val="00C13877"/>
    <w:rsid w:val="00C14D55"/>
    <w:rsid w:val="00C14E17"/>
    <w:rsid w:val="00C14F2D"/>
    <w:rsid w:val="00C152D5"/>
    <w:rsid w:val="00C1565F"/>
    <w:rsid w:val="00C1572C"/>
    <w:rsid w:val="00C15B11"/>
    <w:rsid w:val="00C167EB"/>
    <w:rsid w:val="00C16B7B"/>
    <w:rsid w:val="00C17331"/>
    <w:rsid w:val="00C17FA5"/>
    <w:rsid w:val="00C203AB"/>
    <w:rsid w:val="00C20990"/>
    <w:rsid w:val="00C209ED"/>
    <w:rsid w:val="00C21091"/>
    <w:rsid w:val="00C21935"/>
    <w:rsid w:val="00C21EFD"/>
    <w:rsid w:val="00C21F9F"/>
    <w:rsid w:val="00C2252F"/>
    <w:rsid w:val="00C227D6"/>
    <w:rsid w:val="00C22CB7"/>
    <w:rsid w:val="00C22E6F"/>
    <w:rsid w:val="00C237AD"/>
    <w:rsid w:val="00C23A91"/>
    <w:rsid w:val="00C23B18"/>
    <w:rsid w:val="00C2456E"/>
    <w:rsid w:val="00C24929"/>
    <w:rsid w:val="00C25187"/>
    <w:rsid w:val="00C2576A"/>
    <w:rsid w:val="00C25E2C"/>
    <w:rsid w:val="00C260A5"/>
    <w:rsid w:val="00C2614A"/>
    <w:rsid w:val="00C26193"/>
    <w:rsid w:val="00C26820"/>
    <w:rsid w:val="00C26B69"/>
    <w:rsid w:val="00C2724E"/>
    <w:rsid w:val="00C276DE"/>
    <w:rsid w:val="00C3031D"/>
    <w:rsid w:val="00C30555"/>
    <w:rsid w:val="00C3068A"/>
    <w:rsid w:val="00C30C08"/>
    <w:rsid w:val="00C30EB6"/>
    <w:rsid w:val="00C31460"/>
    <w:rsid w:val="00C31C3D"/>
    <w:rsid w:val="00C32141"/>
    <w:rsid w:val="00C329B4"/>
    <w:rsid w:val="00C32B4D"/>
    <w:rsid w:val="00C331B4"/>
    <w:rsid w:val="00C34236"/>
    <w:rsid w:val="00C348A9"/>
    <w:rsid w:val="00C34BC7"/>
    <w:rsid w:val="00C35312"/>
    <w:rsid w:val="00C355B2"/>
    <w:rsid w:val="00C35DCB"/>
    <w:rsid w:val="00C36219"/>
    <w:rsid w:val="00C36236"/>
    <w:rsid w:val="00C365CA"/>
    <w:rsid w:val="00C36CAD"/>
    <w:rsid w:val="00C378D7"/>
    <w:rsid w:val="00C4025B"/>
    <w:rsid w:val="00C4070C"/>
    <w:rsid w:val="00C4089B"/>
    <w:rsid w:val="00C40CB2"/>
    <w:rsid w:val="00C40DCD"/>
    <w:rsid w:val="00C40E58"/>
    <w:rsid w:val="00C41211"/>
    <w:rsid w:val="00C41419"/>
    <w:rsid w:val="00C4158B"/>
    <w:rsid w:val="00C41F09"/>
    <w:rsid w:val="00C421AD"/>
    <w:rsid w:val="00C42E37"/>
    <w:rsid w:val="00C43511"/>
    <w:rsid w:val="00C44553"/>
    <w:rsid w:val="00C4473E"/>
    <w:rsid w:val="00C44953"/>
    <w:rsid w:val="00C44DB9"/>
    <w:rsid w:val="00C457F8"/>
    <w:rsid w:val="00C45914"/>
    <w:rsid w:val="00C45B51"/>
    <w:rsid w:val="00C464E4"/>
    <w:rsid w:val="00C467F9"/>
    <w:rsid w:val="00C46A65"/>
    <w:rsid w:val="00C46B24"/>
    <w:rsid w:val="00C47A60"/>
    <w:rsid w:val="00C47BFE"/>
    <w:rsid w:val="00C500A3"/>
    <w:rsid w:val="00C506B2"/>
    <w:rsid w:val="00C50EC5"/>
    <w:rsid w:val="00C51424"/>
    <w:rsid w:val="00C51BDC"/>
    <w:rsid w:val="00C5221B"/>
    <w:rsid w:val="00C530F2"/>
    <w:rsid w:val="00C54592"/>
    <w:rsid w:val="00C54F24"/>
    <w:rsid w:val="00C55485"/>
    <w:rsid w:val="00C55632"/>
    <w:rsid w:val="00C55C6F"/>
    <w:rsid w:val="00C55DA3"/>
    <w:rsid w:val="00C55E39"/>
    <w:rsid w:val="00C57C19"/>
    <w:rsid w:val="00C60061"/>
    <w:rsid w:val="00C6021C"/>
    <w:rsid w:val="00C60451"/>
    <w:rsid w:val="00C6089C"/>
    <w:rsid w:val="00C60C16"/>
    <w:rsid w:val="00C60C45"/>
    <w:rsid w:val="00C614DC"/>
    <w:rsid w:val="00C61B3D"/>
    <w:rsid w:val="00C62BA8"/>
    <w:rsid w:val="00C62D1D"/>
    <w:rsid w:val="00C63018"/>
    <w:rsid w:val="00C63115"/>
    <w:rsid w:val="00C63882"/>
    <w:rsid w:val="00C64302"/>
    <w:rsid w:val="00C6497F"/>
    <w:rsid w:val="00C64B4D"/>
    <w:rsid w:val="00C64E7A"/>
    <w:rsid w:val="00C655DD"/>
    <w:rsid w:val="00C657CE"/>
    <w:rsid w:val="00C65B81"/>
    <w:rsid w:val="00C65BF1"/>
    <w:rsid w:val="00C65F9E"/>
    <w:rsid w:val="00C664F2"/>
    <w:rsid w:val="00C668F2"/>
    <w:rsid w:val="00C66A74"/>
    <w:rsid w:val="00C66B2A"/>
    <w:rsid w:val="00C66C9F"/>
    <w:rsid w:val="00C66F8D"/>
    <w:rsid w:val="00C6720C"/>
    <w:rsid w:val="00C67623"/>
    <w:rsid w:val="00C70961"/>
    <w:rsid w:val="00C70C5E"/>
    <w:rsid w:val="00C70FD5"/>
    <w:rsid w:val="00C7101F"/>
    <w:rsid w:val="00C710E9"/>
    <w:rsid w:val="00C71404"/>
    <w:rsid w:val="00C71674"/>
    <w:rsid w:val="00C716D0"/>
    <w:rsid w:val="00C71A2E"/>
    <w:rsid w:val="00C71B86"/>
    <w:rsid w:val="00C71E68"/>
    <w:rsid w:val="00C721C1"/>
    <w:rsid w:val="00C724EB"/>
    <w:rsid w:val="00C7306D"/>
    <w:rsid w:val="00C733E5"/>
    <w:rsid w:val="00C734B1"/>
    <w:rsid w:val="00C739B4"/>
    <w:rsid w:val="00C73D3C"/>
    <w:rsid w:val="00C74327"/>
    <w:rsid w:val="00C744E2"/>
    <w:rsid w:val="00C744F2"/>
    <w:rsid w:val="00C74E60"/>
    <w:rsid w:val="00C74E91"/>
    <w:rsid w:val="00C75428"/>
    <w:rsid w:val="00C7581D"/>
    <w:rsid w:val="00C758FE"/>
    <w:rsid w:val="00C76466"/>
    <w:rsid w:val="00C76758"/>
    <w:rsid w:val="00C768C5"/>
    <w:rsid w:val="00C77123"/>
    <w:rsid w:val="00C77393"/>
    <w:rsid w:val="00C775FC"/>
    <w:rsid w:val="00C77BA8"/>
    <w:rsid w:val="00C77C42"/>
    <w:rsid w:val="00C77D48"/>
    <w:rsid w:val="00C77F82"/>
    <w:rsid w:val="00C80422"/>
    <w:rsid w:val="00C80DBA"/>
    <w:rsid w:val="00C814D7"/>
    <w:rsid w:val="00C81511"/>
    <w:rsid w:val="00C815AB"/>
    <w:rsid w:val="00C816C8"/>
    <w:rsid w:val="00C82057"/>
    <w:rsid w:val="00C82C22"/>
    <w:rsid w:val="00C83381"/>
    <w:rsid w:val="00C8340E"/>
    <w:rsid w:val="00C8343C"/>
    <w:rsid w:val="00C8344F"/>
    <w:rsid w:val="00C83549"/>
    <w:rsid w:val="00C83C62"/>
    <w:rsid w:val="00C849EA"/>
    <w:rsid w:val="00C85006"/>
    <w:rsid w:val="00C85199"/>
    <w:rsid w:val="00C85372"/>
    <w:rsid w:val="00C85AEF"/>
    <w:rsid w:val="00C85D8D"/>
    <w:rsid w:val="00C864FD"/>
    <w:rsid w:val="00C865A3"/>
    <w:rsid w:val="00C8660B"/>
    <w:rsid w:val="00C867E6"/>
    <w:rsid w:val="00C868A9"/>
    <w:rsid w:val="00C86A82"/>
    <w:rsid w:val="00C870A3"/>
    <w:rsid w:val="00C871FE"/>
    <w:rsid w:val="00C8720F"/>
    <w:rsid w:val="00C87CD3"/>
    <w:rsid w:val="00C90C0E"/>
    <w:rsid w:val="00C9102E"/>
    <w:rsid w:val="00C91816"/>
    <w:rsid w:val="00C91A7B"/>
    <w:rsid w:val="00C922B6"/>
    <w:rsid w:val="00C92544"/>
    <w:rsid w:val="00C9284A"/>
    <w:rsid w:val="00C93B3E"/>
    <w:rsid w:val="00C941E3"/>
    <w:rsid w:val="00C94579"/>
    <w:rsid w:val="00C95463"/>
    <w:rsid w:val="00C956CC"/>
    <w:rsid w:val="00C9590C"/>
    <w:rsid w:val="00C95D76"/>
    <w:rsid w:val="00C963FD"/>
    <w:rsid w:val="00C96953"/>
    <w:rsid w:val="00C96F52"/>
    <w:rsid w:val="00CA00B3"/>
    <w:rsid w:val="00CA014D"/>
    <w:rsid w:val="00CA03A0"/>
    <w:rsid w:val="00CA08DF"/>
    <w:rsid w:val="00CA0B4B"/>
    <w:rsid w:val="00CA0B88"/>
    <w:rsid w:val="00CA11DE"/>
    <w:rsid w:val="00CA1606"/>
    <w:rsid w:val="00CA1638"/>
    <w:rsid w:val="00CA1BE1"/>
    <w:rsid w:val="00CA2182"/>
    <w:rsid w:val="00CA3082"/>
    <w:rsid w:val="00CA3207"/>
    <w:rsid w:val="00CA3F24"/>
    <w:rsid w:val="00CA3F9D"/>
    <w:rsid w:val="00CA4205"/>
    <w:rsid w:val="00CA467C"/>
    <w:rsid w:val="00CA4ABE"/>
    <w:rsid w:val="00CA5877"/>
    <w:rsid w:val="00CA5DA0"/>
    <w:rsid w:val="00CA5EDD"/>
    <w:rsid w:val="00CA61F8"/>
    <w:rsid w:val="00CA6ABF"/>
    <w:rsid w:val="00CA6D11"/>
    <w:rsid w:val="00CA6DEB"/>
    <w:rsid w:val="00CA740E"/>
    <w:rsid w:val="00CA771F"/>
    <w:rsid w:val="00CA7B93"/>
    <w:rsid w:val="00CA7C97"/>
    <w:rsid w:val="00CB1258"/>
    <w:rsid w:val="00CB1687"/>
    <w:rsid w:val="00CB1711"/>
    <w:rsid w:val="00CB1BAB"/>
    <w:rsid w:val="00CB25B6"/>
    <w:rsid w:val="00CB27BC"/>
    <w:rsid w:val="00CB2D67"/>
    <w:rsid w:val="00CB3464"/>
    <w:rsid w:val="00CB3C9E"/>
    <w:rsid w:val="00CB3CDB"/>
    <w:rsid w:val="00CB41DD"/>
    <w:rsid w:val="00CB4693"/>
    <w:rsid w:val="00CB4789"/>
    <w:rsid w:val="00CB4E64"/>
    <w:rsid w:val="00CB5063"/>
    <w:rsid w:val="00CB5078"/>
    <w:rsid w:val="00CB5934"/>
    <w:rsid w:val="00CB5E5E"/>
    <w:rsid w:val="00CB6162"/>
    <w:rsid w:val="00CB6178"/>
    <w:rsid w:val="00CB6270"/>
    <w:rsid w:val="00CB66BE"/>
    <w:rsid w:val="00CB7662"/>
    <w:rsid w:val="00CB76CB"/>
    <w:rsid w:val="00CB76DB"/>
    <w:rsid w:val="00CB7DA1"/>
    <w:rsid w:val="00CB7FEB"/>
    <w:rsid w:val="00CC0230"/>
    <w:rsid w:val="00CC0787"/>
    <w:rsid w:val="00CC0CB5"/>
    <w:rsid w:val="00CC0D6F"/>
    <w:rsid w:val="00CC0FEA"/>
    <w:rsid w:val="00CC102B"/>
    <w:rsid w:val="00CC1AFF"/>
    <w:rsid w:val="00CC1F2C"/>
    <w:rsid w:val="00CC2334"/>
    <w:rsid w:val="00CC2C2E"/>
    <w:rsid w:val="00CC2D6D"/>
    <w:rsid w:val="00CC2EBE"/>
    <w:rsid w:val="00CC3BAE"/>
    <w:rsid w:val="00CC3EB8"/>
    <w:rsid w:val="00CC4141"/>
    <w:rsid w:val="00CC4706"/>
    <w:rsid w:val="00CC483A"/>
    <w:rsid w:val="00CC4BA1"/>
    <w:rsid w:val="00CC5259"/>
    <w:rsid w:val="00CC52D6"/>
    <w:rsid w:val="00CC53F9"/>
    <w:rsid w:val="00CC5473"/>
    <w:rsid w:val="00CC5718"/>
    <w:rsid w:val="00CC5903"/>
    <w:rsid w:val="00CC5A95"/>
    <w:rsid w:val="00CC5C9F"/>
    <w:rsid w:val="00CC604A"/>
    <w:rsid w:val="00CC6310"/>
    <w:rsid w:val="00CC6632"/>
    <w:rsid w:val="00CC6692"/>
    <w:rsid w:val="00CC686C"/>
    <w:rsid w:val="00CC7272"/>
    <w:rsid w:val="00CC7385"/>
    <w:rsid w:val="00CC75FE"/>
    <w:rsid w:val="00CC7BA7"/>
    <w:rsid w:val="00CC7C46"/>
    <w:rsid w:val="00CD01E2"/>
    <w:rsid w:val="00CD13AD"/>
    <w:rsid w:val="00CD20A0"/>
    <w:rsid w:val="00CD24EE"/>
    <w:rsid w:val="00CD309D"/>
    <w:rsid w:val="00CD32D3"/>
    <w:rsid w:val="00CD39AA"/>
    <w:rsid w:val="00CD39EB"/>
    <w:rsid w:val="00CD3E94"/>
    <w:rsid w:val="00CD42F2"/>
    <w:rsid w:val="00CD4459"/>
    <w:rsid w:val="00CD48EC"/>
    <w:rsid w:val="00CD4E5C"/>
    <w:rsid w:val="00CD51D1"/>
    <w:rsid w:val="00CD52CA"/>
    <w:rsid w:val="00CD5859"/>
    <w:rsid w:val="00CD5CD8"/>
    <w:rsid w:val="00CD632A"/>
    <w:rsid w:val="00CD644A"/>
    <w:rsid w:val="00CD65CE"/>
    <w:rsid w:val="00CD687E"/>
    <w:rsid w:val="00CD6A66"/>
    <w:rsid w:val="00CD7186"/>
    <w:rsid w:val="00CD75DD"/>
    <w:rsid w:val="00CD771C"/>
    <w:rsid w:val="00CE0082"/>
    <w:rsid w:val="00CE06D5"/>
    <w:rsid w:val="00CE0B6D"/>
    <w:rsid w:val="00CE0BC2"/>
    <w:rsid w:val="00CE0E05"/>
    <w:rsid w:val="00CE1471"/>
    <w:rsid w:val="00CE1FEE"/>
    <w:rsid w:val="00CE278E"/>
    <w:rsid w:val="00CE299F"/>
    <w:rsid w:val="00CE31EA"/>
    <w:rsid w:val="00CE33DD"/>
    <w:rsid w:val="00CE3B01"/>
    <w:rsid w:val="00CE3D05"/>
    <w:rsid w:val="00CE3E6D"/>
    <w:rsid w:val="00CE3EC8"/>
    <w:rsid w:val="00CE3EF4"/>
    <w:rsid w:val="00CE3EFD"/>
    <w:rsid w:val="00CE3F3F"/>
    <w:rsid w:val="00CE477F"/>
    <w:rsid w:val="00CE489D"/>
    <w:rsid w:val="00CE4A0C"/>
    <w:rsid w:val="00CE4CF6"/>
    <w:rsid w:val="00CE5905"/>
    <w:rsid w:val="00CE5F7F"/>
    <w:rsid w:val="00CE74C8"/>
    <w:rsid w:val="00CE75C6"/>
    <w:rsid w:val="00CE7CDE"/>
    <w:rsid w:val="00CE7DEA"/>
    <w:rsid w:val="00CF0421"/>
    <w:rsid w:val="00CF15CB"/>
    <w:rsid w:val="00CF190B"/>
    <w:rsid w:val="00CF1D98"/>
    <w:rsid w:val="00CF2204"/>
    <w:rsid w:val="00CF254B"/>
    <w:rsid w:val="00CF2E3E"/>
    <w:rsid w:val="00CF2FEB"/>
    <w:rsid w:val="00CF33DF"/>
    <w:rsid w:val="00CF4013"/>
    <w:rsid w:val="00CF4172"/>
    <w:rsid w:val="00CF444F"/>
    <w:rsid w:val="00CF46BC"/>
    <w:rsid w:val="00CF4A95"/>
    <w:rsid w:val="00CF4C0E"/>
    <w:rsid w:val="00CF4D6B"/>
    <w:rsid w:val="00CF5078"/>
    <w:rsid w:val="00CF5A2D"/>
    <w:rsid w:val="00CF5AF9"/>
    <w:rsid w:val="00CF5B78"/>
    <w:rsid w:val="00CF5BC2"/>
    <w:rsid w:val="00CF5CD2"/>
    <w:rsid w:val="00CF5E2F"/>
    <w:rsid w:val="00CF64A0"/>
    <w:rsid w:val="00CF6642"/>
    <w:rsid w:val="00CF6EBF"/>
    <w:rsid w:val="00CF721D"/>
    <w:rsid w:val="00CF76BB"/>
    <w:rsid w:val="00CF79EA"/>
    <w:rsid w:val="00CF7E4F"/>
    <w:rsid w:val="00D00A89"/>
    <w:rsid w:val="00D00E4B"/>
    <w:rsid w:val="00D017A7"/>
    <w:rsid w:val="00D018AE"/>
    <w:rsid w:val="00D01FD7"/>
    <w:rsid w:val="00D024F9"/>
    <w:rsid w:val="00D02574"/>
    <w:rsid w:val="00D028C6"/>
    <w:rsid w:val="00D03ADE"/>
    <w:rsid w:val="00D03EF9"/>
    <w:rsid w:val="00D0492B"/>
    <w:rsid w:val="00D04E41"/>
    <w:rsid w:val="00D05752"/>
    <w:rsid w:val="00D05AD9"/>
    <w:rsid w:val="00D0613B"/>
    <w:rsid w:val="00D0708C"/>
    <w:rsid w:val="00D07D3B"/>
    <w:rsid w:val="00D1080C"/>
    <w:rsid w:val="00D11C55"/>
    <w:rsid w:val="00D12256"/>
    <w:rsid w:val="00D122DB"/>
    <w:rsid w:val="00D123FE"/>
    <w:rsid w:val="00D12662"/>
    <w:rsid w:val="00D12947"/>
    <w:rsid w:val="00D12F94"/>
    <w:rsid w:val="00D1357D"/>
    <w:rsid w:val="00D139D7"/>
    <w:rsid w:val="00D13B2F"/>
    <w:rsid w:val="00D13EF3"/>
    <w:rsid w:val="00D145F8"/>
    <w:rsid w:val="00D14CFE"/>
    <w:rsid w:val="00D152E7"/>
    <w:rsid w:val="00D1541F"/>
    <w:rsid w:val="00D15817"/>
    <w:rsid w:val="00D158BE"/>
    <w:rsid w:val="00D15BD6"/>
    <w:rsid w:val="00D16770"/>
    <w:rsid w:val="00D168A0"/>
    <w:rsid w:val="00D16B5A"/>
    <w:rsid w:val="00D176C5"/>
    <w:rsid w:val="00D17938"/>
    <w:rsid w:val="00D17EFB"/>
    <w:rsid w:val="00D2024F"/>
    <w:rsid w:val="00D20C42"/>
    <w:rsid w:val="00D21445"/>
    <w:rsid w:val="00D21CC0"/>
    <w:rsid w:val="00D22249"/>
    <w:rsid w:val="00D2333C"/>
    <w:rsid w:val="00D23405"/>
    <w:rsid w:val="00D2363F"/>
    <w:rsid w:val="00D23E7F"/>
    <w:rsid w:val="00D23F15"/>
    <w:rsid w:val="00D2430C"/>
    <w:rsid w:val="00D24659"/>
    <w:rsid w:val="00D24662"/>
    <w:rsid w:val="00D25239"/>
    <w:rsid w:val="00D25469"/>
    <w:rsid w:val="00D2571A"/>
    <w:rsid w:val="00D25DEB"/>
    <w:rsid w:val="00D26257"/>
    <w:rsid w:val="00D264E1"/>
    <w:rsid w:val="00D26A96"/>
    <w:rsid w:val="00D26CEF"/>
    <w:rsid w:val="00D27B53"/>
    <w:rsid w:val="00D30377"/>
    <w:rsid w:val="00D3051E"/>
    <w:rsid w:val="00D308E3"/>
    <w:rsid w:val="00D30B95"/>
    <w:rsid w:val="00D3113B"/>
    <w:rsid w:val="00D3121C"/>
    <w:rsid w:val="00D313A0"/>
    <w:rsid w:val="00D31726"/>
    <w:rsid w:val="00D31C94"/>
    <w:rsid w:val="00D31D87"/>
    <w:rsid w:val="00D31F90"/>
    <w:rsid w:val="00D3225E"/>
    <w:rsid w:val="00D3272E"/>
    <w:rsid w:val="00D338E7"/>
    <w:rsid w:val="00D33F0B"/>
    <w:rsid w:val="00D34681"/>
    <w:rsid w:val="00D34910"/>
    <w:rsid w:val="00D34ECA"/>
    <w:rsid w:val="00D35290"/>
    <w:rsid w:val="00D35558"/>
    <w:rsid w:val="00D359AF"/>
    <w:rsid w:val="00D35A1B"/>
    <w:rsid w:val="00D35BE3"/>
    <w:rsid w:val="00D35D34"/>
    <w:rsid w:val="00D36B0F"/>
    <w:rsid w:val="00D37187"/>
    <w:rsid w:val="00D378C6"/>
    <w:rsid w:val="00D37A6C"/>
    <w:rsid w:val="00D37AFE"/>
    <w:rsid w:val="00D37E6E"/>
    <w:rsid w:val="00D40234"/>
    <w:rsid w:val="00D40321"/>
    <w:rsid w:val="00D40394"/>
    <w:rsid w:val="00D40BE6"/>
    <w:rsid w:val="00D40C49"/>
    <w:rsid w:val="00D40DF9"/>
    <w:rsid w:val="00D41697"/>
    <w:rsid w:val="00D42057"/>
    <w:rsid w:val="00D4267A"/>
    <w:rsid w:val="00D43856"/>
    <w:rsid w:val="00D4441D"/>
    <w:rsid w:val="00D44BD8"/>
    <w:rsid w:val="00D44CB7"/>
    <w:rsid w:val="00D44E3F"/>
    <w:rsid w:val="00D44F88"/>
    <w:rsid w:val="00D45017"/>
    <w:rsid w:val="00D45110"/>
    <w:rsid w:val="00D455C7"/>
    <w:rsid w:val="00D45745"/>
    <w:rsid w:val="00D45B13"/>
    <w:rsid w:val="00D45F8A"/>
    <w:rsid w:val="00D4618E"/>
    <w:rsid w:val="00D46B5F"/>
    <w:rsid w:val="00D46EF2"/>
    <w:rsid w:val="00D47458"/>
    <w:rsid w:val="00D479A1"/>
    <w:rsid w:val="00D502C5"/>
    <w:rsid w:val="00D502DE"/>
    <w:rsid w:val="00D50A8F"/>
    <w:rsid w:val="00D50E95"/>
    <w:rsid w:val="00D519F9"/>
    <w:rsid w:val="00D51C08"/>
    <w:rsid w:val="00D51CAD"/>
    <w:rsid w:val="00D51D62"/>
    <w:rsid w:val="00D522D7"/>
    <w:rsid w:val="00D5273C"/>
    <w:rsid w:val="00D52D0F"/>
    <w:rsid w:val="00D52D54"/>
    <w:rsid w:val="00D534DC"/>
    <w:rsid w:val="00D53B39"/>
    <w:rsid w:val="00D55851"/>
    <w:rsid w:val="00D55AE3"/>
    <w:rsid w:val="00D55C08"/>
    <w:rsid w:val="00D565EC"/>
    <w:rsid w:val="00D5667C"/>
    <w:rsid w:val="00D567D8"/>
    <w:rsid w:val="00D569A5"/>
    <w:rsid w:val="00D56A30"/>
    <w:rsid w:val="00D56B2B"/>
    <w:rsid w:val="00D56CDB"/>
    <w:rsid w:val="00D57EDF"/>
    <w:rsid w:val="00D604E9"/>
    <w:rsid w:val="00D60D93"/>
    <w:rsid w:val="00D61502"/>
    <w:rsid w:val="00D62CAC"/>
    <w:rsid w:val="00D63128"/>
    <w:rsid w:val="00D63D94"/>
    <w:rsid w:val="00D63F53"/>
    <w:rsid w:val="00D640F5"/>
    <w:rsid w:val="00D641E5"/>
    <w:rsid w:val="00D64FD3"/>
    <w:rsid w:val="00D658BC"/>
    <w:rsid w:val="00D65FE8"/>
    <w:rsid w:val="00D664D3"/>
    <w:rsid w:val="00D66B73"/>
    <w:rsid w:val="00D672C0"/>
    <w:rsid w:val="00D6754D"/>
    <w:rsid w:val="00D67568"/>
    <w:rsid w:val="00D67929"/>
    <w:rsid w:val="00D704B8"/>
    <w:rsid w:val="00D7095E"/>
    <w:rsid w:val="00D70F12"/>
    <w:rsid w:val="00D71417"/>
    <w:rsid w:val="00D71B6F"/>
    <w:rsid w:val="00D71C44"/>
    <w:rsid w:val="00D722F7"/>
    <w:rsid w:val="00D72AD8"/>
    <w:rsid w:val="00D72E13"/>
    <w:rsid w:val="00D73708"/>
    <w:rsid w:val="00D753D3"/>
    <w:rsid w:val="00D769DB"/>
    <w:rsid w:val="00D77D43"/>
    <w:rsid w:val="00D80178"/>
    <w:rsid w:val="00D80246"/>
    <w:rsid w:val="00D80B60"/>
    <w:rsid w:val="00D8130D"/>
    <w:rsid w:val="00D81334"/>
    <w:rsid w:val="00D81A46"/>
    <w:rsid w:val="00D81FB9"/>
    <w:rsid w:val="00D829EB"/>
    <w:rsid w:val="00D832AA"/>
    <w:rsid w:val="00D834AF"/>
    <w:rsid w:val="00D83D82"/>
    <w:rsid w:val="00D84332"/>
    <w:rsid w:val="00D84BDA"/>
    <w:rsid w:val="00D85045"/>
    <w:rsid w:val="00D8565A"/>
    <w:rsid w:val="00D858AB"/>
    <w:rsid w:val="00D858BB"/>
    <w:rsid w:val="00D85C02"/>
    <w:rsid w:val="00D86146"/>
    <w:rsid w:val="00D863C9"/>
    <w:rsid w:val="00D86448"/>
    <w:rsid w:val="00D86A12"/>
    <w:rsid w:val="00D86BD4"/>
    <w:rsid w:val="00D86DA2"/>
    <w:rsid w:val="00D871C6"/>
    <w:rsid w:val="00D8787E"/>
    <w:rsid w:val="00D87D59"/>
    <w:rsid w:val="00D900D0"/>
    <w:rsid w:val="00D90125"/>
    <w:rsid w:val="00D90CD0"/>
    <w:rsid w:val="00D90E68"/>
    <w:rsid w:val="00D91049"/>
    <w:rsid w:val="00D917FB"/>
    <w:rsid w:val="00D91A69"/>
    <w:rsid w:val="00D92441"/>
    <w:rsid w:val="00D926B2"/>
    <w:rsid w:val="00D93094"/>
    <w:rsid w:val="00D9390B"/>
    <w:rsid w:val="00D9517E"/>
    <w:rsid w:val="00D95215"/>
    <w:rsid w:val="00D953CB"/>
    <w:rsid w:val="00D96234"/>
    <w:rsid w:val="00D967AA"/>
    <w:rsid w:val="00D9690A"/>
    <w:rsid w:val="00D979F9"/>
    <w:rsid w:val="00D97C80"/>
    <w:rsid w:val="00DA038C"/>
    <w:rsid w:val="00DA072C"/>
    <w:rsid w:val="00DA0A6B"/>
    <w:rsid w:val="00DA0AC8"/>
    <w:rsid w:val="00DA0B32"/>
    <w:rsid w:val="00DA0CE0"/>
    <w:rsid w:val="00DA112B"/>
    <w:rsid w:val="00DA1DBB"/>
    <w:rsid w:val="00DA1E05"/>
    <w:rsid w:val="00DA1E2E"/>
    <w:rsid w:val="00DA2268"/>
    <w:rsid w:val="00DA2320"/>
    <w:rsid w:val="00DA299E"/>
    <w:rsid w:val="00DA2FC9"/>
    <w:rsid w:val="00DA2FFD"/>
    <w:rsid w:val="00DA3623"/>
    <w:rsid w:val="00DA3C1B"/>
    <w:rsid w:val="00DA3C64"/>
    <w:rsid w:val="00DA4463"/>
    <w:rsid w:val="00DA492C"/>
    <w:rsid w:val="00DA4A5F"/>
    <w:rsid w:val="00DA5640"/>
    <w:rsid w:val="00DA5BD3"/>
    <w:rsid w:val="00DA5C05"/>
    <w:rsid w:val="00DA5D6B"/>
    <w:rsid w:val="00DA68D5"/>
    <w:rsid w:val="00DA6B3E"/>
    <w:rsid w:val="00DA6C26"/>
    <w:rsid w:val="00DA6DF3"/>
    <w:rsid w:val="00DA74D1"/>
    <w:rsid w:val="00DA791F"/>
    <w:rsid w:val="00DA7C2A"/>
    <w:rsid w:val="00DA7F6D"/>
    <w:rsid w:val="00DB087F"/>
    <w:rsid w:val="00DB0A4D"/>
    <w:rsid w:val="00DB0F6A"/>
    <w:rsid w:val="00DB1FFF"/>
    <w:rsid w:val="00DB2B76"/>
    <w:rsid w:val="00DB2B84"/>
    <w:rsid w:val="00DB380C"/>
    <w:rsid w:val="00DB3A70"/>
    <w:rsid w:val="00DB3ED4"/>
    <w:rsid w:val="00DB4447"/>
    <w:rsid w:val="00DB4679"/>
    <w:rsid w:val="00DB4CC5"/>
    <w:rsid w:val="00DB4ED1"/>
    <w:rsid w:val="00DB52BC"/>
    <w:rsid w:val="00DB538D"/>
    <w:rsid w:val="00DB53F0"/>
    <w:rsid w:val="00DB56F4"/>
    <w:rsid w:val="00DB56FD"/>
    <w:rsid w:val="00DB5A08"/>
    <w:rsid w:val="00DB5A93"/>
    <w:rsid w:val="00DB5A95"/>
    <w:rsid w:val="00DB5D73"/>
    <w:rsid w:val="00DB5D83"/>
    <w:rsid w:val="00DB61CA"/>
    <w:rsid w:val="00DB66C7"/>
    <w:rsid w:val="00DB7B1C"/>
    <w:rsid w:val="00DB7D4A"/>
    <w:rsid w:val="00DB7E6E"/>
    <w:rsid w:val="00DC04BE"/>
    <w:rsid w:val="00DC0767"/>
    <w:rsid w:val="00DC0F11"/>
    <w:rsid w:val="00DC0F37"/>
    <w:rsid w:val="00DC0F83"/>
    <w:rsid w:val="00DC1385"/>
    <w:rsid w:val="00DC13A5"/>
    <w:rsid w:val="00DC18DA"/>
    <w:rsid w:val="00DC1D6F"/>
    <w:rsid w:val="00DC1E08"/>
    <w:rsid w:val="00DC1E2B"/>
    <w:rsid w:val="00DC207B"/>
    <w:rsid w:val="00DC2DF6"/>
    <w:rsid w:val="00DC3065"/>
    <w:rsid w:val="00DC4194"/>
    <w:rsid w:val="00DC459E"/>
    <w:rsid w:val="00DC4D37"/>
    <w:rsid w:val="00DC5138"/>
    <w:rsid w:val="00DC52CD"/>
    <w:rsid w:val="00DC539E"/>
    <w:rsid w:val="00DC5679"/>
    <w:rsid w:val="00DC5852"/>
    <w:rsid w:val="00DC5A14"/>
    <w:rsid w:val="00DC7358"/>
    <w:rsid w:val="00DC7A39"/>
    <w:rsid w:val="00DC7DA8"/>
    <w:rsid w:val="00DC7E1E"/>
    <w:rsid w:val="00DD042A"/>
    <w:rsid w:val="00DD054C"/>
    <w:rsid w:val="00DD089C"/>
    <w:rsid w:val="00DD0901"/>
    <w:rsid w:val="00DD0C11"/>
    <w:rsid w:val="00DD0FB6"/>
    <w:rsid w:val="00DD1987"/>
    <w:rsid w:val="00DD1DF5"/>
    <w:rsid w:val="00DD2720"/>
    <w:rsid w:val="00DD3293"/>
    <w:rsid w:val="00DD3D3E"/>
    <w:rsid w:val="00DD4055"/>
    <w:rsid w:val="00DD405B"/>
    <w:rsid w:val="00DD4811"/>
    <w:rsid w:val="00DD48F4"/>
    <w:rsid w:val="00DD5318"/>
    <w:rsid w:val="00DD593D"/>
    <w:rsid w:val="00DD61C8"/>
    <w:rsid w:val="00DD6277"/>
    <w:rsid w:val="00DD664E"/>
    <w:rsid w:val="00DD6849"/>
    <w:rsid w:val="00DD68CB"/>
    <w:rsid w:val="00DD6E66"/>
    <w:rsid w:val="00DD7193"/>
    <w:rsid w:val="00DD72C0"/>
    <w:rsid w:val="00DD7B02"/>
    <w:rsid w:val="00DD7EE0"/>
    <w:rsid w:val="00DE02A1"/>
    <w:rsid w:val="00DE05CE"/>
    <w:rsid w:val="00DE0E10"/>
    <w:rsid w:val="00DE1038"/>
    <w:rsid w:val="00DE1543"/>
    <w:rsid w:val="00DE1872"/>
    <w:rsid w:val="00DE1A91"/>
    <w:rsid w:val="00DE2A42"/>
    <w:rsid w:val="00DE347C"/>
    <w:rsid w:val="00DE3AFE"/>
    <w:rsid w:val="00DE4089"/>
    <w:rsid w:val="00DE4183"/>
    <w:rsid w:val="00DE41AA"/>
    <w:rsid w:val="00DE48A8"/>
    <w:rsid w:val="00DE490A"/>
    <w:rsid w:val="00DE4D94"/>
    <w:rsid w:val="00DE4DC8"/>
    <w:rsid w:val="00DE6129"/>
    <w:rsid w:val="00DE6541"/>
    <w:rsid w:val="00DF0213"/>
    <w:rsid w:val="00DF029B"/>
    <w:rsid w:val="00DF0354"/>
    <w:rsid w:val="00DF0543"/>
    <w:rsid w:val="00DF06CB"/>
    <w:rsid w:val="00DF095C"/>
    <w:rsid w:val="00DF0FAB"/>
    <w:rsid w:val="00DF0FD0"/>
    <w:rsid w:val="00DF1269"/>
    <w:rsid w:val="00DF170F"/>
    <w:rsid w:val="00DF18E0"/>
    <w:rsid w:val="00DF1AE8"/>
    <w:rsid w:val="00DF1B31"/>
    <w:rsid w:val="00DF1C5B"/>
    <w:rsid w:val="00DF226D"/>
    <w:rsid w:val="00DF2DBD"/>
    <w:rsid w:val="00DF31B3"/>
    <w:rsid w:val="00DF338C"/>
    <w:rsid w:val="00DF34AB"/>
    <w:rsid w:val="00DF36B0"/>
    <w:rsid w:val="00DF3B41"/>
    <w:rsid w:val="00DF3C45"/>
    <w:rsid w:val="00DF3DD4"/>
    <w:rsid w:val="00DF46CC"/>
    <w:rsid w:val="00DF4716"/>
    <w:rsid w:val="00DF4881"/>
    <w:rsid w:val="00DF4E33"/>
    <w:rsid w:val="00DF5147"/>
    <w:rsid w:val="00DF54DD"/>
    <w:rsid w:val="00DF5551"/>
    <w:rsid w:val="00DF579B"/>
    <w:rsid w:val="00DF6F63"/>
    <w:rsid w:val="00DF7652"/>
    <w:rsid w:val="00DF77B0"/>
    <w:rsid w:val="00DF78D6"/>
    <w:rsid w:val="00DF7A24"/>
    <w:rsid w:val="00DF7AEB"/>
    <w:rsid w:val="00E001E0"/>
    <w:rsid w:val="00E00ECF"/>
    <w:rsid w:val="00E0106A"/>
    <w:rsid w:val="00E01334"/>
    <w:rsid w:val="00E01965"/>
    <w:rsid w:val="00E0212A"/>
    <w:rsid w:val="00E03279"/>
    <w:rsid w:val="00E03507"/>
    <w:rsid w:val="00E0374F"/>
    <w:rsid w:val="00E03C81"/>
    <w:rsid w:val="00E03FE5"/>
    <w:rsid w:val="00E04FA8"/>
    <w:rsid w:val="00E05081"/>
    <w:rsid w:val="00E057B4"/>
    <w:rsid w:val="00E05C9C"/>
    <w:rsid w:val="00E061A2"/>
    <w:rsid w:val="00E06499"/>
    <w:rsid w:val="00E06A8C"/>
    <w:rsid w:val="00E06DD6"/>
    <w:rsid w:val="00E0772D"/>
    <w:rsid w:val="00E10F9D"/>
    <w:rsid w:val="00E11685"/>
    <w:rsid w:val="00E119C5"/>
    <w:rsid w:val="00E121E9"/>
    <w:rsid w:val="00E123AD"/>
    <w:rsid w:val="00E12CF3"/>
    <w:rsid w:val="00E12F30"/>
    <w:rsid w:val="00E1328B"/>
    <w:rsid w:val="00E13DEF"/>
    <w:rsid w:val="00E13DFC"/>
    <w:rsid w:val="00E1428F"/>
    <w:rsid w:val="00E14AA5"/>
    <w:rsid w:val="00E1510A"/>
    <w:rsid w:val="00E15564"/>
    <w:rsid w:val="00E1609B"/>
    <w:rsid w:val="00E164DF"/>
    <w:rsid w:val="00E1748F"/>
    <w:rsid w:val="00E17AFD"/>
    <w:rsid w:val="00E2013E"/>
    <w:rsid w:val="00E20CC6"/>
    <w:rsid w:val="00E20E97"/>
    <w:rsid w:val="00E215B4"/>
    <w:rsid w:val="00E21717"/>
    <w:rsid w:val="00E21C39"/>
    <w:rsid w:val="00E2268A"/>
    <w:rsid w:val="00E22C82"/>
    <w:rsid w:val="00E23106"/>
    <w:rsid w:val="00E2355D"/>
    <w:rsid w:val="00E2424D"/>
    <w:rsid w:val="00E244E6"/>
    <w:rsid w:val="00E24BBA"/>
    <w:rsid w:val="00E24E9B"/>
    <w:rsid w:val="00E2507D"/>
    <w:rsid w:val="00E258A1"/>
    <w:rsid w:val="00E25D79"/>
    <w:rsid w:val="00E26BA7"/>
    <w:rsid w:val="00E26F9F"/>
    <w:rsid w:val="00E26FAD"/>
    <w:rsid w:val="00E270B8"/>
    <w:rsid w:val="00E27570"/>
    <w:rsid w:val="00E27960"/>
    <w:rsid w:val="00E27F01"/>
    <w:rsid w:val="00E27F33"/>
    <w:rsid w:val="00E302A7"/>
    <w:rsid w:val="00E302F8"/>
    <w:rsid w:val="00E30E30"/>
    <w:rsid w:val="00E312FA"/>
    <w:rsid w:val="00E3180E"/>
    <w:rsid w:val="00E3199F"/>
    <w:rsid w:val="00E31FEC"/>
    <w:rsid w:val="00E329E4"/>
    <w:rsid w:val="00E32D99"/>
    <w:rsid w:val="00E32F7B"/>
    <w:rsid w:val="00E3312F"/>
    <w:rsid w:val="00E33AD3"/>
    <w:rsid w:val="00E33D6D"/>
    <w:rsid w:val="00E33FEB"/>
    <w:rsid w:val="00E343D0"/>
    <w:rsid w:val="00E34A36"/>
    <w:rsid w:val="00E34BC9"/>
    <w:rsid w:val="00E34D78"/>
    <w:rsid w:val="00E35BE0"/>
    <w:rsid w:val="00E362D0"/>
    <w:rsid w:val="00E364B5"/>
    <w:rsid w:val="00E36AA9"/>
    <w:rsid w:val="00E36EDF"/>
    <w:rsid w:val="00E36FD2"/>
    <w:rsid w:val="00E378BB"/>
    <w:rsid w:val="00E37CD8"/>
    <w:rsid w:val="00E37FF7"/>
    <w:rsid w:val="00E40011"/>
    <w:rsid w:val="00E4126C"/>
    <w:rsid w:val="00E41544"/>
    <w:rsid w:val="00E41C4C"/>
    <w:rsid w:val="00E4259B"/>
    <w:rsid w:val="00E42681"/>
    <w:rsid w:val="00E42A64"/>
    <w:rsid w:val="00E42C9F"/>
    <w:rsid w:val="00E43221"/>
    <w:rsid w:val="00E43439"/>
    <w:rsid w:val="00E43540"/>
    <w:rsid w:val="00E4379A"/>
    <w:rsid w:val="00E447F1"/>
    <w:rsid w:val="00E4531B"/>
    <w:rsid w:val="00E4598E"/>
    <w:rsid w:val="00E45C8F"/>
    <w:rsid w:val="00E460C7"/>
    <w:rsid w:val="00E46B51"/>
    <w:rsid w:val="00E46F06"/>
    <w:rsid w:val="00E470ED"/>
    <w:rsid w:val="00E47662"/>
    <w:rsid w:val="00E4780A"/>
    <w:rsid w:val="00E503E4"/>
    <w:rsid w:val="00E507F4"/>
    <w:rsid w:val="00E50D9B"/>
    <w:rsid w:val="00E5115A"/>
    <w:rsid w:val="00E511A0"/>
    <w:rsid w:val="00E514A6"/>
    <w:rsid w:val="00E5226D"/>
    <w:rsid w:val="00E536A3"/>
    <w:rsid w:val="00E53BE4"/>
    <w:rsid w:val="00E53F05"/>
    <w:rsid w:val="00E53F8F"/>
    <w:rsid w:val="00E540E1"/>
    <w:rsid w:val="00E548AE"/>
    <w:rsid w:val="00E54D95"/>
    <w:rsid w:val="00E55399"/>
    <w:rsid w:val="00E553A6"/>
    <w:rsid w:val="00E554E9"/>
    <w:rsid w:val="00E5558A"/>
    <w:rsid w:val="00E56181"/>
    <w:rsid w:val="00E562C1"/>
    <w:rsid w:val="00E57A52"/>
    <w:rsid w:val="00E6026B"/>
    <w:rsid w:val="00E6063A"/>
    <w:rsid w:val="00E6094A"/>
    <w:rsid w:val="00E60B5E"/>
    <w:rsid w:val="00E60BF9"/>
    <w:rsid w:val="00E60CE6"/>
    <w:rsid w:val="00E60E1C"/>
    <w:rsid w:val="00E60F9C"/>
    <w:rsid w:val="00E61193"/>
    <w:rsid w:val="00E61327"/>
    <w:rsid w:val="00E62008"/>
    <w:rsid w:val="00E62228"/>
    <w:rsid w:val="00E626F9"/>
    <w:rsid w:val="00E6289F"/>
    <w:rsid w:val="00E62D6E"/>
    <w:rsid w:val="00E639B5"/>
    <w:rsid w:val="00E63A3C"/>
    <w:rsid w:val="00E641F8"/>
    <w:rsid w:val="00E647CD"/>
    <w:rsid w:val="00E65022"/>
    <w:rsid w:val="00E650FF"/>
    <w:rsid w:val="00E65181"/>
    <w:rsid w:val="00E662E0"/>
    <w:rsid w:val="00E6642C"/>
    <w:rsid w:val="00E6644F"/>
    <w:rsid w:val="00E664D1"/>
    <w:rsid w:val="00E6719A"/>
    <w:rsid w:val="00E67A3D"/>
    <w:rsid w:val="00E67A7E"/>
    <w:rsid w:val="00E67B38"/>
    <w:rsid w:val="00E70320"/>
    <w:rsid w:val="00E7068F"/>
    <w:rsid w:val="00E707A4"/>
    <w:rsid w:val="00E7106C"/>
    <w:rsid w:val="00E7175D"/>
    <w:rsid w:val="00E71896"/>
    <w:rsid w:val="00E71CAA"/>
    <w:rsid w:val="00E71EA3"/>
    <w:rsid w:val="00E72880"/>
    <w:rsid w:val="00E72F99"/>
    <w:rsid w:val="00E73080"/>
    <w:rsid w:val="00E73A01"/>
    <w:rsid w:val="00E73D6F"/>
    <w:rsid w:val="00E73DD1"/>
    <w:rsid w:val="00E74802"/>
    <w:rsid w:val="00E75199"/>
    <w:rsid w:val="00E752D5"/>
    <w:rsid w:val="00E75603"/>
    <w:rsid w:val="00E75FA0"/>
    <w:rsid w:val="00E76544"/>
    <w:rsid w:val="00E7759C"/>
    <w:rsid w:val="00E776F7"/>
    <w:rsid w:val="00E77F57"/>
    <w:rsid w:val="00E801A9"/>
    <w:rsid w:val="00E80ADA"/>
    <w:rsid w:val="00E81D1D"/>
    <w:rsid w:val="00E81F52"/>
    <w:rsid w:val="00E82021"/>
    <w:rsid w:val="00E820B6"/>
    <w:rsid w:val="00E8262E"/>
    <w:rsid w:val="00E829D4"/>
    <w:rsid w:val="00E82B7C"/>
    <w:rsid w:val="00E82C27"/>
    <w:rsid w:val="00E82F72"/>
    <w:rsid w:val="00E83832"/>
    <w:rsid w:val="00E838E0"/>
    <w:rsid w:val="00E83B03"/>
    <w:rsid w:val="00E8450C"/>
    <w:rsid w:val="00E84638"/>
    <w:rsid w:val="00E8469C"/>
    <w:rsid w:val="00E84F29"/>
    <w:rsid w:val="00E855DE"/>
    <w:rsid w:val="00E8592B"/>
    <w:rsid w:val="00E85C52"/>
    <w:rsid w:val="00E85CD1"/>
    <w:rsid w:val="00E86387"/>
    <w:rsid w:val="00E864B9"/>
    <w:rsid w:val="00E86BF4"/>
    <w:rsid w:val="00E87729"/>
    <w:rsid w:val="00E87CDF"/>
    <w:rsid w:val="00E87F42"/>
    <w:rsid w:val="00E900F9"/>
    <w:rsid w:val="00E90522"/>
    <w:rsid w:val="00E90BA0"/>
    <w:rsid w:val="00E910F9"/>
    <w:rsid w:val="00E91138"/>
    <w:rsid w:val="00E919C1"/>
    <w:rsid w:val="00E91E0D"/>
    <w:rsid w:val="00E926BF"/>
    <w:rsid w:val="00E9289D"/>
    <w:rsid w:val="00E92A3D"/>
    <w:rsid w:val="00E92E94"/>
    <w:rsid w:val="00E931BB"/>
    <w:rsid w:val="00E93CF9"/>
    <w:rsid w:val="00E95B94"/>
    <w:rsid w:val="00E95FC1"/>
    <w:rsid w:val="00E9641A"/>
    <w:rsid w:val="00E969BE"/>
    <w:rsid w:val="00E96A56"/>
    <w:rsid w:val="00E96C35"/>
    <w:rsid w:val="00E977BB"/>
    <w:rsid w:val="00E97C01"/>
    <w:rsid w:val="00EA0116"/>
    <w:rsid w:val="00EA01C7"/>
    <w:rsid w:val="00EA0D17"/>
    <w:rsid w:val="00EA0D2F"/>
    <w:rsid w:val="00EA1027"/>
    <w:rsid w:val="00EA18FA"/>
    <w:rsid w:val="00EA2791"/>
    <w:rsid w:val="00EA2ADA"/>
    <w:rsid w:val="00EA2DD8"/>
    <w:rsid w:val="00EA36CF"/>
    <w:rsid w:val="00EA3C8E"/>
    <w:rsid w:val="00EA3D44"/>
    <w:rsid w:val="00EA3F93"/>
    <w:rsid w:val="00EA3FFC"/>
    <w:rsid w:val="00EA472C"/>
    <w:rsid w:val="00EA4A54"/>
    <w:rsid w:val="00EA4CFD"/>
    <w:rsid w:val="00EA4F92"/>
    <w:rsid w:val="00EA5542"/>
    <w:rsid w:val="00EA6189"/>
    <w:rsid w:val="00EA6288"/>
    <w:rsid w:val="00EA6BBD"/>
    <w:rsid w:val="00EA7353"/>
    <w:rsid w:val="00EA755C"/>
    <w:rsid w:val="00EA7E88"/>
    <w:rsid w:val="00EB0278"/>
    <w:rsid w:val="00EB0396"/>
    <w:rsid w:val="00EB047B"/>
    <w:rsid w:val="00EB0BA1"/>
    <w:rsid w:val="00EB13B8"/>
    <w:rsid w:val="00EB13E8"/>
    <w:rsid w:val="00EB18ED"/>
    <w:rsid w:val="00EB1905"/>
    <w:rsid w:val="00EB241B"/>
    <w:rsid w:val="00EB3012"/>
    <w:rsid w:val="00EB315C"/>
    <w:rsid w:val="00EB34D3"/>
    <w:rsid w:val="00EB3B26"/>
    <w:rsid w:val="00EB3C4F"/>
    <w:rsid w:val="00EB3CDC"/>
    <w:rsid w:val="00EB4781"/>
    <w:rsid w:val="00EB4976"/>
    <w:rsid w:val="00EB4BBB"/>
    <w:rsid w:val="00EB59EB"/>
    <w:rsid w:val="00EB617C"/>
    <w:rsid w:val="00EB692E"/>
    <w:rsid w:val="00EB695D"/>
    <w:rsid w:val="00EB6A25"/>
    <w:rsid w:val="00EB6DFA"/>
    <w:rsid w:val="00EB722B"/>
    <w:rsid w:val="00EB75AF"/>
    <w:rsid w:val="00EC18E1"/>
    <w:rsid w:val="00EC26F0"/>
    <w:rsid w:val="00EC2C96"/>
    <w:rsid w:val="00EC306C"/>
    <w:rsid w:val="00EC3DC7"/>
    <w:rsid w:val="00EC4490"/>
    <w:rsid w:val="00EC518A"/>
    <w:rsid w:val="00EC5664"/>
    <w:rsid w:val="00EC569A"/>
    <w:rsid w:val="00EC5CE3"/>
    <w:rsid w:val="00EC5DD4"/>
    <w:rsid w:val="00EC687B"/>
    <w:rsid w:val="00EC72D4"/>
    <w:rsid w:val="00EC7621"/>
    <w:rsid w:val="00EC7624"/>
    <w:rsid w:val="00EC765E"/>
    <w:rsid w:val="00EC7C39"/>
    <w:rsid w:val="00ED01C3"/>
    <w:rsid w:val="00ED026E"/>
    <w:rsid w:val="00ED14AB"/>
    <w:rsid w:val="00ED155E"/>
    <w:rsid w:val="00ED1C4C"/>
    <w:rsid w:val="00ED2514"/>
    <w:rsid w:val="00ED28B8"/>
    <w:rsid w:val="00ED34B6"/>
    <w:rsid w:val="00ED3F4A"/>
    <w:rsid w:val="00ED4254"/>
    <w:rsid w:val="00ED48B1"/>
    <w:rsid w:val="00ED5CB6"/>
    <w:rsid w:val="00ED5F13"/>
    <w:rsid w:val="00ED625D"/>
    <w:rsid w:val="00ED656F"/>
    <w:rsid w:val="00ED6D8E"/>
    <w:rsid w:val="00ED6E72"/>
    <w:rsid w:val="00ED6E96"/>
    <w:rsid w:val="00ED74F1"/>
    <w:rsid w:val="00ED7977"/>
    <w:rsid w:val="00ED7A13"/>
    <w:rsid w:val="00ED7AB5"/>
    <w:rsid w:val="00EE0072"/>
    <w:rsid w:val="00EE0802"/>
    <w:rsid w:val="00EE1437"/>
    <w:rsid w:val="00EE14C4"/>
    <w:rsid w:val="00EE1566"/>
    <w:rsid w:val="00EE17DB"/>
    <w:rsid w:val="00EE1C80"/>
    <w:rsid w:val="00EE2157"/>
    <w:rsid w:val="00EE26BC"/>
    <w:rsid w:val="00EE284A"/>
    <w:rsid w:val="00EE2B03"/>
    <w:rsid w:val="00EE30EF"/>
    <w:rsid w:val="00EE3DD4"/>
    <w:rsid w:val="00EE4243"/>
    <w:rsid w:val="00EE4392"/>
    <w:rsid w:val="00EE464F"/>
    <w:rsid w:val="00EE4AB0"/>
    <w:rsid w:val="00EE5FBE"/>
    <w:rsid w:val="00EE61BA"/>
    <w:rsid w:val="00EE648C"/>
    <w:rsid w:val="00EE65F9"/>
    <w:rsid w:val="00EE6BC3"/>
    <w:rsid w:val="00EE6DBC"/>
    <w:rsid w:val="00EE6F16"/>
    <w:rsid w:val="00EE73D0"/>
    <w:rsid w:val="00EE7AB4"/>
    <w:rsid w:val="00EE7C6C"/>
    <w:rsid w:val="00EF036E"/>
    <w:rsid w:val="00EF0D67"/>
    <w:rsid w:val="00EF1093"/>
    <w:rsid w:val="00EF10F9"/>
    <w:rsid w:val="00EF1DD4"/>
    <w:rsid w:val="00EF21AD"/>
    <w:rsid w:val="00EF247B"/>
    <w:rsid w:val="00EF2B3E"/>
    <w:rsid w:val="00EF33DD"/>
    <w:rsid w:val="00EF3795"/>
    <w:rsid w:val="00EF382F"/>
    <w:rsid w:val="00EF4085"/>
    <w:rsid w:val="00EF40B7"/>
    <w:rsid w:val="00EF4105"/>
    <w:rsid w:val="00EF42FA"/>
    <w:rsid w:val="00EF497A"/>
    <w:rsid w:val="00EF517B"/>
    <w:rsid w:val="00EF5210"/>
    <w:rsid w:val="00EF5A7E"/>
    <w:rsid w:val="00EF5ADD"/>
    <w:rsid w:val="00EF5B31"/>
    <w:rsid w:val="00EF5B6A"/>
    <w:rsid w:val="00EF6548"/>
    <w:rsid w:val="00EF66AB"/>
    <w:rsid w:val="00EF69A7"/>
    <w:rsid w:val="00EF69C3"/>
    <w:rsid w:val="00EF6B0F"/>
    <w:rsid w:val="00EF770C"/>
    <w:rsid w:val="00EF7909"/>
    <w:rsid w:val="00EF7E2C"/>
    <w:rsid w:val="00F003AE"/>
    <w:rsid w:val="00F00E74"/>
    <w:rsid w:val="00F00E7E"/>
    <w:rsid w:val="00F01000"/>
    <w:rsid w:val="00F014BB"/>
    <w:rsid w:val="00F017A9"/>
    <w:rsid w:val="00F027B9"/>
    <w:rsid w:val="00F02A2F"/>
    <w:rsid w:val="00F02B24"/>
    <w:rsid w:val="00F02EAA"/>
    <w:rsid w:val="00F0387F"/>
    <w:rsid w:val="00F03D9E"/>
    <w:rsid w:val="00F03ECF"/>
    <w:rsid w:val="00F0465A"/>
    <w:rsid w:val="00F047D0"/>
    <w:rsid w:val="00F04AC1"/>
    <w:rsid w:val="00F04F76"/>
    <w:rsid w:val="00F05510"/>
    <w:rsid w:val="00F05703"/>
    <w:rsid w:val="00F058FE"/>
    <w:rsid w:val="00F06248"/>
    <w:rsid w:val="00F06C85"/>
    <w:rsid w:val="00F07483"/>
    <w:rsid w:val="00F07976"/>
    <w:rsid w:val="00F079F2"/>
    <w:rsid w:val="00F101E4"/>
    <w:rsid w:val="00F104F0"/>
    <w:rsid w:val="00F10C04"/>
    <w:rsid w:val="00F11167"/>
    <w:rsid w:val="00F1121C"/>
    <w:rsid w:val="00F11286"/>
    <w:rsid w:val="00F1150A"/>
    <w:rsid w:val="00F11F80"/>
    <w:rsid w:val="00F11FEA"/>
    <w:rsid w:val="00F123E9"/>
    <w:rsid w:val="00F12435"/>
    <w:rsid w:val="00F127E3"/>
    <w:rsid w:val="00F12922"/>
    <w:rsid w:val="00F12AE4"/>
    <w:rsid w:val="00F130AB"/>
    <w:rsid w:val="00F13196"/>
    <w:rsid w:val="00F139A2"/>
    <w:rsid w:val="00F13E3D"/>
    <w:rsid w:val="00F14AD4"/>
    <w:rsid w:val="00F14D8C"/>
    <w:rsid w:val="00F15CCE"/>
    <w:rsid w:val="00F16A4A"/>
    <w:rsid w:val="00F16B01"/>
    <w:rsid w:val="00F176C8"/>
    <w:rsid w:val="00F17BCF"/>
    <w:rsid w:val="00F200D5"/>
    <w:rsid w:val="00F20389"/>
    <w:rsid w:val="00F204C1"/>
    <w:rsid w:val="00F2128F"/>
    <w:rsid w:val="00F2146C"/>
    <w:rsid w:val="00F21D65"/>
    <w:rsid w:val="00F21E20"/>
    <w:rsid w:val="00F220B0"/>
    <w:rsid w:val="00F22370"/>
    <w:rsid w:val="00F2255E"/>
    <w:rsid w:val="00F228FF"/>
    <w:rsid w:val="00F22A12"/>
    <w:rsid w:val="00F22DFA"/>
    <w:rsid w:val="00F23507"/>
    <w:rsid w:val="00F23511"/>
    <w:rsid w:val="00F23695"/>
    <w:rsid w:val="00F24B00"/>
    <w:rsid w:val="00F25018"/>
    <w:rsid w:val="00F250A1"/>
    <w:rsid w:val="00F251DD"/>
    <w:rsid w:val="00F2531F"/>
    <w:rsid w:val="00F25CD9"/>
    <w:rsid w:val="00F25E5F"/>
    <w:rsid w:val="00F266AA"/>
    <w:rsid w:val="00F26A20"/>
    <w:rsid w:val="00F2787F"/>
    <w:rsid w:val="00F278A0"/>
    <w:rsid w:val="00F3012D"/>
    <w:rsid w:val="00F3049B"/>
    <w:rsid w:val="00F306D1"/>
    <w:rsid w:val="00F3079D"/>
    <w:rsid w:val="00F30BD5"/>
    <w:rsid w:val="00F30CEE"/>
    <w:rsid w:val="00F318B8"/>
    <w:rsid w:val="00F32212"/>
    <w:rsid w:val="00F32614"/>
    <w:rsid w:val="00F32A3D"/>
    <w:rsid w:val="00F32B36"/>
    <w:rsid w:val="00F32D5E"/>
    <w:rsid w:val="00F33363"/>
    <w:rsid w:val="00F33639"/>
    <w:rsid w:val="00F3393D"/>
    <w:rsid w:val="00F351A6"/>
    <w:rsid w:val="00F35B41"/>
    <w:rsid w:val="00F35D0E"/>
    <w:rsid w:val="00F3616C"/>
    <w:rsid w:val="00F363C5"/>
    <w:rsid w:val="00F3674B"/>
    <w:rsid w:val="00F37066"/>
    <w:rsid w:val="00F40097"/>
    <w:rsid w:val="00F4032D"/>
    <w:rsid w:val="00F40BA7"/>
    <w:rsid w:val="00F40DF4"/>
    <w:rsid w:val="00F40EE2"/>
    <w:rsid w:val="00F41D19"/>
    <w:rsid w:val="00F41E6E"/>
    <w:rsid w:val="00F420FE"/>
    <w:rsid w:val="00F43164"/>
    <w:rsid w:val="00F434A0"/>
    <w:rsid w:val="00F43AB0"/>
    <w:rsid w:val="00F43EAE"/>
    <w:rsid w:val="00F44946"/>
    <w:rsid w:val="00F44ABF"/>
    <w:rsid w:val="00F44B11"/>
    <w:rsid w:val="00F44E2D"/>
    <w:rsid w:val="00F452C5"/>
    <w:rsid w:val="00F45599"/>
    <w:rsid w:val="00F45919"/>
    <w:rsid w:val="00F45ECB"/>
    <w:rsid w:val="00F45FA1"/>
    <w:rsid w:val="00F46682"/>
    <w:rsid w:val="00F46D05"/>
    <w:rsid w:val="00F476C8"/>
    <w:rsid w:val="00F47E42"/>
    <w:rsid w:val="00F5060A"/>
    <w:rsid w:val="00F507AE"/>
    <w:rsid w:val="00F50B23"/>
    <w:rsid w:val="00F50F00"/>
    <w:rsid w:val="00F51959"/>
    <w:rsid w:val="00F521E0"/>
    <w:rsid w:val="00F527DA"/>
    <w:rsid w:val="00F52BC7"/>
    <w:rsid w:val="00F533E6"/>
    <w:rsid w:val="00F53B10"/>
    <w:rsid w:val="00F53C86"/>
    <w:rsid w:val="00F53D1E"/>
    <w:rsid w:val="00F54AA0"/>
    <w:rsid w:val="00F54B9E"/>
    <w:rsid w:val="00F55B06"/>
    <w:rsid w:val="00F55CB1"/>
    <w:rsid w:val="00F55FC6"/>
    <w:rsid w:val="00F56294"/>
    <w:rsid w:val="00F5629B"/>
    <w:rsid w:val="00F57C9C"/>
    <w:rsid w:val="00F60433"/>
    <w:rsid w:val="00F60B7C"/>
    <w:rsid w:val="00F60C55"/>
    <w:rsid w:val="00F60E6E"/>
    <w:rsid w:val="00F60F47"/>
    <w:rsid w:val="00F61C03"/>
    <w:rsid w:val="00F623B6"/>
    <w:rsid w:val="00F627F0"/>
    <w:rsid w:val="00F6298F"/>
    <w:rsid w:val="00F62E0E"/>
    <w:rsid w:val="00F62ED9"/>
    <w:rsid w:val="00F63DD0"/>
    <w:rsid w:val="00F63E10"/>
    <w:rsid w:val="00F63F3D"/>
    <w:rsid w:val="00F64616"/>
    <w:rsid w:val="00F64F88"/>
    <w:rsid w:val="00F663D8"/>
    <w:rsid w:val="00F66A5D"/>
    <w:rsid w:val="00F66D53"/>
    <w:rsid w:val="00F66D71"/>
    <w:rsid w:val="00F67054"/>
    <w:rsid w:val="00F6781E"/>
    <w:rsid w:val="00F67864"/>
    <w:rsid w:val="00F679E0"/>
    <w:rsid w:val="00F67AC7"/>
    <w:rsid w:val="00F67E81"/>
    <w:rsid w:val="00F67FDF"/>
    <w:rsid w:val="00F7057D"/>
    <w:rsid w:val="00F70B8A"/>
    <w:rsid w:val="00F70CC4"/>
    <w:rsid w:val="00F71302"/>
    <w:rsid w:val="00F71E6B"/>
    <w:rsid w:val="00F7293A"/>
    <w:rsid w:val="00F72F40"/>
    <w:rsid w:val="00F730E9"/>
    <w:rsid w:val="00F734B2"/>
    <w:rsid w:val="00F739B7"/>
    <w:rsid w:val="00F74048"/>
    <w:rsid w:val="00F74DA4"/>
    <w:rsid w:val="00F750E1"/>
    <w:rsid w:val="00F7510A"/>
    <w:rsid w:val="00F756F1"/>
    <w:rsid w:val="00F75B50"/>
    <w:rsid w:val="00F75FC7"/>
    <w:rsid w:val="00F7627D"/>
    <w:rsid w:val="00F76412"/>
    <w:rsid w:val="00F77805"/>
    <w:rsid w:val="00F7794A"/>
    <w:rsid w:val="00F80133"/>
    <w:rsid w:val="00F803FA"/>
    <w:rsid w:val="00F80B3D"/>
    <w:rsid w:val="00F80C31"/>
    <w:rsid w:val="00F81BC6"/>
    <w:rsid w:val="00F81DAF"/>
    <w:rsid w:val="00F82602"/>
    <w:rsid w:val="00F826B8"/>
    <w:rsid w:val="00F8283D"/>
    <w:rsid w:val="00F82A84"/>
    <w:rsid w:val="00F8332B"/>
    <w:rsid w:val="00F83702"/>
    <w:rsid w:val="00F8370A"/>
    <w:rsid w:val="00F83F4D"/>
    <w:rsid w:val="00F841B4"/>
    <w:rsid w:val="00F842BC"/>
    <w:rsid w:val="00F8445E"/>
    <w:rsid w:val="00F8457A"/>
    <w:rsid w:val="00F84725"/>
    <w:rsid w:val="00F849DB"/>
    <w:rsid w:val="00F84A64"/>
    <w:rsid w:val="00F84D00"/>
    <w:rsid w:val="00F84EB2"/>
    <w:rsid w:val="00F84FE9"/>
    <w:rsid w:val="00F85E13"/>
    <w:rsid w:val="00F86625"/>
    <w:rsid w:val="00F86669"/>
    <w:rsid w:val="00F8685A"/>
    <w:rsid w:val="00F86C95"/>
    <w:rsid w:val="00F86F33"/>
    <w:rsid w:val="00F86FB4"/>
    <w:rsid w:val="00F86FE3"/>
    <w:rsid w:val="00F878A4"/>
    <w:rsid w:val="00F9028C"/>
    <w:rsid w:val="00F90511"/>
    <w:rsid w:val="00F91073"/>
    <w:rsid w:val="00F91121"/>
    <w:rsid w:val="00F91336"/>
    <w:rsid w:val="00F9152D"/>
    <w:rsid w:val="00F91A2D"/>
    <w:rsid w:val="00F91D82"/>
    <w:rsid w:val="00F921AB"/>
    <w:rsid w:val="00F92432"/>
    <w:rsid w:val="00F92540"/>
    <w:rsid w:val="00F92F5A"/>
    <w:rsid w:val="00F92FE3"/>
    <w:rsid w:val="00F9369D"/>
    <w:rsid w:val="00F943DC"/>
    <w:rsid w:val="00F94AD0"/>
    <w:rsid w:val="00F9538F"/>
    <w:rsid w:val="00F954B1"/>
    <w:rsid w:val="00F958A1"/>
    <w:rsid w:val="00F95951"/>
    <w:rsid w:val="00F95D8E"/>
    <w:rsid w:val="00F95DFE"/>
    <w:rsid w:val="00F96110"/>
    <w:rsid w:val="00F963D4"/>
    <w:rsid w:val="00F969FF"/>
    <w:rsid w:val="00F96A8B"/>
    <w:rsid w:val="00F96BA5"/>
    <w:rsid w:val="00F96F8E"/>
    <w:rsid w:val="00F973C6"/>
    <w:rsid w:val="00F978EF"/>
    <w:rsid w:val="00F97921"/>
    <w:rsid w:val="00F97CB1"/>
    <w:rsid w:val="00F97D26"/>
    <w:rsid w:val="00FA0186"/>
    <w:rsid w:val="00FA078B"/>
    <w:rsid w:val="00FA0D0F"/>
    <w:rsid w:val="00FA1239"/>
    <w:rsid w:val="00FA15EB"/>
    <w:rsid w:val="00FA16C0"/>
    <w:rsid w:val="00FA21B9"/>
    <w:rsid w:val="00FA28F1"/>
    <w:rsid w:val="00FA3521"/>
    <w:rsid w:val="00FA3592"/>
    <w:rsid w:val="00FA3CA0"/>
    <w:rsid w:val="00FA3FFD"/>
    <w:rsid w:val="00FA4250"/>
    <w:rsid w:val="00FA4689"/>
    <w:rsid w:val="00FA4738"/>
    <w:rsid w:val="00FA50C1"/>
    <w:rsid w:val="00FA522C"/>
    <w:rsid w:val="00FA5533"/>
    <w:rsid w:val="00FA5536"/>
    <w:rsid w:val="00FA5732"/>
    <w:rsid w:val="00FA6649"/>
    <w:rsid w:val="00FA68E8"/>
    <w:rsid w:val="00FA69E0"/>
    <w:rsid w:val="00FA6EA1"/>
    <w:rsid w:val="00FA7247"/>
    <w:rsid w:val="00FA74F0"/>
    <w:rsid w:val="00FA7D2D"/>
    <w:rsid w:val="00FB02A3"/>
    <w:rsid w:val="00FB070A"/>
    <w:rsid w:val="00FB0B93"/>
    <w:rsid w:val="00FB0F01"/>
    <w:rsid w:val="00FB1936"/>
    <w:rsid w:val="00FB2276"/>
    <w:rsid w:val="00FB2F39"/>
    <w:rsid w:val="00FB2F74"/>
    <w:rsid w:val="00FB3810"/>
    <w:rsid w:val="00FB3B18"/>
    <w:rsid w:val="00FB3BA9"/>
    <w:rsid w:val="00FB3D60"/>
    <w:rsid w:val="00FB42BB"/>
    <w:rsid w:val="00FB45F0"/>
    <w:rsid w:val="00FB46FC"/>
    <w:rsid w:val="00FB5364"/>
    <w:rsid w:val="00FB55B6"/>
    <w:rsid w:val="00FB5903"/>
    <w:rsid w:val="00FB6B19"/>
    <w:rsid w:val="00FB6BC6"/>
    <w:rsid w:val="00FB6F5A"/>
    <w:rsid w:val="00FB7004"/>
    <w:rsid w:val="00FB78AB"/>
    <w:rsid w:val="00FC0383"/>
    <w:rsid w:val="00FC1754"/>
    <w:rsid w:val="00FC19AE"/>
    <w:rsid w:val="00FC1A73"/>
    <w:rsid w:val="00FC225D"/>
    <w:rsid w:val="00FC2928"/>
    <w:rsid w:val="00FC313D"/>
    <w:rsid w:val="00FC35D5"/>
    <w:rsid w:val="00FC3E3F"/>
    <w:rsid w:val="00FC45C7"/>
    <w:rsid w:val="00FC4E14"/>
    <w:rsid w:val="00FC5352"/>
    <w:rsid w:val="00FC61FF"/>
    <w:rsid w:val="00FC6A1F"/>
    <w:rsid w:val="00FC6C8C"/>
    <w:rsid w:val="00FC6D40"/>
    <w:rsid w:val="00FC70D3"/>
    <w:rsid w:val="00FC7322"/>
    <w:rsid w:val="00FC7855"/>
    <w:rsid w:val="00FC7F34"/>
    <w:rsid w:val="00FD052A"/>
    <w:rsid w:val="00FD0AC6"/>
    <w:rsid w:val="00FD0B02"/>
    <w:rsid w:val="00FD0F05"/>
    <w:rsid w:val="00FD291D"/>
    <w:rsid w:val="00FD315F"/>
    <w:rsid w:val="00FD3C84"/>
    <w:rsid w:val="00FD3DDA"/>
    <w:rsid w:val="00FD4746"/>
    <w:rsid w:val="00FD5100"/>
    <w:rsid w:val="00FD51F5"/>
    <w:rsid w:val="00FD5468"/>
    <w:rsid w:val="00FD57E3"/>
    <w:rsid w:val="00FD622C"/>
    <w:rsid w:val="00FD6300"/>
    <w:rsid w:val="00FD6E37"/>
    <w:rsid w:val="00FD7264"/>
    <w:rsid w:val="00FD746A"/>
    <w:rsid w:val="00FD7734"/>
    <w:rsid w:val="00FD788B"/>
    <w:rsid w:val="00FD7A24"/>
    <w:rsid w:val="00FD7DDB"/>
    <w:rsid w:val="00FD7E9C"/>
    <w:rsid w:val="00FE05E1"/>
    <w:rsid w:val="00FE0707"/>
    <w:rsid w:val="00FE078F"/>
    <w:rsid w:val="00FE0856"/>
    <w:rsid w:val="00FE1040"/>
    <w:rsid w:val="00FE1235"/>
    <w:rsid w:val="00FE14AE"/>
    <w:rsid w:val="00FE1637"/>
    <w:rsid w:val="00FE1CA0"/>
    <w:rsid w:val="00FE1EF8"/>
    <w:rsid w:val="00FE21E2"/>
    <w:rsid w:val="00FE22FF"/>
    <w:rsid w:val="00FE233D"/>
    <w:rsid w:val="00FE25D4"/>
    <w:rsid w:val="00FE27E9"/>
    <w:rsid w:val="00FE30B8"/>
    <w:rsid w:val="00FE3197"/>
    <w:rsid w:val="00FE3ED2"/>
    <w:rsid w:val="00FE4804"/>
    <w:rsid w:val="00FE57AA"/>
    <w:rsid w:val="00FE68A7"/>
    <w:rsid w:val="00FE6A69"/>
    <w:rsid w:val="00FE6B47"/>
    <w:rsid w:val="00FE6D5C"/>
    <w:rsid w:val="00FE6E77"/>
    <w:rsid w:val="00FE6E9F"/>
    <w:rsid w:val="00FE73A5"/>
    <w:rsid w:val="00FE7DA2"/>
    <w:rsid w:val="00FF0EFE"/>
    <w:rsid w:val="00FF1D1E"/>
    <w:rsid w:val="00FF214D"/>
    <w:rsid w:val="00FF26AB"/>
    <w:rsid w:val="00FF27D1"/>
    <w:rsid w:val="00FF2A9D"/>
    <w:rsid w:val="00FF2D9B"/>
    <w:rsid w:val="00FF332C"/>
    <w:rsid w:val="00FF378D"/>
    <w:rsid w:val="00FF4261"/>
    <w:rsid w:val="00FF47B3"/>
    <w:rsid w:val="00FF4D03"/>
    <w:rsid w:val="00FF5987"/>
    <w:rsid w:val="00FF5F6E"/>
    <w:rsid w:val="00FF5FF6"/>
    <w:rsid w:val="00FF66F7"/>
    <w:rsid w:val="00FF6891"/>
    <w:rsid w:val="00FF6EEA"/>
    <w:rsid w:val="00FF766B"/>
    <w:rsid w:val="00FF773C"/>
    <w:rsid w:val="00FF7FD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5:docId w15:val="{B3C0FAEB-37D2-914B-A7FB-37C28F81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C8"/>
    <w:rPr>
      <w:sz w:val="24"/>
      <w:szCs w:val="24"/>
      <w:lang w:val="es-ES_tradnl" w:eastAsia="es-ES_tradnl"/>
    </w:rPr>
  </w:style>
  <w:style w:type="paragraph" w:styleId="Ttulo1">
    <w:name w:val="heading 1"/>
    <w:basedOn w:val="Normal"/>
    <w:next w:val="Normal"/>
    <w:link w:val="Ttulo1Car"/>
    <w:autoRedefine/>
    <w:qFormat/>
    <w:rsid w:val="00187FD5"/>
    <w:pPr>
      <w:keepNext/>
      <w:outlineLvl w:val="0"/>
    </w:pPr>
    <w:rPr>
      <w:rFonts w:ascii="Verdana" w:hAnsi="Verdana"/>
      <w:b/>
      <w:bCs/>
      <w:sz w:val="20"/>
      <w:lang w:val="es-ES" w:eastAsia="es-ES"/>
    </w:rPr>
  </w:style>
  <w:style w:type="paragraph" w:styleId="Ttulo2">
    <w:name w:val="heading 2"/>
    <w:basedOn w:val="Normal"/>
    <w:next w:val="Normal"/>
    <w:link w:val="Ttulo2Car"/>
    <w:autoRedefine/>
    <w:qFormat/>
    <w:rsid w:val="00A2732C"/>
    <w:pPr>
      <w:keepNext/>
      <w:jc w:val="both"/>
      <w:outlineLvl w:val="1"/>
    </w:pPr>
    <w:rPr>
      <w:rFonts w:ascii="Verdana" w:hAnsi="Verdana" w:cs="Arial"/>
      <w:b/>
      <w:sz w:val="20"/>
      <w:szCs w:val="20"/>
      <w:lang w:val="es-ES" w:eastAsia="es-ES"/>
    </w:rPr>
  </w:style>
  <w:style w:type="paragraph" w:styleId="Ttulo3">
    <w:name w:val="heading 3"/>
    <w:basedOn w:val="Normal"/>
    <w:next w:val="Normal"/>
    <w:link w:val="Ttulo3Car"/>
    <w:qFormat/>
    <w:rsid w:val="00A32340"/>
    <w:pPr>
      <w:keepNext/>
      <w:outlineLvl w:val="2"/>
    </w:pPr>
    <w:rPr>
      <w:rFonts w:ascii="Tahoma" w:eastAsia="Arial Unicode MS" w:hAnsi="Tahoma"/>
      <w:b/>
      <w:sz w:val="16"/>
      <w:szCs w:val="20"/>
      <w:lang w:val="es-CL" w:eastAsia="es-ES"/>
    </w:rPr>
  </w:style>
  <w:style w:type="paragraph" w:styleId="Ttulo4">
    <w:name w:val="heading 4"/>
    <w:basedOn w:val="Normal"/>
    <w:next w:val="Normal"/>
    <w:link w:val="Ttulo4Car"/>
    <w:qFormat/>
    <w:rsid w:val="00CE68A4"/>
    <w:pPr>
      <w:keepNext/>
      <w:outlineLvl w:val="3"/>
    </w:pPr>
    <w:rPr>
      <w:rFonts w:ascii="Arial" w:hAnsi="Arial" w:cs="Arial"/>
      <w:sz w:val="28"/>
      <w:lang w:val="es-ES" w:eastAsia="es-ES"/>
    </w:rPr>
  </w:style>
  <w:style w:type="paragraph" w:styleId="Ttulo5">
    <w:name w:val="heading 5"/>
    <w:basedOn w:val="Normal"/>
    <w:next w:val="Normal"/>
    <w:link w:val="Ttulo5Car"/>
    <w:qFormat/>
    <w:rsid w:val="00CE68A4"/>
    <w:pPr>
      <w:spacing w:before="240" w:after="60"/>
      <w:outlineLvl w:val="4"/>
    </w:pPr>
    <w:rPr>
      <w:b/>
      <w:bCs/>
      <w:i/>
      <w:iCs/>
      <w:sz w:val="26"/>
      <w:szCs w:val="26"/>
    </w:rPr>
  </w:style>
  <w:style w:type="paragraph" w:styleId="Ttulo6">
    <w:name w:val="heading 6"/>
    <w:basedOn w:val="Normal"/>
    <w:next w:val="Normal"/>
    <w:link w:val="Ttulo6Car"/>
    <w:qFormat/>
    <w:rsid w:val="00A32340"/>
    <w:pPr>
      <w:keepNext/>
      <w:jc w:val="both"/>
      <w:outlineLvl w:val="5"/>
    </w:pPr>
    <w:rPr>
      <w:rFonts w:ascii="Tahoma" w:hAnsi="Tahoma" w:cs="Tahoma"/>
      <w:b/>
      <w:bCs/>
      <w:sz w:val="22"/>
      <w:szCs w:val="21"/>
      <w:lang w:val="es-ES" w:eastAsia="es-ES"/>
    </w:rPr>
  </w:style>
  <w:style w:type="paragraph" w:styleId="Ttulo7">
    <w:name w:val="heading 7"/>
    <w:basedOn w:val="Normal"/>
    <w:next w:val="Normal"/>
    <w:link w:val="Ttulo7Car"/>
    <w:qFormat/>
    <w:rsid w:val="00A32340"/>
    <w:pPr>
      <w:keepNext/>
      <w:ind w:left="1080" w:hanging="600"/>
      <w:jc w:val="both"/>
      <w:outlineLvl w:val="6"/>
    </w:pPr>
    <w:rPr>
      <w:rFonts w:ascii="Tahoma" w:hAnsi="Tahoma" w:cs="Tahoma"/>
      <w:b/>
      <w:bCs/>
      <w:sz w:val="22"/>
      <w:szCs w:val="21"/>
      <w:u w:val="single"/>
      <w:lang w:val="es-ES" w:eastAsia="es-ES"/>
    </w:rPr>
  </w:style>
  <w:style w:type="paragraph" w:styleId="Ttulo8">
    <w:name w:val="heading 8"/>
    <w:basedOn w:val="Normal"/>
    <w:next w:val="Normal"/>
    <w:link w:val="Ttulo8Car"/>
    <w:qFormat/>
    <w:rsid w:val="00A32340"/>
    <w:pPr>
      <w:keepNext/>
      <w:numPr>
        <w:ilvl w:val="3"/>
        <w:numId w:val="5"/>
      </w:numPr>
      <w:tabs>
        <w:tab w:val="num" w:pos="720"/>
      </w:tabs>
      <w:ind w:left="709" w:hanging="709"/>
      <w:jc w:val="both"/>
      <w:outlineLvl w:val="7"/>
    </w:pPr>
    <w:rPr>
      <w:rFonts w:ascii="Tahoma" w:hAnsi="Tahoma" w:cs="Tahoma"/>
      <w:b/>
      <w:bCs/>
      <w:sz w:val="22"/>
      <w:lang w:val="es-CL" w:eastAsia="es-ES"/>
    </w:rPr>
  </w:style>
  <w:style w:type="paragraph" w:styleId="Ttulo9">
    <w:name w:val="heading 9"/>
    <w:basedOn w:val="Normal"/>
    <w:next w:val="Normal"/>
    <w:link w:val="Ttulo9Car"/>
    <w:qFormat/>
    <w:rsid w:val="00A32340"/>
    <w:pPr>
      <w:keepNext/>
      <w:ind w:left="2124" w:hanging="2124"/>
      <w:jc w:val="both"/>
      <w:outlineLvl w:val="8"/>
    </w:pPr>
    <w:rPr>
      <w:rFonts w:ascii="Tahoma" w:hAnsi="Tahoma"/>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7CBF"/>
    <w:pPr>
      <w:tabs>
        <w:tab w:val="center" w:pos="4252"/>
        <w:tab w:val="right" w:pos="8504"/>
      </w:tabs>
    </w:pPr>
  </w:style>
  <w:style w:type="paragraph" w:styleId="Piedepgina">
    <w:name w:val="footer"/>
    <w:basedOn w:val="Normal"/>
    <w:link w:val="PiedepginaCar"/>
    <w:rsid w:val="00C37CBF"/>
    <w:pPr>
      <w:tabs>
        <w:tab w:val="center" w:pos="4252"/>
        <w:tab w:val="right" w:pos="8504"/>
      </w:tabs>
    </w:pPr>
  </w:style>
  <w:style w:type="paragraph" w:styleId="Textodeglobo">
    <w:name w:val="Balloon Text"/>
    <w:basedOn w:val="Normal"/>
    <w:link w:val="TextodegloboCar"/>
    <w:semiHidden/>
    <w:rsid w:val="00751E69"/>
    <w:rPr>
      <w:rFonts w:ascii="Tahoma" w:hAnsi="Tahoma" w:cs="Tahoma"/>
      <w:sz w:val="16"/>
      <w:szCs w:val="16"/>
    </w:rPr>
  </w:style>
  <w:style w:type="paragraph" w:styleId="Textoindependiente">
    <w:name w:val="Body Text"/>
    <w:basedOn w:val="Normal"/>
    <w:link w:val="TextoindependienteCar"/>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187FD5"/>
    <w:rPr>
      <w:rFonts w:ascii="Verdana" w:hAnsi="Verdana"/>
      <w:b/>
      <w:bCs/>
      <w:szCs w:val="24"/>
      <w:lang w:val="es-ES" w:eastAsia="es-ES"/>
    </w:rPr>
  </w:style>
  <w:style w:type="character" w:customStyle="1" w:styleId="Ttulo2Car">
    <w:name w:val="Título 2 Car"/>
    <w:link w:val="Ttulo2"/>
    <w:rsid w:val="00A2732C"/>
    <w:rPr>
      <w:rFonts w:ascii="Verdana" w:hAnsi="Verdana" w:cs="Arial"/>
      <w:b/>
      <w:lang w:val="es-ES" w:eastAsia="es-ES"/>
    </w:rPr>
  </w:style>
  <w:style w:type="table" w:styleId="Tablaconcuadrcula">
    <w:name w:val="Table Grid"/>
    <w:basedOn w:val="Tablanormal"/>
    <w:uiPriority w:val="39"/>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810A7"/>
  </w:style>
  <w:style w:type="paragraph" w:styleId="Sangradetextonormal">
    <w:name w:val="Body Text Indent"/>
    <w:basedOn w:val="Normal"/>
    <w:link w:val="SangradetextonormalCar"/>
    <w:rsid w:val="00FB42BB"/>
    <w:pPr>
      <w:spacing w:after="120"/>
      <w:ind w:left="283"/>
    </w:pPr>
  </w:style>
  <w:style w:type="character" w:customStyle="1" w:styleId="SangradetextonormalCar">
    <w:name w:val="Sangría de texto normal Car"/>
    <w:link w:val="Sangradetextonormal"/>
    <w:rsid w:val="00FB42BB"/>
    <w:rPr>
      <w:sz w:val="24"/>
      <w:szCs w:val="24"/>
      <w:lang w:val="es-ES_tradnl" w:eastAsia="es-ES_tradnl"/>
    </w:rPr>
  </w:style>
  <w:style w:type="paragraph" w:styleId="Prrafodelista">
    <w:name w:val="List Paragraph"/>
    <w:basedOn w:val="Normal"/>
    <w:uiPriority w:val="34"/>
    <w:qFormat/>
    <w:rsid w:val="00EE4392"/>
    <w:pPr>
      <w:ind w:left="720"/>
      <w:contextualSpacing/>
    </w:pPr>
  </w:style>
  <w:style w:type="paragraph" w:customStyle="1" w:styleId="Cuerpo">
    <w:name w:val="Cuerpo"/>
    <w:rsid w:val="00B67F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Arial Unicode MS" w:hAnsi="Arial Unicode MS" w:cs="Arial Unicode MS"/>
      <w:color w:val="000000"/>
      <w:sz w:val="24"/>
      <w:szCs w:val="24"/>
      <w:u w:color="000000"/>
      <w:lang w:val="es-ES_tradnl" w:eastAsia="en-US"/>
    </w:rPr>
  </w:style>
  <w:style w:type="paragraph" w:customStyle="1" w:styleId="CuerpoA">
    <w:name w:val="Cuerpo A"/>
    <w:rsid w:val="00B67FAD"/>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eastAsia="en-US"/>
    </w:rPr>
  </w:style>
  <w:style w:type="paragraph" w:styleId="Sangra2detindependiente">
    <w:name w:val="Body Text Indent 2"/>
    <w:basedOn w:val="Normal"/>
    <w:link w:val="Sangra2detindependienteCar"/>
    <w:rsid w:val="00A32340"/>
    <w:pPr>
      <w:spacing w:after="120" w:line="480" w:lineRule="auto"/>
      <w:ind w:left="283"/>
    </w:pPr>
  </w:style>
  <w:style w:type="character" w:customStyle="1" w:styleId="Sangra2detindependienteCar">
    <w:name w:val="Sangría 2 de t. independiente Car"/>
    <w:basedOn w:val="Fuentedeprrafopredeter"/>
    <w:link w:val="Sangra2detindependiente"/>
    <w:rsid w:val="00A32340"/>
    <w:rPr>
      <w:sz w:val="24"/>
      <w:szCs w:val="24"/>
      <w:lang w:val="es-ES_tradnl" w:eastAsia="es-ES_tradnl"/>
    </w:rPr>
  </w:style>
  <w:style w:type="paragraph" w:styleId="Sangra3detindependiente">
    <w:name w:val="Body Text Indent 3"/>
    <w:basedOn w:val="Normal"/>
    <w:link w:val="Sangra3detindependienteCar"/>
    <w:rsid w:val="00A3234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32340"/>
    <w:rPr>
      <w:sz w:val="16"/>
      <w:szCs w:val="16"/>
      <w:lang w:val="es-ES_tradnl" w:eastAsia="es-ES_tradnl"/>
    </w:rPr>
  </w:style>
  <w:style w:type="paragraph" w:styleId="Textoindependiente3">
    <w:name w:val="Body Text 3"/>
    <w:basedOn w:val="Normal"/>
    <w:link w:val="Textoindependiente3Car"/>
    <w:rsid w:val="00A32340"/>
    <w:pPr>
      <w:spacing w:after="120"/>
    </w:pPr>
    <w:rPr>
      <w:sz w:val="16"/>
      <w:szCs w:val="16"/>
    </w:rPr>
  </w:style>
  <w:style w:type="character" w:customStyle="1" w:styleId="Textoindependiente3Car">
    <w:name w:val="Texto independiente 3 Car"/>
    <w:basedOn w:val="Fuentedeprrafopredeter"/>
    <w:link w:val="Textoindependiente3"/>
    <w:rsid w:val="00A32340"/>
    <w:rPr>
      <w:sz w:val="16"/>
      <w:szCs w:val="16"/>
      <w:lang w:val="es-ES_tradnl" w:eastAsia="es-ES_tradnl"/>
    </w:rPr>
  </w:style>
  <w:style w:type="paragraph" w:styleId="Textoindependiente2">
    <w:name w:val="Body Text 2"/>
    <w:basedOn w:val="Normal"/>
    <w:link w:val="Textoindependiente2Car"/>
    <w:rsid w:val="00A32340"/>
    <w:pPr>
      <w:spacing w:after="120" w:line="480" w:lineRule="auto"/>
    </w:pPr>
  </w:style>
  <w:style w:type="character" w:customStyle="1" w:styleId="Textoindependiente2Car">
    <w:name w:val="Texto independiente 2 Car"/>
    <w:basedOn w:val="Fuentedeprrafopredeter"/>
    <w:link w:val="Textoindependiente2"/>
    <w:rsid w:val="00A32340"/>
    <w:rPr>
      <w:sz w:val="24"/>
      <w:szCs w:val="24"/>
      <w:lang w:val="es-ES_tradnl" w:eastAsia="es-ES_tradnl"/>
    </w:rPr>
  </w:style>
  <w:style w:type="character" w:customStyle="1" w:styleId="Ttulo3Car">
    <w:name w:val="Título 3 Car"/>
    <w:basedOn w:val="Fuentedeprrafopredeter"/>
    <w:link w:val="Ttulo3"/>
    <w:rsid w:val="00A32340"/>
    <w:rPr>
      <w:rFonts w:ascii="Tahoma" w:eastAsia="Arial Unicode MS" w:hAnsi="Tahoma"/>
      <w:b/>
      <w:sz w:val="16"/>
      <w:lang w:eastAsia="es-ES"/>
    </w:rPr>
  </w:style>
  <w:style w:type="character" w:customStyle="1" w:styleId="Ttulo6Car">
    <w:name w:val="Título 6 Car"/>
    <w:basedOn w:val="Fuentedeprrafopredeter"/>
    <w:link w:val="Ttulo6"/>
    <w:rsid w:val="00A32340"/>
    <w:rPr>
      <w:rFonts w:ascii="Tahoma" w:hAnsi="Tahoma" w:cs="Tahoma"/>
      <w:b/>
      <w:bCs/>
      <w:sz w:val="22"/>
      <w:szCs w:val="21"/>
      <w:lang w:val="es-ES" w:eastAsia="es-ES"/>
    </w:rPr>
  </w:style>
  <w:style w:type="character" w:customStyle="1" w:styleId="Ttulo7Car">
    <w:name w:val="Título 7 Car"/>
    <w:basedOn w:val="Fuentedeprrafopredeter"/>
    <w:link w:val="Ttulo7"/>
    <w:rsid w:val="00A32340"/>
    <w:rPr>
      <w:rFonts w:ascii="Tahoma" w:hAnsi="Tahoma" w:cs="Tahoma"/>
      <w:b/>
      <w:bCs/>
      <w:sz w:val="22"/>
      <w:szCs w:val="21"/>
      <w:u w:val="single"/>
      <w:lang w:val="es-ES" w:eastAsia="es-ES"/>
    </w:rPr>
  </w:style>
  <w:style w:type="character" w:customStyle="1" w:styleId="Ttulo8Car">
    <w:name w:val="Título 8 Car"/>
    <w:basedOn w:val="Fuentedeprrafopredeter"/>
    <w:link w:val="Ttulo8"/>
    <w:rsid w:val="00A32340"/>
    <w:rPr>
      <w:rFonts w:ascii="Tahoma" w:hAnsi="Tahoma" w:cs="Tahoma"/>
      <w:b/>
      <w:bCs/>
      <w:sz w:val="22"/>
      <w:szCs w:val="24"/>
      <w:lang w:eastAsia="es-ES"/>
    </w:rPr>
  </w:style>
  <w:style w:type="character" w:customStyle="1" w:styleId="Ttulo9Car">
    <w:name w:val="Título 9 Car"/>
    <w:basedOn w:val="Fuentedeprrafopredeter"/>
    <w:link w:val="Ttulo9"/>
    <w:rsid w:val="00A32340"/>
    <w:rPr>
      <w:rFonts w:ascii="Tahoma" w:hAnsi="Tahoma"/>
      <w:b/>
      <w:sz w:val="22"/>
      <w:lang w:val="es-ES" w:eastAsia="es-ES"/>
    </w:rPr>
  </w:style>
  <w:style w:type="paragraph" w:styleId="Descripcin">
    <w:name w:val="caption"/>
    <w:basedOn w:val="Normal"/>
    <w:next w:val="Normal"/>
    <w:qFormat/>
    <w:rsid w:val="00A32340"/>
    <w:rPr>
      <w:rFonts w:ascii="Tahoma" w:hAnsi="Tahoma"/>
      <w:b/>
      <w:sz w:val="16"/>
      <w:szCs w:val="20"/>
      <w:lang w:val="es-CL" w:eastAsia="es-ES"/>
    </w:rPr>
  </w:style>
  <w:style w:type="character" w:styleId="Textoennegrita">
    <w:name w:val="Strong"/>
    <w:basedOn w:val="Fuentedeprrafopredeter"/>
    <w:qFormat/>
    <w:rsid w:val="00A32340"/>
    <w:rPr>
      <w:b/>
      <w:bCs/>
    </w:rPr>
  </w:style>
  <w:style w:type="paragraph" w:styleId="NormalWeb">
    <w:name w:val="Normal (Web)"/>
    <w:basedOn w:val="Normal"/>
    <w:uiPriority w:val="99"/>
    <w:rsid w:val="00A32340"/>
    <w:pPr>
      <w:spacing w:before="100" w:beforeAutospacing="1" w:after="100" w:afterAutospacing="1"/>
    </w:pPr>
    <w:rPr>
      <w:rFonts w:ascii="Arial Unicode MS" w:eastAsia="Arial Unicode MS" w:hAnsi="Arial Unicode MS" w:cs="Arial Unicode MS" w:hint="eastAsia"/>
      <w:color w:val="000000"/>
      <w:lang w:val="es-ES" w:eastAsia="es-ES" w:bidi="he-IL"/>
    </w:rPr>
  </w:style>
  <w:style w:type="paragraph" w:styleId="Textonotapie">
    <w:name w:val="footnote text"/>
    <w:basedOn w:val="Normal"/>
    <w:link w:val="TextonotapieCar"/>
    <w:rsid w:val="00A32340"/>
    <w:rPr>
      <w:rFonts w:ascii="Verdana" w:hAnsi="Verdana"/>
      <w:sz w:val="20"/>
      <w:szCs w:val="20"/>
      <w:lang w:val="es-ES" w:eastAsia="es-ES"/>
    </w:rPr>
  </w:style>
  <w:style w:type="character" w:customStyle="1" w:styleId="TextonotapieCar">
    <w:name w:val="Texto nota pie Car"/>
    <w:basedOn w:val="Fuentedeprrafopredeter"/>
    <w:link w:val="Textonotapie"/>
    <w:rsid w:val="00A32340"/>
    <w:rPr>
      <w:rFonts w:ascii="Verdana" w:hAnsi="Verdana"/>
      <w:lang w:val="es-ES" w:eastAsia="es-ES"/>
    </w:rPr>
  </w:style>
  <w:style w:type="character" w:styleId="Refdenotaalpie">
    <w:name w:val="footnote reference"/>
    <w:basedOn w:val="Fuentedeprrafopredeter"/>
    <w:rsid w:val="00A32340"/>
    <w:rPr>
      <w:vertAlign w:val="superscript"/>
    </w:rPr>
  </w:style>
  <w:style w:type="character" w:styleId="Hipervnculo">
    <w:name w:val="Hyperlink"/>
    <w:basedOn w:val="Fuentedeprrafopredeter"/>
    <w:uiPriority w:val="99"/>
    <w:rsid w:val="00A32340"/>
    <w:rPr>
      <w:color w:val="0000FF"/>
      <w:u w:val="single"/>
    </w:rPr>
  </w:style>
  <w:style w:type="character" w:styleId="Refdecomentario">
    <w:name w:val="annotation reference"/>
    <w:basedOn w:val="Fuentedeprrafopredeter"/>
    <w:rsid w:val="00A32340"/>
    <w:rPr>
      <w:sz w:val="16"/>
      <w:szCs w:val="16"/>
    </w:rPr>
  </w:style>
  <w:style w:type="paragraph" w:styleId="Textocomentario">
    <w:name w:val="annotation text"/>
    <w:basedOn w:val="Normal"/>
    <w:link w:val="TextocomentarioCar"/>
    <w:rsid w:val="00A32340"/>
    <w:rPr>
      <w:sz w:val="20"/>
      <w:szCs w:val="20"/>
      <w:lang w:val="es-ES" w:eastAsia="es-ES"/>
    </w:rPr>
  </w:style>
  <w:style w:type="character" w:customStyle="1" w:styleId="TextocomentarioCar">
    <w:name w:val="Texto comentario Car"/>
    <w:basedOn w:val="Fuentedeprrafopredeter"/>
    <w:link w:val="Textocomentario"/>
    <w:rsid w:val="00A32340"/>
    <w:rPr>
      <w:lang w:val="es-ES" w:eastAsia="es-ES"/>
    </w:rPr>
  </w:style>
  <w:style w:type="paragraph" w:styleId="Asuntodelcomentario">
    <w:name w:val="annotation subject"/>
    <w:basedOn w:val="Textocomentario"/>
    <w:next w:val="Textocomentario"/>
    <w:link w:val="AsuntodelcomentarioCar"/>
    <w:rsid w:val="00A32340"/>
    <w:rPr>
      <w:b/>
      <w:bCs/>
    </w:rPr>
  </w:style>
  <w:style w:type="character" w:customStyle="1" w:styleId="AsuntodelcomentarioCar">
    <w:name w:val="Asunto del comentario Car"/>
    <w:basedOn w:val="TextocomentarioCar"/>
    <w:link w:val="Asuntodelcomentario"/>
    <w:rsid w:val="00A32340"/>
    <w:rPr>
      <w:b/>
      <w:bCs/>
      <w:lang w:val="es-ES" w:eastAsia="es-ES"/>
    </w:rPr>
  </w:style>
  <w:style w:type="paragraph" w:styleId="Lista">
    <w:name w:val="List"/>
    <w:basedOn w:val="Normal"/>
    <w:rsid w:val="00A32340"/>
    <w:pPr>
      <w:ind w:left="283" w:hanging="283"/>
    </w:pPr>
    <w:rPr>
      <w:lang w:val="es-ES" w:eastAsia="es-ES"/>
    </w:rPr>
  </w:style>
  <w:style w:type="paragraph" w:styleId="HTMLconformatoprevio">
    <w:name w:val="HTML Preformatted"/>
    <w:basedOn w:val="Normal"/>
    <w:link w:val="HTMLconformatoprevioCar"/>
    <w:uiPriority w:val="99"/>
    <w:unhideWhenUsed/>
    <w:rsid w:val="00BB4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BB4C5B"/>
    <w:rPr>
      <w:rFonts w:ascii="Courier New" w:hAnsi="Courier New" w:cs="Courier New"/>
    </w:rPr>
  </w:style>
  <w:style w:type="paragraph" w:styleId="TtulodeTDC">
    <w:name w:val="TOC Heading"/>
    <w:basedOn w:val="Ttulo1"/>
    <w:next w:val="Normal"/>
    <w:uiPriority w:val="39"/>
    <w:unhideWhenUsed/>
    <w:qFormat/>
    <w:rsid w:val="00160C2E"/>
    <w:pPr>
      <w:keepLines/>
      <w:spacing w:before="480" w:line="276" w:lineRule="auto"/>
      <w:outlineLvl w:val="9"/>
    </w:pPr>
    <w:rPr>
      <w:rFonts w:asciiTheme="majorHAnsi" w:eastAsiaTheme="majorEastAsia" w:hAnsiTheme="majorHAnsi" w:cstheme="majorBidi"/>
      <w:color w:val="365F91" w:themeColor="accent1" w:themeShade="BF"/>
      <w:szCs w:val="28"/>
      <w:lang w:val="es-CL" w:eastAsia="es-CL"/>
    </w:rPr>
  </w:style>
  <w:style w:type="paragraph" w:styleId="TDC2">
    <w:name w:val="toc 2"/>
    <w:basedOn w:val="Normal"/>
    <w:next w:val="Normal"/>
    <w:autoRedefine/>
    <w:uiPriority w:val="39"/>
    <w:unhideWhenUsed/>
    <w:qFormat/>
    <w:rsid w:val="00160C2E"/>
    <w:pPr>
      <w:ind w:left="240"/>
    </w:pPr>
    <w:rPr>
      <w:rFonts w:asciiTheme="minorHAnsi" w:hAnsiTheme="minorHAnsi"/>
      <w:smallCaps/>
      <w:sz w:val="20"/>
      <w:szCs w:val="20"/>
    </w:rPr>
  </w:style>
  <w:style w:type="paragraph" w:styleId="TDC1">
    <w:name w:val="toc 1"/>
    <w:basedOn w:val="Normal"/>
    <w:next w:val="Normal"/>
    <w:autoRedefine/>
    <w:uiPriority w:val="39"/>
    <w:unhideWhenUsed/>
    <w:qFormat/>
    <w:rsid w:val="006E4364"/>
    <w:pPr>
      <w:tabs>
        <w:tab w:val="left" w:pos="0"/>
        <w:tab w:val="right" w:leader="dot" w:pos="9062"/>
      </w:tabs>
      <w:ind w:left="1276" w:hanging="1276"/>
    </w:pPr>
    <w:rPr>
      <w:rFonts w:ascii="Verdana" w:hAnsi="Verdana"/>
      <w:bCs/>
      <w:i/>
      <w:noProof/>
      <w:sz w:val="20"/>
      <w:szCs w:val="20"/>
      <w:lang w:val="es-CL"/>
    </w:rPr>
  </w:style>
  <w:style w:type="paragraph" w:styleId="TDC3">
    <w:name w:val="toc 3"/>
    <w:basedOn w:val="Normal"/>
    <w:next w:val="Normal"/>
    <w:autoRedefine/>
    <w:uiPriority w:val="39"/>
    <w:unhideWhenUsed/>
    <w:qFormat/>
    <w:rsid w:val="00160C2E"/>
    <w:pPr>
      <w:ind w:left="480"/>
    </w:pPr>
    <w:rPr>
      <w:rFonts w:asciiTheme="minorHAnsi" w:hAnsiTheme="minorHAnsi"/>
      <w:i/>
      <w:iCs/>
      <w:sz w:val="20"/>
      <w:szCs w:val="20"/>
    </w:rPr>
  </w:style>
  <w:style w:type="character" w:customStyle="1" w:styleId="Ttulo4Car">
    <w:name w:val="Título 4 Car"/>
    <w:basedOn w:val="Fuentedeprrafopredeter"/>
    <w:link w:val="Ttulo4"/>
    <w:rsid w:val="007329AD"/>
    <w:rPr>
      <w:rFonts w:ascii="Arial" w:hAnsi="Arial" w:cs="Arial"/>
      <w:sz w:val="28"/>
      <w:szCs w:val="24"/>
      <w:lang w:val="es-ES" w:eastAsia="es-ES"/>
    </w:rPr>
  </w:style>
  <w:style w:type="character" w:customStyle="1" w:styleId="Ttulo5Car">
    <w:name w:val="Título 5 Car"/>
    <w:basedOn w:val="Fuentedeprrafopredeter"/>
    <w:link w:val="Ttulo5"/>
    <w:rsid w:val="007329AD"/>
    <w:rPr>
      <w:b/>
      <w:bCs/>
      <w:i/>
      <w:iCs/>
      <w:sz w:val="26"/>
      <w:szCs w:val="26"/>
      <w:lang w:val="es-ES_tradnl" w:eastAsia="es-ES_tradnl"/>
    </w:rPr>
  </w:style>
  <w:style w:type="character" w:customStyle="1" w:styleId="TextoindependienteCar">
    <w:name w:val="Texto independiente Car"/>
    <w:basedOn w:val="Fuentedeprrafopredeter"/>
    <w:link w:val="Textoindependiente"/>
    <w:rsid w:val="007329AD"/>
    <w:rPr>
      <w:rFonts w:ascii="Arial Unicode MS" w:hAnsi="Arial Unicode MS" w:cs="Arial Unicode MS"/>
      <w:sz w:val="24"/>
      <w:szCs w:val="24"/>
      <w:lang w:val="es-ES" w:eastAsia="es-ES"/>
    </w:rPr>
  </w:style>
  <w:style w:type="character" w:customStyle="1" w:styleId="EncabezadoCar">
    <w:name w:val="Encabezado Car"/>
    <w:basedOn w:val="Fuentedeprrafopredeter"/>
    <w:link w:val="Encabezado"/>
    <w:rsid w:val="007329AD"/>
    <w:rPr>
      <w:sz w:val="24"/>
      <w:szCs w:val="24"/>
      <w:lang w:val="es-ES_tradnl" w:eastAsia="es-ES_tradnl"/>
    </w:rPr>
  </w:style>
  <w:style w:type="character" w:customStyle="1" w:styleId="PiedepginaCar">
    <w:name w:val="Pie de página Car"/>
    <w:basedOn w:val="Fuentedeprrafopredeter"/>
    <w:link w:val="Piedepgina"/>
    <w:rsid w:val="007329AD"/>
    <w:rPr>
      <w:sz w:val="24"/>
      <w:szCs w:val="24"/>
      <w:lang w:val="es-ES_tradnl" w:eastAsia="es-ES_tradnl"/>
    </w:rPr>
  </w:style>
  <w:style w:type="character" w:customStyle="1" w:styleId="TextodegloboCar">
    <w:name w:val="Texto de globo Car"/>
    <w:basedOn w:val="Fuentedeprrafopredeter"/>
    <w:link w:val="Textodeglobo"/>
    <w:semiHidden/>
    <w:rsid w:val="007329AD"/>
    <w:rPr>
      <w:rFonts w:ascii="Tahoma" w:hAnsi="Tahoma" w:cs="Tahoma"/>
      <w:sz w:val="16"/>
      <w:szCs w:val="16"/>
      <w:lang w:val="es-ES_tradnl" w:eastAsia="es-ES_tradnl"/>
    </w:rPr>
  </w:style>
  <w:style w:type="paragraph" w:customStyle="1" w:styleId="Listavistosa-nfasis11">
    <w:name w:val="Lista vistosa - Énfasis 11"/>
    <w:basedOn w:val="Normal"/>
    <w:uiPriority w:val="34"/>
    <w:qFormat/>
    <w:rsid w:val="007329AD"/>
    <w:pPr>
      <w:ind w:left="708"/>
    </w:pPr>
    <w:rPr>
      <w:lang w:val="es-ES" w:eastAsia="es-ES"/>
    </w:rPr>
  </w:style>
  <w:style w:type="paragraph" w:styleId="Revisin">
    <w:name w:val="Revision"/>
    <w:hidden/>
    <w:uiPriority w:val="99"/>
    <w:semiHidden/>
    <w:rsid w:val="006F405D"/>
    <w:rPr>
      <w:sz w:val="24"/>
      <w:szCs w:val="24"/>
      <w:lang w:val="es-ES_tradnl" w:eastAsia="es-ES_tradnl"/>
    </w:rPr>
  </w:style>
  <w:style w:type="paragraph" w:styleId="Puesto">
    <w:name w:val="Title"/>
    <w:basedOn w:val="Normal"/>
    <w:next w:val="Normal"/>
    <w:link w:val="PuestoCar"/>
    <w:autoRedefine/>
    <w:qFormat/>
    <w:rsid w:val="00441C0D"/>
    <w:pPr>
      <w:contextualSpacing/>
      <w:jc w:val="center"/>
    </w:pPr>
    <w:rPr>
      <w:rFonts w:ascii="Verdana" w:eastAsiaTheme="majorEastAsia" w:hAnsi="Verdana" w:cstheme="majorBidi"/>
      <w:b/>
      <w:spacing w:val="5"/>
      <w:kern w:val="28"/>
      <w:sz w:val="20"/>
      <w:szCs w:val="20"/>
      <w:lang w:val="es-CL"/>
    </w:rPr>
  </w:style>
  <w:style w:type="character" w:customStyle="1" w:styleId="PuestoCar">
    <w:name w:val="Puesto Car"/>
    <w:basedOn w:val="Fuentedeprrafopredeter"/>
    <w:link w:val="Puesto"/>
    <w:rsid w:val="00441C0D"/>
    <w:rPr>
      <w:rFonts w:ascii="Verdana" w:eastAsiaTheme="majorEastAsia" w:hAnsi="Verdana" w:cstheme="majorBidi"/>
      <w:b/>
      <w:spacing w:val="5"/>
      <w:kern w:val="28"/>
      <w:lang w:eastAsia="es-ES_tradnl"/>
    </w:rPr>
  </w:style>
  <w:style w:type="paragraph" w:styleId="TDC4">
    <w:name w:val="toc 4"/>
    <w:basedOn w:val="Normal"/>
    <w:next w:val="Normal"/>
    <w:autoRedefine/>
    <w:unhideWhenUsed/>
    <w:rsid w:val="007E7069"/>
    <w:pPr>
      <w:ind w:left="720"/>
    </w:pPr>
    <w:rPr>
      <w:rFonts w:asciiTheme="minorHAnsi" w:hAnsiTheme="minorHAnsi"/>
      <w:sz w:val="18"/>
      <w:szCs w:val="18"/>
    </w:rPr>
  </w:style>
  <w:style w:type="paragraph" w:styleId="TDC5">
    <w:name w:val="toc 5"/>
    <w:basedOn w:val="Normal"/>
    <w:next w:val="Normal"/>
    <w:autoRedefine/>
    <w:unhideWhenUsed/>
    <w:rsid w:val="007E7069"/>
    <w:pPr>
      <w:ind w:left="960"/>
    </w:pPr>
    <w:rPr>
      <w:rFonts w:asciiTheme="minorHAnsi" w:hAnsiTheme="minorHAnsi"/>
      <w:sz w:val="18"/>
      <w:szCs w:val="18"/>
    </w:rPr>
  </w:style>
  <w:style w:type="paragraph" w:styleId="TDC6">
    <w:name w:val="toc 6"/>
    <w:basedOn w:val="Normal"/>
    <w:next w:val="Normal"/>
    <w:autoRedefine/>
    <w:unhideWhenUsed/>
    <w:rsid w:val="007E7069"/>
    <w:pPr>
      <w:ind w:left="1200"/>
    </w:pPr>
    <w:rPr>
      <w:rFonts w:asciiTheme="minorHAnsi" w:hAnsiTheme="minorHAnsi"/>
      <w:sz w:val="18"/>
      <w:szCs w:val="18"/>
    </w:rPr>
  </w:style>
  <w:style w:type="paragraph" w:styleId="TDC7">
    <w:name w:val="toc 7"/>
    <w:basedOn w:val="Normal"/>
    <w:next w:val="Normal"/>
    <w:autoRedefine/>
    <w:unhideWhenUsed/>
    <w:rsid w:val="007E7069"/>
    <w:pPr>
      <w:ind w:left="1440"/>
    </w:pPr>
    <w:rPr>
      <w:rFonts w:asciiTheme="minorHAnsi" w:hAnsiTheme="minorHAnsi"/>
      <w:sz w:val="18"/>
      <w:szCs w:val="18"/>
    </w:rPr>
  </w:style>
  <w:style w:type="paragraph" w:styleId="TDC8">
    <w:name w:val="toc 8"/>
    <w:basedOn w:val="Normal"/>
    <w:next w:val="Normal"/>
    <w:autoRedefine/>
    <w:unhideWhenUsed/>
    <w:rsid w:val="007E7069"/>
    <w:pPr>
      <w:ind w:left="1680"/>
    </w:pPr>
    <w:rPr>
      <w:rFonts w:asciiTheme="minorHAnsi" w:hAnsiTheme="minorHAnsi"/>
      <w:sz w:val="18"/>
      <w:szCs w:val="18"/>
    </w:rPr>
  </w:style>
  <w:style w:type="paragraph" w:styleId="TDC9">
    <w:name w:val="toc 9"/>
    <w:basedOn w:val="Normal"/>
    <w:next w:val="Normal"/>
    <w:autoRedefine/>
    <w:unhideWhenUsed/>
    <w:rsid w:val="007E7069"/>
    <w:pPr>
      <w:ind w:left="1920"/>
    </w:pPr>
    <w:rPr>
      <w:rFonts w:asciiTheme="minorHAnsi" w:hAnsiTheme="minorHAnsi"/>
      <w:sz w:val="18"/>
      <w:szCs w:val="18"/>
    </w:rPr>
  </w:style>
  <w:style w:type="character" w:styleId="Hipervnculovisitado">
    <w:name w:val="FollowedHyperlink"/>
    <w:basedOn w:val="Fuentedeprrafopredeter"/>
    <w:semiHidden/>
    <w:unhideWhenUsed/>
    <w:rsid w:val="001F59AD"/>
    <w:rPr>
      <w:color w:val="800080" w:themeColor="followedHyperlink"/>
      <w:u w:val="single"/>
    </w:rPr>
  </w:style>
  <w:style w:type="paragraph" w:customStyle="1" w:styleId="Default">
    <w:name w:val="Default"/>
    <w:rsid w:val="003D41A8"/>
    <w:pPr>
      <w:autoSpaceDE w:val="0"/>
      <w:autoSpaceDN w:val="0"/>
      <w:adjustRightInd w:val="0"/>
    </w:pPr>
    <w:rPr>
      <w:rFonts w:ascii="Verdana" w:hAnsi="Verdana" w:cs="Verdana"/>
      <w:color w:val="000000"/>
      <w:sz w:val="24"/>
      <w:szCs w:val="24"/>
    </w:rPr>
  </w:style>
  <w:style w:type="paragraph" w:customStyle="1" w:styleId="p1">
    <w:name w:val="p1"/>
    <w:basedOn w:val="Normal"/>
    <w:rsid w:val="00851DB8"/>
    <w:pPr>
      <w:spacing w:before="150" w:after="150"/>
      <w:jc w:val="center"/>
    </w:pPr>
    <w:rPr>
      <w:rFonts w:ascii="Times" w:hAnsi="Times"/>
      <w:sz w:val="18"/>
      <w:szCs w:val="18"/>
      <w:lang w:val="en-US" w:eastAsia="en-US"/>
    </w:rPr>
  </w:style>
  <w:style w:type="paragraph" w:customStyle="1" w:styleId="p2">
    <w:name w:val="p2"/>
    <w:basedOn w:val="Normal"/>
    <w:rsid w:val="00851DB8"/>
    <w:pPr>
      <w:spacing w:before="45" w:after="45"/>
    </w:pPr>
    <w:rPr>
      <w:rFonts w:ascii="Times" w:hAnsi="Times"/>
      <w:sz w:val="18"/>
      <w:szCs w:val="18"/>
      <w:lang w:val="en-US" w:eastAsia="en-US"/>
    </w:rPr>
  </w:style>
  <w:style w:type="paragraph" w:customStyle="1" w:styleId="p3">
    <w:name w:val="p3"/>
    <w:basedOn w:val="Normal"/>
    <w:rsid w:val="00851DB8"/>
    <w:pPr>
      <w:spacing w:before="45" w:after="45"/>
    </w:pPr>
    <w:rPr>
      <w:rFonts w:ascii="Times" w:hAnsi="Times"/>
      <w:color w:val="211D24"/>
      <w:sz w:val="14"/>
      <w:szCs w:val="14"/>
      <w:lang w:val="en-US" w:eastAsia="en-US"/>
    </w:rPr>
  </w:style>
  <w:style w:type="character" w:customStyle="1" w:styleId="apple-converted-space">
    <w:name w:val="apple-converted-space"/>
    <w:basedOn w:val="Fuentedeprrafopredeter"/>
    <w:rsid w:val="00851DB8"/>
  </w:style>
  <w:style w:type="paragraph" w:styleId="Sinespaciado">
    <w:name w:val="No Spacing"/>
    <w:basedOn w:val="Normal"/>
    <w:uiPriority w:val="1"/>
    <w:qFormat/>
    <w:rsid w:val="00A75B40"/>
    <w:pPr>
      <w:spacing w:before="80" w:after="80"/>
      <w:ind w:left="340"/>
      <w:jc w:val="both"/>
    </w:pPr>
    <w:rPr>
      <w:rFonts w:asciiTheme="minorHAnsi" w:eastAsiaTheme="minorHAnsi" w:hAnsiTheme="minorHAnsi" w:cstheme="minorBidi"/>
      <w:sz w:val="22"/>
      <w:szCs w:val="22"/>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1283">
      <w:bodyDiv w:val="1"/>
      <w:marLeft w:val="0"/>
      <w:marRight w:val="0"/>
      <w:marTop w:val="0"/>
      <w:marBottom w:val="0"/>
      <w:divBdr>
        <w:top w:val="none" w:sz="0" w:space="0" w:color="auto"/>
        <w:left w:val="none" w:sz="0" w:space="0" w:color="auto"/>
        <w:bottom w:val="none" w:sz="0" w:space="0" w:color="auto"/>
        <w:right w:val="none" w:sz="0" w:space="0" w:color="auto"/>
      </w:divBdr>
    </w:div>
    <w:div w:id="258951146">
      <w:bodyDiv w:val="1"/>
      <w:marLeft w:val="0"/>
      <w:marRight w:val="0"/>
      <w:marTop w:val="0"/>
      <w:marBottom w:val="0"/>
      <w:divBdr>
        <w:top w:val="none" w:sz="0" w:space="0" w:color="auto"/>
        <w:left w:val="none" w:sz="0" w:space="0" w:color="auto"/>
        <w:bottom w:val="none" w:sz="0" w:space="0" w:color="auto"/>
        <w:right w:val="none" w:sz="0" w:space="0" w:color="auto"/>
      </w:divBdr>
    </w:div>
    <w:div w:id="402409357">
      <w:bodyDiv w:val="1"/>
      <w:marLeft w:val="0"/>
      <w:marRight w:val="0"/>
      <w:marTop w:val="0"/>
      <w:marBottom w:val="0"/>
      <w:divBdr>
        <w:top w:val="none" w:sz="0" w:space="0" w:color="auto"/>
        <w:left w:val="none" w:sz="0" w:space="0" w:color="auto"/>
        <w:bottom w:val="none" w:sz="0" w:space="0" w:color="auto"/>
        <w:right w:val="none" w:sz="0" w:space="0" w:color="auto"/>
      </w:divBdr>
    </w:div>
    <w:div w:id="520317041">
      <w:bodyDiv w:val="1"/>
      <w:marLeft w:val="0"/>
      <w:marRight w:val="0"/>
      <w:marTop w:val="0"/>
      <w:marBottom w:val="0"/>
      <w:divBdr>
        <w:top w:val="none" w:sz="0" w:space="0" w:color="auto"/>
        <w:left w:val="none" w:sz="0" w:space="0" w:color="auto"/>
        <w:bottom w:val="none" w:sz="0" w:space="0" w:color="auto"/>
        <w:right w:val="none" w:sz="0" w:space="0" w:color="auto"/>
      </w:divBdr>
    </w:div>
    <w:div w:id="676465005">
      <w:bodyDiv w:val="1"/>
      <w:marLeft w:val="0"/>
      <w:marRight w:val="0"/>
      <w:marTop w:val="0"/>
      <w:marBottom w:val="0"/>
      <w:divBdr>
        <w:top w:val="none" w:sz="0" w:space="0" w:color="auto"/>
        <w:left w:val="none" w:sz="0" w:space="0" w:color="auto"/>
        <w:bottom w:val="none" w:sz="0" w:space="0" w:color="auto"/>
        <w:right w:val="none" w:sz="0" w:space="0" w:color="auto"/>
      </w:divBdr>
    </w:div>
    <w:div w:id="887451227">
      <w:bodyDiv w:val="1"/>
      <w:marLeft w:val="0"/>
      <w:marRight w:val="0"/>
      <w:marTop w:val="0"/>
      <w:marBottom w:val="0"/>
      <w:divBdr>
        <w:top w:val="none" w:sz="0" w:space="0" w:color="auto"/>
        <w:left w:val="none" w:sz="0" w:space="0" w:color="auto"/>
        <w:bottom w:val="none" w:sz="0" w:space="0" w:color="auto"/>
        <w:right w:val="none" w:sz="0" w:space="0" w:color="auto"/>
      </w:divBdr>
    </w:div>
    <w:div w:id="1220870757">
      <w:bodyDiv w:val="1"/>
      <w:marLeft w:val="0"/>
      <w:marRight w:val="0"/>
      <w:marTop w:val="0"/>
      <w:marBottom w:val="0"/>
      <w:divBdr>
        <w:top w:val="none" w:sz="0" w:space="0" w:color="auto"/>
        <w:left w:val="none" w:sz="0" w:space="0" w:color="auto"/>
        <w:bottom w:val="none" w:sz="0" w:space="0" w:color="auto"/>
        <w:right w:val="none" w:sz="0" w:space="0" w:color="auto"/>
      </w:divBdr>
    </w:div>
    <w:div w:id="1270312684">
      <w:bodyDiv w:val="1"/>
      <w:marLeft w:val="0"/>
      <w:marRight w:val="0"/>
      <w:marTop w:val="0"/>
      <w:marBottom w:val="0"/>
      <w:divBdr>
        <w:top w:val="none" w:sz="0" w:space="0" w:color="auto"/>
        <w:left w:val="none" w:sz="0" w:space="0" w:color="auto"/>
        <w:bottom w:val="none" w:sz="0" w:space="0" w:color="auto"/>
        <w:right w:val="none" w:sz="0" w:space="0" w:color="auto"/>
      </w:divBdr>
    </w:div>
    <w:div w:id="1287925301">
      <w:bodyDiv w:val="1"/>
      <w:marLeft w:val="0"/>
      <w:marRight w:val="0"/>
      <w:marTop w:val="0"/>
      <w:marBottom w:val="0"/>
      <w:divBdr>
        <w:top w:val="none" w:sz="0" w:space="0" w:color="auto"/>
        <w:left w:val="none" w:sz="0" w:space="0" w:color="auto"/>
        <w:bottom w:val="none" w:sz="0" w:space="0" w:color="auto"/>
        <w:right w:val="none" w:sz="0" w:space="0" w:color="auto"/>
      </w:divBdr>
    </w:div>
    <w:div w:id="1329138327">
      <w:bodyDiv w:val="1"/>
      <w:marLeft w:val="0"/>
      <w:marRight w:val="0"/>
      <w:marTop w:val="0"/>
      <w:marBottom w:val="0"/>
      <w:divBdr>
        <w:top w:val="none" w:sz="0" w:space="0" w:color="auto"/>
        <w:left w:val="none" w:sz="0" w:space="0" w:color="auto"/>
        <w:bottom w:val="none" w:sz="0" w:space="0" w:color="auto"/>
        <w:right w:val="none" w:sz="0" w:space="0" w:color="auto"/>
      </w:divBdr>
    </w:div>
    <w:div w:id="1339964448">
      <w:bodyDiv w:val="1"/>
      <w:marLeft w:val="0"/>
      <w:marRight w:val="0"/>
      <w:marTop w:val="0"/>
      <w:marBottom w:val="0"/>
      <w:divBdr>
        <w:top w:val="none" w:sz="0" w:space="0" w:color="auto"/>
        <w:left w:val="none" w:sz="0" w:space="0" w:color="auto"/>
        <w:bottom w:val="none" w:sz="0" w:space="0" w:color="auto"/>
        <w:right w:val="none" w:sz="0" w:space="0" w:color="auto"/>
      </w:divBdr>
    </w:div>
    <w:div w:id="1348362240">
      <w:bodyDiv w:val="1"/>
      <w:marLeft w:val="0"/>
      <w:marRight w:val="0"/>
      <w:marTop w:val="0"/>
      <w:marBottom w:val="0"/>
      <w:divBdr>
        <w:top w:val="none" w:sz="0" w:space="0" w:color="auto"/>
        <w:left w:val="none" w:sz="0" w:space="0" w:color="auto"/>
        <w:bottom w:val="none" w:sz="0" w:space="0" w:color="auto"/>
        <w:right w:val="none" w:sz="0" w:space="0" w:color="auto"/>
      </w:divBdr>
    </w:div>
    <w:div w:id="1616981469">
      <w:bodyDiv w:val="1"/>
      <w:marLeft w:val="0"/>
      <w:marRight w:val="0"/>
      <w:marTop w:val="0"/>
      <w:marBottom w:val="0"/>
      <w:divBdr>
        <w:top w:val="none" w:sz="0" w:space="0" w:color="auto"/>
        <w:left w:val="none" w:sz="0" w:space="0" w:color="auto"/>
        <w:bottom w:val="none" w:sz="0" w:space="0" w:color="auto"/>
        <w:right w:val="none" w:sz="0" w:space="0" w:color="auto"/>
      </w:divBdr>
    </w:div>
    <w:div w:id="1727332818">
      <w:bodyDiv w:val="1"/>
      <w:marLeft w:val="0"/>
      <w:marRight w:val="0"/>
      <w:marTop w:val="0"/>
      <w:marBottom w:val="0"/>
      <w:divBdr>
        <w:top w:val="none" w:sz="0" w:space="0" w:color="auto"/>
        <w:left w:val="none" w:sz="0" w:space="0" w:color="auto"/>
        <w:bottom w:val="none" w:sz="0" w:space="0" w:color="auto"/>
        <w:right w:val="none" w:sz="0" w:space="0" w:color="auto"/>
      </w:divBdr>
    </w:div>
    <w:div w:id="1939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C8B8-BE33-490A-89D4-9A0FC255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24482</Words>
  <Characters>134657</Characters>
  <Application>Microsoft Office Word</Application>
  <DocSecurity>0</DocSecurity>
  <Lines>1122</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158822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Claudia Castillo Valenzuela</dc:creator>
  <cp:lastModifiedBy>Leticia Baquedano Duran</cp:lastModifiedBy>
  <cp:revision>2</cp:revision>
  <cp:lastPrinted>2018-08-03T12:23:00Z</cp:lastPrinted>
  <dcterms:created xsi:type="dcterms:W3CDTF">2019-04-16T15:38:00Z</dcterms:created>
  <dcterms:modified xsi:type="dcterms:W3CDTF">2019-04-16T15:38:00Z</dcterms:modified>
</cp:coreProperties>
</file>